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76" w:lineRule="auto"/>
        <w:jc w:val="center"/>
        <w:rPr>
          <w:rFonts w:hint="eastAsia" w:ascii="黑体" w:hAnsi="宋体" w:eastAsia="黑体"/>
          <w:b/>
          <w:sz w:val="28"/>
          <w:szCs w:val="28"/>
        </w:rPr>
      </w:pPr>
      <w:bookmarkStart w:id="0" w:name="_Hlk171172517"/>
      <w:bookmarkEnd w:id="0"/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江苏省仪征中学2024-2025学年度第一学期高二物理学科导学案</w:t>
      </w:r>
    </w:p>
    <w:p>
      <w:pPr>
        <w:pStyle w:val="3"/>
        <w:spacing w:before="0" w:after="0" w:line="360" w:lineRule="auto"/>
        <w:jc w:val="center"/>
        <w:rPr>
          <w:rFonts w:hint="eastAsia" w:ascii="黑体" w:hAnsi="宋体" w:cs="Courier New"/>
          <w:sz w:val="28"/>
          <w:szCs w:val="28"/>
        </w:rPr>
      </w:pPr>
      <w:bookmarkStart w:id="1" w:name="_Toc126231831"/>
      <w:bookmarkStart w:id="2" w:name="_Toc174729214"/>
      <w:r>
        <w:rPr>
          <w:rFonts w:hint="eastAsia" w:ascii="黑体" w:hAnsi="宋体" w:cs="Courier New"/>
          <w:sz w:val="28"/>
          <w:szCs w:val="28"/>
        </w:rPr>
        <w:t>1.2  第一课时：</w:t>
      </w:r>
      <w:bookmarkEnd w:id="1"/>
      <w:bookmarkStart w:id="3" w:name="_GoBack"/>
      <w:r>
        <w:rPr>
          <w:rFonts w:hint="eastAsia" w:ascii="黑体" w:hAnsi="宋体" w:cs="Courier New"/>
          <w:sz w:val="28"/>
          <w:szCs w:val="28"/>
        </w:rPr>
        <w:t>动量定理</w:t>
      </w:r>
      <w:bookmarkEnd w:id="3"/>
      <w:bookmarkEnd w:id="2"/>
    </w:p>
    <w:p>
      <w:pPr>
        <w:spacing w:line="276" w:lineRule="auto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研制人：郭云松        审核人：付克文</w:t>
      </w:r>
    </w:p>
    <w:p>
      <w:pPr>
        <w:spacing w:line="276" w:lineRule="auto"/>
        <w:jc w:val="lef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2024-10-115</w:t>
      </w:r>
    </w:p>
    <w:p>
      <w:pPr>
        <w:spacing w:line="276" w:lineRule="auto"/>
        <w:rPr>
          <w:rFonts w:hint="eastAsia" w:ascii="宋体" w:hAnsi="宋体"/>
        </w:rPr>
      </w:pPr>
      <w:r>
        <w:rPr>
          <w:rFonts w:hint="eastAsia" w:ascii="宋体" w:hAnsi="宋体"/>
        </w:rPr>
        <w:t>本课在课程标准中的表述：通过理论推导理解动量定理</w:t>
      </w:r>
      <w:r>
        <w:rPr>
          <w:szCs w:val="21"/>
        </w:rPr>
        <w:t>．</w:t>
      </w:r>
    </w:p>
    <w:p>
      <w:pPr>
        <w:snapToGrid w:val="0"/>
        <w:spacing w:line="276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tabs>
          <w:tab w:val="left" w:pos="3544"/>
        </w:tabs>
        <w:snapToGrid w:val="0"/>
        <w:spacing w:line="276" w:lineRule="auto"/>
        <w:jc w:val="left"/>
        <w:rPr>
          <w:szCs w:val="21"/>
        </w:rPr>
      </w:pPr>
      <w:r>
        <w:rPr>
          <w:szCs w:val="21"/>
        </w:rPr>
        <w:t>1．理解冲量的概念并会进行简单计算</w:t>
      </w:r>
      <w:r>
        <w:rPr>
          <w:rFonts w:hint="eastAsia"/>
          <w:szCs w:val="21"/>
        </w:rPr>
        <w:t>；</w:t>
      </w:r>
    </w:p>
    <w:p>
      <w:pPr>
        <w:tabs>
          <w:tab w:val="left" w:pos="3544"/>
        </w:tabs>
        <w:snapToGrid w:val="0"/>
        <w:spacing w:line="276" w:lineRule="auto"/>
        <w:jc w:val="left"/>
        <w:rPr>
          <w:szCs w:val="21"/>
        </w:rPr>
      </w:pPr>
      <w:r>
        <w:rPr>
          <w:szCs w:val="21"/>
        </w:rPr>
        <w:t>2．理解动量定理及其表达式</w:t>
      </w:r>
      <w:r>
        <w:rPr>
          <w:rFonts w:hint="eastAsia"/>
          <w:szCs w:val="21"/>
        </w:rPr>
        <w:t>；</w:t>
      </w:r>
    </w:p>
    <w:p>
      <w:pPr>
        <w:tabs>
          <w:tab w:val="left" w:pos="3544"/>
        </w:tabs>
        <w:snapToGrid w:val="0"/>
        <w:spacing w:line="276" w:lineRule="auto"/>
        <w:jc w:val="left"/>
        <w:rPr>
          <w:szCs w:val="21"/>
        </w:rPr>
      </w:pPr>
      <w:r>
        <w:rPr>
          <w:szCs w:val="21"/>
        </w:rPr>
        <w:t>3．会用动量定理解释有关物理现象并进行有关计算．</w:t>
      </w:r>
    </w:p>
    <w:p>
      <w:pPr>
        <w:tabs>
          <w:tab w:val="left" w:pos="3544"/>
        </w:tabs>
        <w:snapToGrid w:val="0"/>
        <w:spacing w:line="276" w:lineRule="auto"/>
        <w:jc w:val="left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eastAsia="黑体"/>
          <w:szCs w:val="21"/>
        </w:rPr>
        <w:t>一、动量定理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szCs w:val="21"/>
        </w:rPr>
        <w:t>1．冲量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定义：力与</w:t>
      </w:r>
      <w:r>
        <w:rPr>
          <w:szCs w:val="21"/>
          <w:u w:val="single"/>
        </w:rPr>
        <w:t xml:space="preserve">    </w:t>
      </w:r>
      <w:r>
        <w:rPr>
          <w:szCs w:val="21"/>
        </w:rPr>
        <w:t>的乘积．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定义式：</w:t>
      </w:r>
      <w:r>
        <w:rPr>
          <w:i/>
          <w:szCs w:val="21"/>
        </w:rPr>
        <w:t>I</w:t>
      </w:r>
      <w:r>
        <w:rPr>
          <w:szCs w:val="21"/>
        </w:rPr>
        <w:t>＝</w:t>
      </w:r>
      <w:r>
        <w:rPr>
          <w:i/>
          <w:szCs w:val="21"/>
          <w:u w:val="single"/>
        </w:rPr>
        <w:t xml:space="preserve">    </w:t>
      </w:r>
      <w:r>
        <w:rPr>
          <w:szCs w:val="21"/>
        </w:rPr>
        <w:t>.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>物理意义：冲量是反映</w:t>
      </w:r>
      <w:r>
        <w:rPr>
          <w:szCs w:val="21"/>
          <w:u w:val="single"/>
        </w:rPr>
        <w:t xml:space="preserve">    </w:t>
      </w:r>
      <w:r>
        <w:rPr>
          <w:szCs w:val="21"/>
        </w:rPr>
        <w:t>的累积效应的物理量，力越大，作用时间越长，冲量就越大．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（4）</w:t>
      </w:r>
      <w:r>
        <w:rPr>
          <w:szCs w:val="21"/>
        </w:rPr>
        <w:t>单位：在国际单位制中，冲量的单位是</w:t>
      </w:r>
      <w:r>
        <w:rPr>
          <w:szCs w:val="21"/>
          <w:u w:val="single"/>
        </w:rPr>
        <w:t xml:space="preserve">    </w:t>
      </w:r>
      <w:r>
        <w:rPr>
          <w:szCs w:val="21"/>
        </w:rPr>
        <w:t>，符号为N·s.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（5）</w:t>
      </w:r>
      <w:r>
        <w:rPr>
          <w:szCs w:val="21"/>
        </w:rPr>
        <w:t>矢量性：冲量是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</w:rPr>
        <w:t>（</w:t>
      </w:r>
      <w:r>
        <w:rPr>
          <w:szCs w:val="21"/>
        </w:rPr>
        <w:t>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矢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标</w:t>
      </w:r>
      <w:r>
        <w:rPr>
          <w:rFonts w:ascii="宋体" w:hAnsi="宋体"/>
          <w:szCs w:val="21"/>
        </w:rPr>
        <w:t>”</w:t>
      </w:r>
      <w:r>
        <w:rPr>
          <w:rFonts w:hint="eastAsia"/>
          <w:szCs w:val="21"/>
        </w:rPr>
        <w:t>）</w:t>
      </w:r>
      <w:r>
        <w:rPr>
          <w:szCs w:val="21"/>
        </w:rPr>
        <w:t>量．如果力的方向恒定，则冲量的方向与</w:t>
      </w:r>
      <w:r>
        <w:rPr>
          <w:szCs w:val="21"/>
          <w:u w:val="single"/>
        </w:rPr>
        <w:t xml:space="preserve">    </w:t>
      </w:r>
      <w:r>
        <w:rPr>
          <w:szCs w:val="21"/>
        </w:rPr>
        <w:t>的方向相同；如果力的方向是变化的，则冲量的方向与相应时间内物体</w:t>
      </w:r>
      <w:r>
        <w:rPr>
          <w:szCs w:val="21"/>
          <w:u w:val="single"/>
        </w:rPr>
        <w:t xml:space="preserve">    </w:t>
      </w:r>
      <w:r>
        <w:rPr>
          <w:szCs w:val="21"/>
        </w:rPr>
        <w:t>的方向相同．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szCs w:val="21"/>
        </w:rPr>
        <w:t>2．动量定理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内容：物体在一个过程中所受力的冲量等于它在这个过程始末的</w:t>
      </w:r>
      <w:r>
        <w:rPr>
          <w:szCs w:val="21"/>
          <w:u w:val="single"/>
        </w:rPr>
        <w:t xml:space="preserve">    </w:t>
      </w:r>
      <w:r>
        <w:rPr>
          <w:szCs w:val="21"/>
        </w:rPr>
        <w:t>．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表达式：</w:t>
      </w:r>
      <w:r>
        <w:rPr>
          <w:i/>
          <w:szCs w:val="21"/>
        </w:rPr>
        <w:t>I</w:t>
      </w:r>
      <w:r>
        <w:rPr>
          <w:szCs w:val="21"/>
        </w:rPr>
        <w:t>＝</w:t>
      </w:r>
      <w:r>
        <w:rPr>
          <w:i/>
          <w:szCs w:val="21"/>
        </w:rPr>
        <w:t>p</w:t>
      </w:r>
      <w:r>
        <w:rPr>
          <w:rFonts w:ascii="宋体" w:hAnsi="宋体"/>
          <w:szCs w:val="21"/>
        </w:rPr>
        <w:t>′</w:t>
      </w:r>
      <w:r>
        <w:rPr>
          <w:szCs w:val="21"/>
        </w:rPr>
        <w:t>－</w:t>
      </w:r>
      <w:r>
        <w:rPr>
          <w:i/>
          <w:szCs w:val="21"/>
        </w:rPr>
        <w:t>p</w:t>
      </w:r>
      <w:r>
        <w:rPr>
          <w:szCs w:val="21"/>
        </w:rPr>
        <w:t>或</w:t>
      </w:r>
      <w:r>
        <w:rPr>
          <w:i/>
          <w:szCs w:val="21"/>
        </w:rPr>
        <w:t>F</w:t>
      </w:r>
      <w:r>
        <w:rPr>
          <w:rFonts w:hint="eastAsia"/>
          <w:szCs w:val="21"/>
        </w:rPr>
        <w:t>（</w:t>
      </w:r>
      <w:r>
        <w:rPr>
          <w:i/>
          <w:szCs w:val="21"/>
        </w:rPr>
        <w:t>t</w:t>
      </w:r>
      <w:r>
        <w:rPr>
          <w:rFonts w:ascii="宋体" w:hAnsi="宋体"/>
          <w:szCs w:val="21"/>
        </w:rPr>
        <w:t>′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rFonts w:hint="eastAsia"/>
          <w:szCs w:val="21"/>
        </w:rPr>
        <w:t>）</w:t>
      </w:r>
      <w:r>
        <w:rPr>
          <w:szCs w:val="21"/>
        </w:rPr>
        <w:t>＝</w:t>
      </w:r>
      <w:r>
        <w:rPr>
          <w:i/>
          <w:szCs w:val="21"/>
          <w:u w:val="single"/>
        </w:rPr>
        <w:t xml:space="preserve">    </w:t>
      </w:r>
      <w:r>
        <w:rPr>
          <w:szCs w:val="21"/>
        </w:rPr>
        <w:t>．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eastAsia="黑体"/>
          <w:szCs w:val="21"/>
        </w:rPr>
        <w:t>二、动量定理的应用</w:t>
      </w:r>
    </w:p>
    <w:p>
      <w:pPr>
        <w:ind w:left="420" w:leftChars="200"/>
      </w:pPr>
      <w:r>
        <w:t>如果物体的动量变化量是一定的，那么作用时间短，物体受到的力就</w:t>
      </w:r>
      <w:r>
        <w:rPr>
          <w:u w:val="single"/>
        </w:rPr>
        <w:t xml:space="preserve">    </w:t>
      </w:r>
      <w:r>
        <w:t>；作用的时间长，物体受的力就</w:t>
      </w:r>
      <w:r>
        <w:rPr>
          <w:u w:val="single"/>
        </w:rPr>
        <w:t xml:space="preserve">    </w:t>
      </w:r>
      <w:r>
        <w:t>．</w:t>
      </w:r>
    </w:p>
    <w:p>
      <w:pPr>
        <w:snapToGrid w:val="0"/>
        <w:spacing w:line="276" w:lineRule="auto"/>
        <w:rPr>
          <w:rFonts w:hint="eastAsia" w:ascii="黑体" w:hAnsi="黑体" w:eastAsia="黑体"/>
          <w:b/>
          <w:bCs/>
          <w:sz w:val="24"/>
        </w:rPr>
      </w:pPr>
    </w:p>
    <w:p>
      <w:pPr>
        <w:snapToGrid w:val="0"/>
        <w:spacing w:line="276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eastAsia="黑体"/>
          <w:szCs w:val="21"/>
        </w:rPr>
        <w:t>一、冲量及其计算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"D:\\2022\\同步\\看ppt\\物理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24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5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导学探究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"D:\\2022\\同步\\看ppt\\物理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23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</w:p>
    <w:p>
      <w:pPr>
        <w:tabs>
          <w:tab w:val="left" w:pos="3686"/>
        </w:tabs>
        <w:snapToGrid w:val="0"/>
        <w:spacing w:line="276" w:lineRule="auto"/>
        <w:ind w:firstLine="420" w:firstLineChars="200"/>
        <w:rPr>
          <w:szCs w:val="21"/>
        </w:rPr>
      </w:pPr>
      <w:r>
        <w:rPr>
          <w:szCs w:val="21"/>
        </w:rPr>
        <w:t>如图所示，一个质量为</w:t>
      </w:r>
      <w:r>
        <w:rPr>
          <w:i/>
          <w:szCs w:val="21"/>
        </w:rPr>
        <w:t>m</w:t>
      </w:r>
      <w:r>
        <w:rPr>
          <w:szCs w:val="21"/>
        </w:rPr>
        <w:t>的物体在与水平方向成</w:t>
      </w:r>
      <w:r>
        <w:rPr>
          <w:i/>
          <w:szCs w:val="21"/>
        </w:rPr>
        <w:t>θ</w:t>
      </w:r>
      <w:r>
        <w:rPr>
          <w:szCs w:val="21"/>
        </w:rPr>
        <w:t>角的拉力</w:t>
      </w:r>
      <w:r>
        <w:rPr>
          <w:i/>
          <w:szCs w:val="21"/>
        </w:rPr>
        <w:t>F</w:t>
      </w:r>
      <w:r>
        <w:rPr>
          <w:szCs w:val="21"/>
        </w:rPr>
        <w:t>的作用下保持静止状态，经过一段时间</w:t>
      </w:r>
      <w:r>
        <w:rPr>
          <w:i/>
          <w:szCs w:val="21"/>
        </w:rPr>
        <w:t>t</w:t>
      </w:r>
      <w:r>
        <w:rPr>
          <w:szCs w:val="21"/>
        </w:rPr>
        <w:t>，拉力</w:t>
      </w:r>
      <w:r>
        <w:rPr>
          <w:i/>
          <w:szCs w:val="21"/>
        </w:rPr>
        <w:t>F</w:t>
      </w:r>
      <w:r>
        <w:rPr>
          <w:szCs w:val="21"/>
        </w:rPr>
        <w:t>做的功是多少？拉力</w:t>
      </w:r>
      <w:r>
        <w:rPr>
          <w:i/>
          <w:szCs w:val="21"/>
        </w:rPr>
        <w:t>F</w:t>
      </w:r>
      <w:r>
        <w:rPr>
          <w:szCs w:val="21"/>
        </w:rPr>
        <w:t>的冲量是多大？方向如何？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20800" cy="666115"/>
            <wp:effectExtent l="0" t="0" r="0" b="635"/>
            <wp:wrapTight wrapText="bothSides">
              <wp:wrapPolygon>
                <wp:start x="0" y="0"/>
                <wp:lineTo x="0" y="21003"/>
                <wp:lineTo x="21185" y="21003"/>
                <wp:lineTo x="21185" y="0"/>
                <wp:lineTo x="0" y="0"/>
              </wp:wrapPolygon>
            </wp:wrapTight>
            <wp:docPr id="29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ascii="宋体" w:hAnsi="宋体"/>
          <w:b/>
          <w:bCs/>
          <w:szCs w:val="21"/>
        </w:rPr>
        <w:fldChar w:fldCharType="begin"/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hint="eastAsia" w:ascii="宋体" w:hAnsi="宋体"/>
          <w:b/>
          <w:bCs/>
          <w:szCs w:val="21"/>
        </w:rPr>
        <w:instrText xml:space="preserve">INCLUDEPICTURE  "E:\\马珊珊\\2022\\同步\\物理 人教 选择性必修第一册(苏京)\\左括.TIF" \* MERGEFORMATINET</w:instrText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ascii="宋体" w:hAnsi="宋体"/>
          <w:b/>
          <w:bCs/>
          <w:szCs w:val="21"/>
        </w:rPr>
        <w:fldChar w:fldCharType="separate"/>
      </w:r>
      <w:r>
        <w:rPr>
          <w:rFonts w:ascii="宋体" w:hAnsi="宋体"/>
          <w:b/>
          <w:bCs/>
          <w:szCs w:val="21"/>
        </w:rPr>
        <w:fldChar w:fldCharType="begin"/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hint="eastAsia" w:ascii="宋体" w:hAnsi="宋体"/>
          <w:b/>
          <w:bCs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ascii="宋体" w:hAnsi="宋体"/>
          <w:b/>
          <w:bCs/>
          <w:szCs w:val="21"/>
        </w:rPr>
        <w:fldChar w:fldCharType="separate"/>
      </w:r>
      <w:r>
        <w:rPr>
          <w:rFonts w:ascii="宋体" w:hAnsi="宋体"/>
          <w:b/>
          <w:bCs/>
          <w:szCs w:val="21"/>
        </w:rPr>
        <w:fldChar w:fldCharType="begin"/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hint="eastAsia" w:ascii="宋体" w:hAnsi="宋体"/>
          <w:b/>
          <w:bCs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ascii="宋体" w:hAnsi="宋体"/>
          <w:b/>
          <w:bCs/>
          <w:szCs w:val="21"/>
        </w:rPr>
        <w:fldChar w:fldCharType="separate"/>
      </w:r>
      <w:r>
        <w:rPr>
          <w:rFonts w:ascii="宋体" w:hAnsi="宋体"/>
          <w:b/>
          <w:bCs/>
          <w:szCs w:val="21"/>
        </w:rPr>
        <w:fldChar w:fldCharType="begin"/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hint="eastAsia" w:ascii="宋体" w:hAnsi="宋体"/>
          <w:b/>
          <w:bCs/>
          <w:szCs w:val="21"/>
        </w:rPr>
        <w:instrText xml:space="preserve">INCLUDEPICTURE  "D:\\2022\\同步\\看ppt\\物理 人教 选择性必修第一册(苏京)\\全书完整的Word版文档\\左括.TIF" \* MERGEFORMATINET</w:instrText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ascii="宋体" w:hAnsi="宋体"/>
          <w:b/>
          <w:bCs/>
          <w:szCs w:val="21"/>
        </w:rPr>
        <w:fldChar w:fldCharType="separate"/>
      </w:r>
      <w:r>
        <w:rPr>
          <w:rFonts w:ascii="宋体" w:hAnsi="宋体"/>
          <w:b/>
          <w:bCs/>
          <w:szCs w:val="21"/>
        </w:rPr>
        <w:fldChar w:fldCharType="begin"/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hint="eastAsia" w:ascii="宋体" w:hAnsi="宋体"/>
          <w:b/>
          <w:bCs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ascii="宋体" w:hAnsi="宋体"/>
          <w:b/>
          <w:bCs/>
          <w:szCs w:val="21"/>
        </w:rPr>
        <w:fldChar w:fldCharType="separate"/>
      </w:r>
      <w:r>
        <w:rPr>
          <w:rFonts w:ascii="宋体" w:hAnsi="宋体"/>
          <w:b/>
          <w:bCs/>
          <w:szCs w:val="21"/>
        </w:rPr>
        <w:fldChar w:fldCharType="begin"/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hint="eastAsia" w:ascii="宋体" w:hAnsi="宋体"/>
          <w:b/>
          <w:bCs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ascii="宋体" w:hAnsi="宋体"/>
          <w:b/>
          <w:bCs/>
          <w:szCs w:val="21"/>
        </w:rPr>
        <w:fldChar w:fldCharType="separate"/>
      </w:r>
      <w:r>
        <w:rPr>
          <w:rFonts w:ascii="宋体" w:hAnsi="宋体"/>
          <w:b/>
          <w:bCs/>
          <w:szCs w:val="21"/>
        </w:rPr>
        <w:fldChar w:fldCharType="begin"/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hint="eastAsia" w:ascii="宋体" w:hAnsi="宋体"/>
          <w:b/>
          <w:bCs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hint="eastAsia" w:ascii="宋体" w:hAnsi="宋体"/>
          <w:b/>
          <w:bCs/>
          <w:szCs w:val="21"/>
        </w:rPr>
        <w:fldChar w:fldCharType="separate"/>
      </w:r>
      <w:r>
        <w:rPr>
          <w:rFonts w:ascii="宋体" w:hAnsi="宋体"/>
          <w:b/>
          <w:bCs/>
          <w:szCs w:val="21"/>
        </w:rPr>
        <w:fldChar w:fldCharType="end"/>
      </w:r>
      <w:r>
        <w:rPr>
          <w:rFonts w:ascii="宋体" w:hAnsi="宋体"/>
          <w:b/>
          <w:bCs/>
          <w:szCs w:val="21"/>
        </w:rPr>
        <w:fldChar w:fldCharType="end"/>
      </w:r>
      <w:r>
        <w:rPr>
          <w:rFonts w:ascii="宋体" w:hAnsi="宋体"/>
          <w:b/>
          <w:bCs/>
          <w:szCs w:val="21"/>
        </w:rPr>
        <w:fldChar w:fldCharType="end"/>
      </w:r>
      <w:r>
        <w:rPr>
          <w:rFonts w:ascii="宋体" w:hAnsi="宋体"/>
          <w:b/>
          <w:bCs/>
          <w:szCs w:val="21"/>
        </w:rPr>
        <w:fldChar w:fldCharType="end"/>
      </w:r>
      <w:r>
        <w:rPr>
          <w:rFonts w:ascii="宋体" w:hAnsi="宋体"/>
          <w:b/>
          <w:bCs/>
          <w:szCs w:val="21"/>
        </w:rPr>
        <w:fldChar w:fldCharType="end"/>
      </w:r>
      <w:r>
        <w:rPr>
          <w:rFonts w:ascii="宋体" w:hAnsi="宋体"/>
          <w:b/>
          <w:bCs/>
          <w:szCs w:val="21"/>
        </w:rPr>
        <w:fldChar w:fldCharType="end"/>
      </w:r>
      <w:r>
        <w:rPr>
          <w:rFonts w:ascii="宋体" w:hAnsi="宋体"/>
          <w:b/>
          <w:bCs/>
          <w:szCs w:val="21"/>
        </w:rPr>
        <w:fldChar w:fldCharType="end"/>
      </w:r>
      <w:r>
        <w:rPr>
          <w:rFonts w:ascii="宋体" w:hAnsi="宋体"/>
          <w:b/>
          <w:bCs/>
          <w:szCs w:val="21"/>
        </w:rPr>
        <w:t>例</w:t>
      </w:r>
      <w:r>
        <w:rPr>
          <w:rFonts w:eastAsia="黑体"/>
          <w:szCs w:val="21"/>
        </w:rPr>
        <w:t>1</w:t>
      </w:r>
      <w:r>
        <w:rPr>
          <w:rFonts w:hint="eastAsia" w:eastAsia="黑体"/>
          <w:szCs w:val="21"/>
        </w:rPr>
        <w:t>：</w:t>
      </w:r>
      <w:r>
        <w:rPr>
          <w:szCs w:val="21"/>
        </w:rPr>
        <w:t>下列关于冲量的说法中正确的是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A．物体受到很大的冲力时，其冲量一定很大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B．当力与位移垂直时，该力的冲量为零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C．不管物体做什么运动，在相同时间内该物体重力的冲量相同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D．只要力的大小恒定，在相同时间内的冲量就恒定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513080</wp:posOffset>
            </wp:positionV>
            <wp:extent cx="1053465" cy="574675"/>
            <wp:effectExtent l="0" t="0" r="32385" b="34925"/>
            <wp:wrapTight wrapText="bothSides">
              <wp:wrapPolygon>
                <wp:start x="0" y="0"/>
                <wp:lineTo x="0" y="20765"/>
                <wp:lineTo x="21092" y="20765"/>
                <wp:lineTo x="21092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bCs/>
          <w:szCs w:val="21"/>
        </w:rPr>
        <w:fldChar w:fldCharType="begin"/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hint="eastAsia" w:ascii="宋体" w:hAnsi="宋体"/>
          <w:b/>
          <w:bCs/>
          <w:szCs w:val="21"/>
        </w:rPr>
        <w:instrText xml:space="preserve">INCLUDEPICTURE  "E:\\马珊珊\\2022\\同步\\物理 人教 选择性必修第一册(苏京)\\左括.TIF" \* MERGEFORMATINET</w:instrText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ascii="宋体" w:hAnsi="宋体"/>
          <w:b/>
          <w:bCs/>
          <w:szCs w:val="21"/>
        </w:rPr>
        <w:fldChar w:fldCharType="separate"/>
      </w:r>
      <w:r>
        <w:rPr>
          <w:rFonts w:ascii="宋体" w:hAnsi="宋体"/>
          <w:b/>
          <w:bCs/>
          <w:szCs w:val="21"/>
        </w:rPr>
        <w:fldChar w:fldCharType="begin"/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hint="eastAsia" w:ascii="宋体" w:hAnsi="宋体"/>
          <w:b/>
          <w:bCs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ascii="宋体" w:hAnsi="宋体"/>
          <w:b/>
          <w:bCs/>
          <w:szCs w:val="21"/>
        </w:rPr>
        <w:fldChar w:fldCharType="separate"/>
      </w:r>
      <w:r>
        <w:rPr>
          <w:rFonts w:ascii="宋体" w:hAnsi="宋体"/>
          <w:b/>
          <w:bCs/>
          <w:szCs w:val="21"/>
        </w:rPr>
        <w:fldChar w:fldCharType="begin"/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hint="eastAsia" w:ascii="宋体" w:hAnsi="宋体"/>
          <w:b/>
          <w:bCs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ascii="宋体" w:hAnsi="宋体"/>
          <w:b/>
          <w:bCs/>
          <w:szCs w:val="21"/>
        </w:rPr>
        <w:fldChar w:fldCharType="separate"/>
      </w:r>
      <w:r>
        <w:rPr>
          <w:rFonts w:ascii="宋体" w:hAnsi="宋体"/>
          <w:b/>
          <w:bCs/>
          <w:szCs w:val="21"/>
        </w:rPr>
        <w:fldChar w:fldCharType="begin"/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hint="eastAsia" w:ascii="宋体" w:hAnsi="宋体"/>
          <w:b/>
          <w:bCs/>
          <w:szCs w:val="21"/>
        </w:rPr>
        <w:instrText xml:space="preserve">INCLUDEPICTURE  "D:\\2022\\同步\\看ppt\\物理 人教 选择性必修第一册(苏京)\\全书完整的Word版文档\\左括.TIF" \* MERGEFORMATINET</w:instrText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ascii="宋体" w:hAnsi="宋体"/>
          <w:b/>
          <w:bCs/>
          <w:szCs w:val="21"/>
        </w:rPr>
        <w:fldChar w:fldCharType="separate"/>
      </w:r>
      <w:r>
        <w:rPr>
          <w:rFonts w:ascii="宋体" w:hAnsi="宋体"/>
          <w:b/>
          <w:bCs/>
          <w:szCs w:val="21"/>
        </w:rPr>
        <w:fldChar w:fldCharType="begin"/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hint="eastAsia" w:ascii="宋体" w:hAnsi="宋体"/>
          <w:b/>
          <w:bCs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ascii="宋体" w:hAnsi="宋体"/>
          <w:b/>
          <w:bCs/>
          <w:szCs w:val="21"/>
        </w:rPr>
        <w:fldChar w:fldCharType="separate"/>
      </w:r>
      <w:r>
        <w:rPr>
          <w:rFonts w:ascii="宋体" w:hAnsi="宋体"/>
          <w:b/>
          <w:bCs/>
          <w:szCs w:val="21"/>
        </w:rPr>
        <w:fldChar w:fldCharType="begin"/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hint="eastAsia" w:ascii="宋体" w:hAnsi="宋体"/>
          <w:b/>
          <w:bCs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ascii="宋体" w:hAnsi="宋体"/>
          <w:b/>
          <w:bCs/>
          <w:szCs w:val="21"/>
        </w:rPr>
        <w:fldChar w:fldCharType="separate"/>
      </w:r>
      <w:r>
        <w:rPr>
          <w:rFonts w:ascii="宋体" w:hAnsi="宋体"/>
          <w:b/>
          <w:bCs/>
          <w:szCs w:val="21"/>
        </w:rPr>
        <w:fldChar w:fldCharType="begin"/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hint="eastAsia" w:ascii="宋体" w:hAnsi="宋体"/>
          <w:b/>
          <w:bCs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ascii="宋体" w:hAnsi="宋体"/>
          <w:b/>
          <w:bCs/>
          <w:szCs w:val="21"/>
        </w:rPr>
        <w:instrText xml:space="preserve"> </w:instrText>
      </w:r>
      <w:r>
        <w:rPr>
          <w:rFonts w:hint="eastAsia" w:ascii="宋体" w:hAnsi="宋体"/>
          <w:b/>
          <w:bCs/>
          <w:szCs w:val="21"/>
        </w:rPr>
        <w:fldChar w:fldCharType="separate"/>
      </w:r>
      <w:r>
        <w:rPr>
          <w:rFonts w:ascii="宋体" w:hAnsi="宋体"/>
          <w:b/>
          <w:bCs/>
          <w:szCs w:val="21"/>
        </w:rPr>
        <w:fldChar w:fldCharType="end"/>
      </w:r>
      <w:r>
        <w:rPr>
          <w:rFonts w:ascii="宋体" w:hAnsi="宋体"/>
          <w:b/>
          <w:bCs/>
          <w:szCs w:val="21"/>
        </w:rPr>
        <w:fldChar w:fldCharType="end"/>
      </w:r>
      <w:r>
        <w:rPr>
          <w:rFonts w:ascii="宋体" w:hAnsi="宋体"/>
          <w:b/>
          <w:bCs/>
          <w:szCs w:val="21"/>
        </w:rPr>
        <w:fldChar w:fldCharType="end"/>
      </w:r>
      <w:r>
        <w:rPr>
          <w:rFonts w:ascii="宋体" w:hAnsi="宋体"/>
          <w:b/>
          <w:bCs/>
          <w:szCs w:val="21"/>
        </w:rPr>
        <w:fldChar w:fldCharType="end"/>
      </w:r>
      <w:r>
        <w:rPr>
          <w:rFonts w:ascii="宋体" w:hAnsi="宋体"/>
          <w:b/>
          <w:bCs/>
          <w:szCs w:val="21"/>
        </w:rPr>
        <w:fldChar w:fldCharType="end"/>
      </w:r>
      <w:r>
        <w:rPr>
          <w:rFonts w:ascii="宋体" w:hAnsi="宋体"/>
          <w:b/>
          <w:bCs/>
          <w:szCs w:val="21"/>
        </w:rPr>
        <w:fldChar w:fldCharType="end"/>
      </w:r>
      <w:r>
        <w:rPr>
          <w:rFonts w:ascii="宋体" w:hAnsi="宋体"/>
          <w:b/>
          <w:bCs/>
          <w:szCs w:val="21"/>
        </w:rPr>
        <w:fldChar w:fldCharType="end"/>
      </w:r>
      <w:r>
        <w:rPr>
          <w:rFonts w:ascii="宋体" w:hAnsi="宋体"/>
          <w:b/>
          <w:bCs/>
          <w:szCs w:val="21"/>
        </w:rPr>
        <w:t>例</w:t>
      </w:r>
      <w:r>
        <w:rPr>
          <w:rFonts w:eastAsia="黑体"/>
          <w:szCs w:val="21"/>
        </w:rPr>
        <w:t>2</w:t>
      </w:r>
      <w:r>
        <w:rPr>
          <w:rFonts w:hint="eastAsia"/>
          <w:szCs w:val="21"/>
        </w:rPr>
        <w:t>：</w:t>
      </w:r>
      <w:r>
        <w:rPr>
          <w:szCs w:val="21"/>
        </w:rPr>
        <w:t>如图所示，质量为</w:t>
      </w:r>
      <w:r>
        <w:rPr>
          <w:i/>
          <w:szCs w:val="21"/>
        </w:rPr>
        <w:t>m</w:t>
      </w:r>
      <w:r>
        <w:rPr>
          <w:szCs w:val="21"/>
        </w:rPr>
        <w:t>的小滑块沿倾角为</w:t>
      </w:r>
      <w:r>
        <w:rPr>
          <w:i/>
          <w:szCs w:val="21"/>
        </w:rPr>
        <w:t>θ</w:t>
      </w:r>
      <w:r>
        <w:rPr>
          <w:szCs w:val="21"/>
        </w:rPr>
        <w:t>的斜面向上滑动，经过时间</w:t>
      </w:r>
      <w:r>
        <w:rPr>
          <w:i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速度变为零然后又下滑，经过时间</w:t>
      </w:r>
      <w:r>
        <w:rPr>
          <w:i/>
          <w:szCs w:val="21"/>
        </w:rPr>
        <w:t>t</w:t>
      </w:r>
      <w:r>
        <w:rPr>
          <w:szCs w:val="21"/>
          <w:vertAlign w:val="subscript"/>
        </w:rPr>
        <w:t>2</w:t>
      </w:r>
      <w:r>
        <w:rPr>
          <w:szCs w:val="21"/>
        </w:rPr>
        <w:t>回到斜面底端，滑块在运动过程中受到的摩擦力大小始终为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，重力加速度为</w:t>
      </w:r>
      <w:r>
        <w:rPr>
          <w:i/>
          <w:szCs w:val="21"/>
        </w:rPr>
        <w:t>g</w:t>
      </w:r>
      <w:r>
        <w:rPr>
          <w:szCs w:val="21"/>
        </w:rPr>
        <w:t>．在整个过程中，重力对滑块的总冲量为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mg</w:t>
      </w:r>
      <w:r>
        <w:rPr>
          <w:szCs w:val="21"/>
        </w:rPr>
        <w:t xml:space="preserve">sin </w:t>
      </w:r>
      <w:r>
        <w:rPr>
          <w:i/>
          <w:szCs w:val="21"/>
        </w:rPr>
        <w:t>θ</w:t>
      </w:r>
      <w:r>
        <w:rPr>
          <w:rFonts w:hint="eastAsia"/>
          <w:szCs w:val="21"/>
        </w:rPr>
        <w:t>（</w:t>
      </w:r>
      <w:r>
        <w:rPr>
          <w:i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＋</w:t>
      </w:r>
      <w:r>
        <w:rPr>
          <w:i/>
          <w:szCs w:val="21"/>
        </w:rPr>
        <w:t>t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i/>
          <w:szCs w:val="21"/>
        </w:rPr>
        <w:t>mg</w:t>
      </w:r>
      <w:r>
        <w:rPr>
          <w:szCs w:val="21"/>
        </w:rPr>
        <w:t xml:space="preserve">sin </w:t>
      </w:r>
      <w:r>
        <w:rPr>
          <w:i/>
          <w:szCs w:val="21"/>
        </w:rPr>
        <w:t>θ</w:t>
      </w:r>
      <w:r>
        <w:rPr>
          <w:rFonts w:hint="eastAsia"/>
          <w:szCs w:val="21"/>
        </w:rPr>
        <w:t>（</w:t>
      </w:r>
      <w:r>
        <w:rPr>
          <w:i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mg</w:t>
      </w:r>
      <w:r>
        <w:rPr>
          <w:rFonts w:hint="eastAsia"/>
          <w:szCs w:val="21"/>
        </w:rPr>
        <w:t>（</w:t>
      </w:r>
      <w:r>
        <w:rPr>
          <w:i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＋</w:t>
      </w:r>
      <w:r>
        <w:rPr>
          <w:i/>
          <w:szCs w:val="21"/>
        </w:rPr>
        <w:t>t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ab/>
      </w:r>
      <w:r>
        <w:rPr>
          <w:szCs w:val="21"/>
        </w:rPr>
        <w:t>D．0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eastAsia="黑体"/>
          <w:szCs w:val="21"/>
        </w:rPr>
        <w:t>二、动量定理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"D:\\2022\\同步\\看ppt\\物理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34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0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导学探究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"D:\\2022\\同步\\看ppt\\物理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35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7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</w:p>
    <w:p>
      <w:pPr>
        <w:tabs>
          <w:tab w:val="left" w:pos="3686"/>
        </w:tabs>
        <w:snapToGrid w:val="0"/>
        <w:spacing w:line="276" w:lineRule="auto"/>
        <w:ind w:firstLine="420" w:firstLineChars="200"/>
        <w:rPr>
          <w:szCs w:val="21"/>
        </w:rPr>
      </w:pPr>
      <w:r>
        <w:rPr>
          <w:szCs w:val="21"/>
        </w:rPr>
        <w:t>如图所示，光滑水平面上质量为</w:t>
      </w:r>
      <w:r>
        <w:rPr>
          <w:i/>
          <w:szCs w:val="21"/>
        </w:rPr>
        <w:t>m</w:t>
      </w:r>
      <w:r>
        <w:rPr>
          <w:szCs w:val="21"/>
        </w:rPr>
        <w:t>的物体，在恒力</w:t>
      </w:r>
      <w:r>
        <w:rPr>
          <w:i/>
          <w:szCs w:val="21"/>
        </w:rPr>
        <w:t>F</w:t>
      </w:r>
      <w:r>
        <w:rPr>
          <w:szCs w:val="21"/>
        </w:rPr>
        <w:t>作用下，从</w:t>
      </w:r>
      <w:r>
        <w:rPr>
          <w:i/>
          <w:szCs w:val="21"/>
        </w:rPr>
        <w:t>t</w:t>
      </w:r>
      <w:r>
        <w:rPr>
          <w:szCs w:val="21"/>
        </w:rPr>
        <w:t>时刻到</w:t>
      </w:r>
      <w:r>
        <w:rPr>
          <w:i/>
          <w:szCs w:val="21"/>
        </w:rPr>
        <w:t>t</w:t>
      </w:r>
      <w:r>
        <w:rPr>
          <w:rFonts w:ascii="宋体" w:hAnsi="宋体"/>
          <w:szCs w:val="21"/>
        </w:rPr>
        <w:t>′</w:t>
      </w:r>
      <w:r>
        <w:rPr>
          <w:szCs w:val="21"/>
        </w:rPr>
        <w:t>时刻，速度从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变为</w:t>
      </w:r>
      <w:r>
        <w:rPr>
          <w:rFonts w:ascii="Book Antiqua" w:hAnsi="Book Antiqua"/>
          <w:i/>
          <w:szCs w:val="21"/>
        </w:rPr>
        <w:t>v</w:t>
      </w:r>
      <w:r>
        <w:rPr>
          <w:rFonts w:ascii="宋体" w:hAnsi="宋体"/>
          <w:szCs w:val="21"/>
        </w:rPr>
        <w:t>′</w:t>
      </w:r>
      <w:r>
        <w:rPr>
          <w:szCs w:val="21"/>
        </w:rPr>
        <w:t>.</w:t>
      </w:r>
    </w:p>
    <w:p>
      <w:pPr>
        <w:tabs>
          <w:tab w:val="left" w:pos="3686"/>
        </w:tabs>
        <w:snapToGrid w:val="0"/>
        <w:spacing w:line="276" w:lineRule="auto"/>
        <w:ind w:left="840" w:leftChars="200" w:hanging="420" w:hangingChars="20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物体的加速度是多少？</w:t>
      </w:r>
    </w:p>
    <w:p>
      <w:pPr>
        <w:tabs>
          <w:tab w:val="left" w:pos="3686"/>
        </w:tabs>
        <w:snapToGrid w:val="0"/>
        <w:spacing w:line="276" w:lineRule="auto"/>
        <w:ind w:left="840" w:leftChars="200" w:hanging="420" w:hangingChars="200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4735195</wp:posOffset>
            </wp:positionH>
            <wp:positionV relativeFrom="paragraph">
              <wp:posOffset>192405</wp:posOffset>
            </wp:positionV>
            <wp:extent cx="1385570" cy="590550"/>
            <wp:effectExtent l="0" t="0" r="5080" b="0"/>
            <wp:wrapTight wrapText="bothSides">
              <wp:wrapPolygon>
                <wp:start x="0" y="0"/>
                <wp:lineTo x="0" y="20903"/>
                <wp:lineTo x="21382" y="20903"/>
                <wp:lineTo x="21382" y="0"/>
                <wp:lineTo x="0" y="0"/>
              </wp:wrapPolygon>
            </wp:wrapTight>
            <wp:docPr id="26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（2）</w:t>
      </w:r>
      <w:r>
        <w:rPr>
          <w:szCs w:val="21"/>
        </w:rPr>
        <w:t>结合牛顿第二定律，试分析物体动量变化量Δ</w:t>
      </w:r>
      <w:r>
        <w:rPr>
          <w:i/>
          <w:szCs w:val="21"/>
        </w:rPr>
        <w:t>p</w:t>
      </w:r>
      <w:r>
        <w:rPr>
          <w:szCs w:val="21"/>
        </w:rPr>
        <w:t>与恒力</w:t>
      </w:r>
      <w:r>
        <w:rPr>
          <w:i/>
          <w:szCs w:val="21"/>
        </w:rPr>
        <w:t>F</w:t>
      </w:r>
      <w:r>
        <w:rPr>
          <w:szCs w:val="21"/>
        </w:rPr>
        <w:t>及作用时间Δ</w:t>
      </w:r>
      <w:r>
        <w:rPr>
          <w:i/>
          <w:szCs w:val="21"/>
        </w:rPr>
        <w:t>t</w:t>
      </w:r>
      <w:r>
        <w:rPr>
          <w:rFonts w:hint="eastAsia"/>
          <w:szCs w:val="21"/>
        </w:rPr>
        <w:t>（</w:t>
      </w:r>
      <w:r>
        <w:rPr>
          <w:szCs w:val="21"/>
        </w:rPr>
        <w:t>Δ</w:t>
      </w:r>
      <w:r>
        <w:rPr>
          <w:i/>
          <w:szCs w:val="21"/>
        </w:rPr>
        <w:t>t</w:t>
      </w:r>
      <w:r>
        <w:rPr>
          <w:szCs w:val="21"/>
        </w:rPr>
        <w:t>＝</w:t>
      </w:r>
      <w:r>
        <w:rPr>
          <w:i/>
          <w:szCs w:val="21"/>
        </w:rPr>
        <w:t>t</w:t>
      </w:r>
      <w:r>
        <w:rPr>
          <w:rFonts w:ascii="宋体" w:hAnsi="宋体"/>
          <w:szCs w:val="21"/>
        </w:rPr>
        <w:t>′</w:t>
      </w:r>
      <w:r>
        <w:rPr>
          <w:szCs w:val="21"/>
        </w:rPr>
        <w:t>－</w:t>
      </w:r>
      <w:r>
        <w:rPr>
          <w:i/>
          <w:szCs w:val="21"/>
        </w:rPr>
        <w:t>t</w:t>
      </w:r>
      <w:r>
        <w:rPr>
          <w:rFonts w:hint="eastAsia"/>
          <w:szCs w:val="21"/>
        </w:rPr>
        <w:t>）</w:t>
      </w:r>
      <w:r>
        <w:rPr>
          <w:szCs w:val="21"/>
        </w:rPr>
        <w:t>有什么关系？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pacing w:line="276" w:lineRule="auto"/>
        <w:ind w:left="420" w:hanging="422" w:hangingChars="200"/>
        <w:rPr>
          <w:szCs w:val="21"/>
        </w:rPr>
      </w:pPr>
      <w:r>
        <w:rPr>
          <w:rFonts w:ascii="宋体" w:hAnsi="宋体"/>
          <w:b/>
          <w:bCs/>
          <w:szCs w:val="21"/>
        </w:rPr>
        <w:t>例</w:t>
      </w:r>
      <w:r>
        <w:rPr>
          <w:rFonts w:eastAsia="黑体"/>
          <w:szCs w:val="21"/>
        </w:rPr>
        <w:t>3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"D:\\2022\\同步\\看ppt\\物理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hint="eastAsia" w:eastAsia="黑体"/>
          <w:szCs w:val="21"/>
        </w:rPr>
        <w:t>：</w:t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>运动员挥拍将质量为</w:t>
      </w:r>
      <w:r>
        <w:rPr>
          <w:i/>
          <w:szCs w:val="21"/>
        </w:rPr>
        <w:t>m</w:t>
      </w:r>
      <w:r>
        <w:rPr>
          <w:szCs w:val="21"/>
        </w:rPr>
        <w:t>的网球击出．如果网球被球拍击打前、后瞬间速度的大小分别为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，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与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方向相反，且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&gt;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.重力影响可忽略，则此过程中球拍对网球作用力的冲量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A．大小为</w:t>
      </w:r>
      <w:r>
        <w:rPr>
          <w:i/>
          <w:szCs w:val="21"/>
        </w:rPr>
        <w:t>m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  B．大小为</w:t>
      </w:r>
      <w:r>
        <w:rPr>
          <w:i/>
          <w:szCs w:val="21"/>
        </w:rPr>
        <w:t>m</w:t>
      </w:r>
      <w:r>
        <w:rPr>
          <w:rFonts w:hint="eastAsia"/>
          <w:szCs w:val="21"/>
        </w:rPr>
        <w:t>（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－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C．方向与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方向相同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D．方向与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方向相同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2" w:hanging="422" w:hangingChars="200"/>
        <w:rPr>
          <w:szCs w:val="21"/>
        </w:rPr>
      </w:pPr>
      <w:r>
        <w:rPr>
          <w:rFonts w:ascii="宋体" w:hAnsi="宋体"/>
          <w:b/>
          <w:bCs/>
          <w:szCs w:val="21"/>
        </w:rPr>
        <w:t>例</w:t>
      </w:r>
      <w:r>
        <w:rPr>
          <w:rFonts w:eastAsia="黑体"/>
          <w:szCs w:val="21"/>
        </w:rPr>
        <w:t>4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"D:\\2022\\同步\\看ppt\\物理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hint="eastAsia" w:eastAsia="黑体"/>
          <w:szCs w:val="21"/>
        </w:rPr>
        <w:t>：</w:t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>质量为0.2 kg的小球以6 m/s、竖直向下的速度落至水平地面上，再以4 m/s的速度反向弹回．取竖直向上为正方向，</w:t>
      </w:r>
      <w:r>
        <w:rPr>
          <w:i/>
          <w:szCs w:val="21"/>
        </w:rPr>
        <w:t>g</w:t>
      </w:r>
      <w:r>
        <w:rPr>
          <w:szCs w:val="21"/>
        </w:rPr>
        <w:t>取10 m/s</w:t>
      </w:r>
      <w:r>
        <w:rPr>
          <w:szCs w:val="21"/>
          <w:vertAlign w:val="superscript"/>
        </w:rPr>
        <w:t>2</w:t>
      </w:r>
      <w:r>
        <w:rPr>
          <w:szCs w:val="21"/>
        </w:rPr>
        <w:t>.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求小球与地面碰撞前后动量的变化量；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若小球与地面的作用时间为0.2 s，求小球受到地面的平均作用力大小．</w:t>
      </w:r>
    </w:p>
    <w:p>
      <w:pPr>
        <w:tabs>
          <w:tab w:val="left" w:pos="3686"/>
        </w:tabs>
        <w:snapToGrid w:val="0"/>
        <w:spacing w:line="276" w:lineRule="auto"/>
        <w:rPr>
          <w:rFonts w:eastAsia="黑体"/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2" w:hanging="422" w:hangingChars="200"/>
        <w:rPr>
          <w:szCs w:val="21"/>
        </w:rPr>
      </w:pPr>
      <w:r>
        <w:rPr>
          <w:rFonts w:ascii="宋体" w:hAnsi="宋体"/>
          <w:b/>
          <w:bCs/>
          <w:szCs w:val="21"/>
        </w:rPr>
        <w:t>例</w:t>
      </w:r>
      <w:r>
        <w:rPr>
          <w:rFonts w:eastAsia="黑体"/>
          <w:szCs w:val="21"/>
        </w:rPr>
        <w:t>5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"D:\\2022\\同步\\看ppt\\物理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"C:\\Users\\ll158\\Desktop\\选修1\\【配套Word版文档】第一章\\右括.TIF"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hint="eastAsia" w:eastAsia="黑体"/>
          <w:szCs w:val="21"/>
        </w:rPr>
        <w:t>：</w:t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>一个质量为0.18 kg的垒球，以25 m/s的水平速度飞向球棒，被球棒打击后反向水平飞回，速度大小变为45 m/s，设球棒与垒球的作用时间为0.01 s．下列说法正确的是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A．球棒对垒球的平均作用力大小为1 260 N，方向与垒球初速度方向相同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B．球棒对垒球的平均作用力大小为360 N，方向与垒球初速度方向相同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C．球棒对垒球的平均作用力大小为1 260 N，方向与垒球初速度方向相反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D．球棒对垒球做的功为36 J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 完成课后作业</w:t>
      </w:r>
    </w:p>
    <w:p>
      <w:pPr>
        <w:snapToGrid w:val="0"/>
        <w:spacing w:line="276" w:lineRule="auto"/>
        <w:rPr>
          <w:rFonts w:hint="eastAsia"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szCs w:val="21"/>
        </w:rPr>
        <w:t xml:space="preserve">  </w:t>
      </w: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</w:t>
      </w:r>
    </w:p>
    <w:p>
      <w:pPr>
        <w:widowControl/>
        <w:spacing w:line="276" w:lineRule="auto"/>
        <w:ind w:left="692" w:hanging="482"/>
        <w:jc w:val="left"/>
        <w:rPr>
          <w:rFonts w:hint="eastAsia" w:ascii="黑体" w:hAnsi="黑体" w:eastAsia="黑体" w:cs="Courier New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sectPr>
      <w:footerReference r:id="rId3" w:type="default"/>
      <w:pgSz w:w="12240" w:h="15840"/>
      <w:pgMar w:top="1134" w:right="1134" w:bottom="1134" w:left="1134" w:header="720" w:footer="72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070125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2YjIyNDVlYzc1NzczYzc5NzEyZWRhYmRiOGVjZmMifQ=="/>
    <w:docVar w:name="KSO_WPS_MARK_KEY" w:val="2cd8a034-9207-4187-bce0-9be2abeeb329"/>
  </w:docVars>
  <w:rsids>
    <w:rsidRoot w:val="0C084E1D"/>
    <w:rsid w:val="00021A61"/>
    <w:rsid w:val="0003556D"/>
    <w:rsid w:val="00051C63"/>
    <w:rsid w:val="00056DC3"/>
    <w:rsid w:val="000610F8"/>
    <w:rsid w:val="00075DE4"/>
    <w:rsid w:val="000779B7"/>
    <w:rsid w:val="000B1B04"/>
    <w:rsid w:val="000B7CA9"/>
    <w:rsid w:val="000C16AE"/>
    <w:rsid w:val="000E1CE5"/>
    <w:rsid w:val="000E5984"/>
    <w:rsid w:val="00110D9A"/>
    <w:rsid w:val="001146D3"/>
    <w:rsid w:val="00154BA8"/>
    <w:rsid w:val="00157765"/>
    <w:rsid w:val="00161EBD"/>
    <w:rsid w:val="00165BBE"/>
    <w:rsid w:val="00184759"/>
    <w:rsid w:val="00187B14"/>
    <w:rsid w:val="001925A2"/>
    <w:rsid w:val="001D09DC"/>
    <w:rsid w:val="001D2D45"/>
    <w:rsid w:val="001D4CDA"/>
    <w:rsid w:val="001F336C"/>
    <w:rsid w:val="0021531F"/>
    <w:rsid w:val="002270D7"/>
    <w:rsid w:val="00231516"/>
    <w:rsid w:val="00231861"/>
    <w:rsid w:val="00244828"/>
    <w:rsid w:val="00265653"/>
    <w:rsid w:val="00270C8D"/>
    <w:rsid w:val="0027460E"/>
    <w:rsid w:val="00287188"/>
    <w:rsid w:val="00296F86"/>
    <w:rsid w:val="0030430B"/>
    <w:rsid w:val="00326A2F"/>
    <w:rsid w:val="003539E7"/>
    <w:rsid w:val="003B2084"/>
    <w:rsid w:val="003C7C00"/>
    <w:rsid w:val="003D3624"/>
    <w:rsid w:val="003E34A7"/>
    <w:rsid w:val="00436ED3"/>
    <w:rsid w:val="00482540"/>
    <w:rsid w:val="004D1B59"/>
    <w:rsid w:val="004E0080"/>
    <w:rsid w:val="00510FD8"/>
    <w:rsid w:val="00524C3C"/>
    <w:rsid w:val="00535916"/>
    <w:rsid w:val="00566B38"/>
    <w:rsid w:val="005671A2"/>
    <w:rsid w:val="0058211D"/>
    <w:rsid w:val="005B64CF"/>
    <w:rsid w:val="005C7B96"/>
    <w:rsid w:val="00636C13"/>
    <w:rsid w:val="00666F90"/>
    <w:rsid w:val="006B2F92"/>
    <w:rsid w:val="006D7818"/>
    <w:rsid w:val="006F2D22"/>
    <w:rsid w:val="007102C9"/>
    <w:rsid w:val="007232DD"/>
    <w:rsid w:val="00726AC5"/>
    <w:rsid w:val="00737A0A"/>
    <w:rsid w:val="00753D65"/>
    <w:rsid w:val="007667AF"/>
    <w:rsid w:val="00797316"/>
    <w:rsid w:val="007A7879"/>
    <w:rsid w:val="007C3BD4"/>
    <w:rsid w:val="007D53AF"/>
    <w:rsid w:val="00804543"/>
    <w:rsid w:val="008129A4"/>
    <w:rsid w:val="00822043"/>
    <w:rsid w:val="00843DFC"/>
    <w:rsid w:val="008801DA"/>
    <w:rsid w:val="00890273"/>
    <w:rsid w:val="008B0948"/>
    <w:rsid w:val="008E23AB"/>
    <w:rsid w:val="00917D0A"/>
    <w:rsid w:val="00940899"/>
    <w:rsid w:val="0095516B"/>
    <w:rsid w:val="00963090"/>
    <w:rsid w:val="009C7228"/>
    <w:rsid w:val="009E3909"/>
    <w:rsid w:val="00A05F74"/>
    <w:rsid w:val="00A2706D"/>
    <w:rsid w:val="00A530C1"/>
    <w:rsid w:val="00A55D3D"/>
    <w:rsid w:val="00B46E6A"/>
    <w:rsid w:val="00B471B0"/>
    <w:rsid w:val="00BC690D"/>
    <w:rsid w:val="00BF065A"/>
    <w:rsid w:val="00C009A7"/>
    <w:rsid w:val="00C21D3C"/>
    <w:rsid w:val="00C56339"/>
    <w:rsid w:val="00C625E0"/>
    <w:rsid w:val="00CA177C"/>
    <w:rsid w:val="00CB6537"/>
    <w:rsid w:val="00CC222C"/>
    <w:rsid w:val="00D42FB5"/>
    <w:rsid w:val="00D56506"/>
    <w:rsid w:val="00D82407"/>
    <w:rsid w:val="00DC04F1"/>
    <w:rsid w:val="00DD2704"/>
    <w:rsid w:val="00DE1C95"/>
    <w:rsid w:val="00E44466"/>
    <w:rsid w:val="00E66B6E"/>
    <w:rsid w:val="00E75D02"/>
    <w:rsid w:val="00E8048F"/>
    <w:rsid w:val="00EA0762"/>
    <w:rsid w:val="00EC0236"/>
    <w:rsid w:val="00EC7A08"/>
    <w:rsid w:val="00F211C5"/>
    <w:rsid w:val="00F5213D"/>
    <w:rsid w:val="00F66619"/>
    <w:rsid w:val="00FA2973"/>
    <w:rsid w:val="0C084E1D"/>
    <w:rsid w:val="0D79630B"/>
    <w:rsid w:val="123935BF"/>
    <w:rsid w:val="14665D24"/>
    <w:rsid w:val="3B0C7E00"/>
    <w:rsid w:val="4BFA172F"/>
    <w:rsid w:val="52013379"/>
    <w:rsid w:val="55CB491B"/>
    <w:rsid w:val="5C981B03"/>
    <w:rsid w:val="5D7C12EC"/>
    <w:rsid w:val="6C3708F6"/>
    <w:rsid w:val="6D6A0542"/>
    <w:rsid w:val="718D5813"/>
    <w:rsid w:val="7906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6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Title"/>
    <w:basedOn w:val="1"/>
    <w:next w:val="1"/>
    <w:link w:val="17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3">
    <w:name w:val="Hyperlink"/>
    <w:basedOn w:val="12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标题 字符"/>
    <w:link w:val="10"/>
    <w:uiPriority w:val="0"/>
    <w:rPr>
      <w:rFonts w:ascii="Times New Roman" w:hAnsi="Times New Roman" w:eastAsia="黑体" w:cs="Times New Roman"/>
      <w:b/>
      <w:bCs/>
      <w:kern w:val="2"/>
      <w:sz w:val="28"/>
      <w:szCs w:val="32"/>
    </w:rPr>
  </w:style>
  <w:style w:type="character" w:customStyle="1" w:styleId="18">
    <w:name w:val="标题 2 字符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9">
    <w:name w:val="标题 1 字符"/>
    <w:basedOn w:val="12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  <w:style w:type="character" w:customStyle="1" w:styleId="21">
    <w:name w:val="标题 3 字符"/>
    <w:basedOn w:val="12"/>
    <w:link w:val="4"/>
    <w:semiHidden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&#21491;&#25324;.TIF" TargetMode="External"/><Relationship Id="rId7" Type="http://schemas.openxmlformats.org/officeDocument/2006/relationships/image" Target="media/image2.png"/><Relationship Id="rId6" Type="http://schemas.openxmlformats.org/officeDocument/2006/relationships/image" Target="&#24038;&#25324;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E85A07-7216-46A0-A205-9AFC877CB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7401</Words>
  <Characters>8608</Characters>
  <Lines>356</Lines>
  <Paragraphs>100</Paragraphs>
  <TotalTime>0</TotalTime>
  <ScaleCrop>false</ScaleCrop>
  <LinksUpToDate>false</LinksUpToDate>
  <CharactersWithSpaces>9419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2024-07-05T02:35:00Z</dcterms:created>
  <dc:creator>清凉的雨</dc:creator>
  <cp:lastModifiedBy>Administrator</cp:lastModifiedBy>
  <cp:lastPrinted>2024-08-16T11:38:00Z</cp:lastPrinted>
  <dcterms:modified xsi:type="dcterms:W3CDTF">2024-10-17T06:51:46Z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