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黑体"/>
          <w:b/>
          <w:bCs/>
          <w:sz w:val="28"/>
          <w:lang w:val="en-US" w:eastAsia="zh-CN"/>
        </w:rPr>
      </w:pPr>
      <w:r>
        <w:rPr>
          <w:rFonts w:hint="eastAsia" w:ascii="黑体" w:hAnsi="黑体" w:eastAsia="黑体" w:cs="黑体"/>
          <w:b/>
          <w:bCs/>
          <w:sz w:val="28"/>
        </w:rPr>
        <w:t>江苏省仪征中学2024-2025学年度第一学期高二历史提升性练习</w:t>
      </w:r>
      <w:r>
        <w:rPr>
          <w:rFonts w:hint="eastAsia" w:ascii="黑体" w:hAnsi="黑体" w:eastAsia="黑体" w:cs="黑体"/>
          <w:b/>
          <w:bCs/>
          <w:sz w:val="28"/>
          <w:lang w:val="en-US" w:eastAsia="zh-CN"/>
        </w:rPr>
        <w:t>十二</w:t>
      </w:r>
    </w:p>
    <w:p>
      <w:pPr>
        <w:ind w:left="2148"/>
        <w:rPr>
          <w:rFonts w:ascii="楷体" w:hAnsi="楷体" w:eastAsia="楷体"/>
          <w:sz w:val="24"/>
          <w:szCs w:val="24"/>
        </w:rPr>
      </w:pPr>
      <w:r>
        <w:rPr>
          <w:rFonts w:hint="eastAsia" w:ascii="楷体" w:hAnsi="楷体" w:eastAsia="楷体"/>
          <w:sz w:val="24"/>
          <w:szCs w:val="24"/>
        </w:rPr>
        <w:t xml:space="preserve">研制人：秦洪虹   </w:t>
      </w:r>
      <w:r>
        <w:rPr>
          <w:rFonts w:ascii="楷体" w:hAnsi="楷体" w:eastAsia="楷体"/>
          <w:sz w:val="24"/>
          <w:szCs w:val="24"/>
        </w:rPr>
        <w:t xml:space="preserve">           </w:t>
      </w:r>
      <w:r>
        <w:rPr>
          <w:rFonts w:hint="eastAsia" w:ascii="楷体" w:hAnsi="楷体" w:eastAsia="楷体"/>
          <w:sz w:val="24"/>
          <w:szCs w:val="24"/>
        </w:rPr>
        <w:t>审核人：金忠霞</w:t>
      </w:r>
    </w:p>
    <w:p>
      <w:pPr>
        <w:jc w:val="center"/>
        <w:rPr>
          <w:rFonts w:ascii="Times New Roman" w:hAnsi="Times New Roman"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时间：</w:t>
      </w:r>
      <w:r>
        <w:rPr>
          <w:rFonts w:hint="eastAsia" w:ascii="楷体" w:hAnsi="楷体" w:eastAsia="楷体" w:cs="楷体"/>
          <w:sz w:val="24"/>
          <w:szCs w:val="24"/>
          <w:u w:val="single"/>
        </w:rPr>
        <w:t>2024.1</w:t>
      </w:r>
      <w:r>
        <w:rPr>
          <w:rFonts w:hint="eastAsia" w:ascii="楷体" w:hAnsi="楷体" w:eastAsia="楷体" w:cs="楷体"/>
          <w:sz w:val="24"/>
          <w:szCs w:val="24"/>
          <w:u w:val="single"/>
          <w:lang w:val="en-US" w:eastAsia="zh-CN"/>
        </w:rPr>
        <w:t>1</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23</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50分钟</w:t>
      </w:r>
    </w:p>
    <w:p>
      <w:pPr>
        <w:pStyle w:val="3"/>
        <w:spacing w:after="0" w:line="240" w:lineRule="auto"/>
        <w:rPr>
          <w:rFonts w:ascii="宋体" w:hAnsi="宋体" w:eastAsia="宋体" w:cs="宋体"/>
          <w:sz w:val="21"/>
          <w:szCs w:val="21"/>
          <w:lang w:eastAsia="zh-CN"/>
        </w:rPr>
      </w:pPr>
    </w:p>
    <w:p>
      <w:pPr>
        <w:widowControl/>
        <w:jc w:val="left"/>
        <w:rPr>
          <w:rFonts w:ascii="宋体" w:hAnsi="宋体" w:cs="宋体"/>
          <w:bCs/>
          <w:kern w:val="0"/>
          <w:szCs w:val="21"/>
        </w:rPr>
      </w:pPr>
      <w:r>
        <w:rPr>
          <w:rFonts w:hint="eastAsia" w:ascii="宋体" w:hAnsi="宋体" w:cs="宋体"/>
          <w:b/>
          <w:kern w:val="0"/>
          <w:szCs w:val="21"/>
        </w:rPr>
        <w:t>一、选择题</w:t>
      </w:r>
      <w:r>
        <w:rPr>
          <w:rFonts w:hint="eastAsia"/>
          <w:b/>
        </w:rPr>
        <w:t>（共16题，每题3分，合计48分）</w:t>
      </w:r>
    </w:p>
    <w:p>
      <w:pPr>
        <w:widowControl/>
        <w:jc w:val="left"/>
        <w:rPr>
          <w:rFonts w:hint="eastAsia" w:ascii="宋体" w:hAnsi="宋体" w:cs="宋体"/>
          <w:bCs/>
          <w:kern w:val="0"/>
          <w:szCs w:val="21"/>
        </w:rPr>
      </w:pPr>
      <w:r>
        <w:rPr>
          <w:rFonts w:hint="eastAsia" w:ascii="宋体" w:hAnsi="宋体" w:cs="宋体"/>
          <w:bCs/>
          <w:kern w:val="0"/>
          <w:szCs w:val="21"/>
        </w:rPr>
        <w:t>1．在西周，“国人”干预政治的方式很多，或决定国君的废立，或过问外交和战，或参议国都迁徙。《周礼·秋官·小司寇》记载，职询万民三政，即“掌外朝之政，以致万民而询焉：一曰询国危，二曰询国迁，三曰询立君”。对“国人”干预政治解读正确的是</w:t>
      </w:r>
    </w:p>
    <w:p>
      <w:pPr>
        <w:widowControl/>
        <w:jc w:val="left"/>
        <w:rPr>
          <w:rFonts w:hint="eastAsia" w:ascii="宋体" w:hAnsi="宋体" w:cs="宋体"/>
          <w:bCs/>
          <w:kern w:val="0"/>
          <w:szCs w:val="21"/>
        </w:rPr>
      </w:pPr>
      <w:r>
        <w:rPr>
          <w:rFonts w:hint="eastAsia" w:ascii="宋体" w:hAnsi="宋体" w:cs="宋体"/>
          <w:bCs/>
          <w:kern w:val="0"/>
          <w:szCs w:val="21"/>
        </w:rPr>
        <w:t>A．是维护周朝统治的主要手段</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B．折射出宗法制与分封制遭到破坏</w:t>
      </w:r>
    </w:p>
    <w:p>
      <w:pPr>
        <w:widowControl/>
        <w:jc w:val="left"/>
        <w:rPr>
          <w:rFonts w:hint="eastAsia" w:ascii="宋体" w:hAnsi="宋体" w:cs="宋体"/>
          <w:bCs/>
          <w:kern w:val="0"/>
          <w:szCs w:val="21"/>
        </w:rPr>
      </w:pPr>
      <w:r>
        <w:rPr>
          <w:rFonts w:hint="eastAsia" w:ascii="宋体" w:hAnsi="宋体" w:cs="宋体"/>
          <w:bCs/>
          <w:kern w:val="0"/>
          <w:szCs w:val="21"/>
        </w:rPr>
        <w:t>C．削弱了周朝的君主专制统治</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D．说明周代保留了原始民主的传统</w:t>
      </w:r>
    </w:p>
    <w:p>
      <w:pPr>
        <w:widowControl/>
        <w:jc w:val="left"/>
        <w:rPr>
          <w:rFonts w:hint="eastAsia" w:ascii="宋体" w:hAnsi="宋体" w:cs="宋体"/>
          <w:bCs/>
          <w:kern w:val="0"/>
          <w:szCs w:val="21"/>
        </w:rPr>
      </w:pPr>
      <w:r>
        <w:rPr>
          <w:rFonts w:hint="eastAsia" w:ascii="宋体" w:hAnsi="宋体" w:cs="宋体"/>
          <w:bCs/>
          <w:kern w:val="0"/>
          <w:szCs w:val="21"/>
        </w:rPr>
        <w:t>2．汉成帝时，薛宜上疏指出当时国家治理不善，“大率咎在部刺史，或不循守条职，举错各以其意，多与郡县事。”汉桓帝时，“夷寇钞百姓，益州刺史山昱击破之。”“荆州刺史度尚击零陵、桂阳盗贼及蛮夷，大破平之。”由此可见，汉代刺史</w:t>
      </w:r>
    </w:p>
    <w:p>
      <w:pPr>
        <w:widowControl/>
        <w:jc w:val="left"/>
        <w:rPr>
          <w:rFonts w:hint="eastAsia" w:ascii="宋体" w:hAnsi="宋体" w:cs="宋体"/>
          <w:bCs/>
          <w:kern w:val="0"/>
          <w:szCs w:val="21"/>
        </w:rPr>
      </w:pPr>
      <w:r>
        <w:rPr>
          <w:rFonts w:hint="eastAsia" w:ascii="宋体" w:hAnsi="宋体" w:cs="宋体"/>
          <w:bCs/>
          <w:kern w:val="0"/>
          <w:szCs w:val="21"/>
        </w:rPr>
        <w:t>A．监察权力不断分化</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B．监察范围逐步扩大</w:t>
      </w:r>
    </w:p>
    <w:p>
      <w:pPr>
        <w:widowControl/>
        <w:jc w:val="left"/>
        <w:rPr>
          <w:rFonts w:hint="eastAsia" w:ascii="宋体" w:hAnsi="宋体" w:cs="宋体"/>
          <w:bCs/>
          <w:kern w:val="0"/>
          <w:szCs w:val="21"/>
        </w:rPr>
      </w:pPr>
      <w:r>
        <w:rPr>
          <w:rFonts w:hint="eastAsia" w:ascii="宋体" w:hAnsi="宋体" w:cs="宋体"/>
          <w:bCs/>
          <w:kern w:val="0"/>
          <w:szCs w:val="21"/>
        </w:rPr>
        <w:t>C．职权重心发生转变</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D．职权范围日渐缩小</w:t>
      </w:r>
    </w:p>
    <w:p>
      <w:pPr>
        <w:widowControl/>
        <w:jc w:val="left"/>
        <w:rPr>
          <w:rFonts w:hint="eastAsia" w:ascii="宋体" w:hAnsi="宋体" w:cs="宋体"/>
          <w:bCs/>
          <w:kern w:val="0"/>
          <w:szCs w:val="21"/>
        </w:rPr>
      </w:pPr>
      <w:r>
        <w:rPr>
          <w:rFonts w:hint="eastAsia" w:ascii="宋体" w:hAnsi="宋体" w:cs="宋体"/>
          <w:bCs/>
          <w:kern w:val="0"/>
          <w:szCs w:val="21"/>
        </w:rPr>
        <w:t>3．《长春真人西游记》记载，在丘处机游历中亚时，当地的居民佩服这两个国家（西辽和西夏）利用汉人的知识和技能发展水利，能在沙漠中生产粮食，并称叹“桃花石（汉人）诸事皆巧”。材料反映了</w:t>
      </w:r>
    </w:p>
    <w:p>
      <w:pPr>
        <w:widowControl/>
        <w:jc w:val="left"/>
        <w:rPr>
          <w:rFonts w:hint="eastAsia" w:ascii="宋体" w:hAnsi="宋体" w:cs="宋体"/>
          <w:bCs/>
          <w:kern w:val="0"/>
          <w:szCs w:val="21"/>
        </w:rPr>
      </w:pPr>
      <w:r>
        <w:rPr>
          <w:rFonts w:hint="eastAsia" w:ascii="宋体" w:hAnsi="宋体" w:cs="宋体"/>
          <w:bCs/>
          <w:kern w:val="0"/>
          <w:szCs w:val="21"/>
        </w:rPr>
        <w:t>A．中国的农业生产技术领先世界</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B．民族政权对峙中仍存在经济技术交流</w:t>
      </w:r>
    </w:p>
    <w:p>
      <w:pPr>
        <w:widowControl/>
        <w:jc w:val="left"/>
        <w:rPr>
          <w:rFonts w:hint="eastAsia" w:ascii="宋体" w:hAnsi="宋体" w:cs="宋体"/>
          <w:bCs/>
          <w:kern w:val="0"/>
          <w:szCs w:val="21"/>
        </w:rPr>
      </w:pPr>
      <w:r>
        <w:rPr>
          <w:rFonts w:hint="eastAsia" w:ascii="宋体" w:hAnsi="宋体" w:cs="宋体"/>
          <w:bCs/>
          <w:kern w:val="0"/>
          <w:szCs w:val="21"/>
        </w:rPr>
        <w:t>C．中亚的国家农业生产技术发达</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D．中国先进技术通过丝绸之路传到西亚</w:t>
      </w:r>
    </w:p>
    <w:p>
      <w:pPr>
        <w:widowControl/>
        <w:jc w:val="left"/>
        <w:rPr>
          <w:rFonts w:hint="eastAsia" w:ascii="宋体" w:hAnsi="宋体" w:cs="宋体"/>
          <w:bCs/>
          <w:kern w:val="0"/>
          <w:szCs w:val="21"/>
        </w:rPr>
      </w:pPr>
      <w:r>
        <w:rPr>
          <w:rFonts w:hint="eastAsia" w:ascii="宋体" w:hAnsi="宋体" w:cs="宋体"/>
          <w:bCs/>
          <w:kern w:val="0"/>
          <w:szCs w:val="21"/>
        </w:rPr>
        <w:t>4．1895年公车上书后，康有为声名大震，朝野名士争相结纳，作为帝师的翁同龢为康有为的《上清帝书》所感，不惜折节，亲自上门拜访官仅六品的康有为。这一情形</w:t>
      </w:r>
    </w:p>
    <w:p>
      <w:pPr>
        <w:widowControl/>
        <w:jc w:val="left"/>
        <w:rPr>
          <w:rFonts w:hint="eastAsia" w:ascii="宋体" w:hAnsi="宋体" w:cs="宋体"/>
          <w:bCs/>
          <w:kern w:val="0"/>
          <w:szCs w:val="21"/>
        </w:rPr>
      </w:pPr>
      <w:r>
        <w:rPr>
          <w:rFonts w:hint="eastAsia" w:ascii="宋体" w:hAnsi="宋体" w:cs="宋体"/>
          <w:bCs/>
          <w:kern w:val="0"/>
          <w:szCs w:val="21"/>
        </w:rPr>
        <w:t>A．凸显了救亡图存的时代主题</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B．扩大了君主立宪制的社会影响</w:t>
      </w:r>
    </w:p>
    <w:p>
      <w:pPr>
        <w:widowControl/>
        <w:jc w:val="left"/>
        <w:rPr>
          <w:rFonts w:hint="eastAsia" w:ascii="宋体" w:hAnsi="宋体" w:cs="宋体"/>
          <w:bCs/>
          <w:kern w:val="0"/>
          <w:szCs w:val="21"/>
        </w:rPr>
      </w:pPr>
      <w:r>
        <w:rPr>
          <w:rFonts w:hint="eastAsia" w:ascii="宋体" w:hAnsi="宋体" w:cs="宋体"/>
          <w:bCs/>
          <w:kern w:val="0"/>
          <w:szCs w:val="21"/>
        </w:rPr>
        <w:t>C．推动了晚清新旧势力的合流</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D．促使变法运动获得了广泛支持</w:t>
      </w:r>
    </w:p>
    <w:p>
      <w:pPr>
        <w:widowControl/>
        <w:jc w:val="left"/>
        <w:rPr>
          <w:rFonts w:hint="eastAsia" w:ascii="宋体" w:hAnsi="宋体" w:cs="宋体"/>
          <w:bCs/>
          <w:kern w:val="0"/>
          <w:szCs w:val="21"/>
        </w:rPr>
      </w:pPr>
      <w:r>
        <w:rPr>
          <w:rFonts w:hint="eastAsia" w:ascii="宋体" w:hAnsi="宋体" w:cs="宋体"/>
          <w:bCs/>
          <w:kern w:val="0"/>
          <w:szCs w:val="21"/>
        </w:rPr>
        <w:t>5．下表为清朝前期和晚清对外关系中用语的变化表，这些变化反映了</w:t>
      </w:r>
    </w:p>
    <w:tbl>
      <w:tblPr>
        <w:tblStyle w:val="9"/>
        <w:tblW w:w="9345"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50"/>
        <w:gridCol w:w="673"/>
        <w:gridCol w:w="1617"/>
        <w:gridCol w:w="1298"/>
        <w:gridCol w:w="1678"/>
        <w:gridCol w:w="1493"/>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01" w:hRule="atLeast"/>
        </w:trPr>
        <w:tc>
          <w:tcPr>
            <w:tcW w:w="4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p>
        </w:tc>
        <w:tc>
          <w:tcPr>
            <w:tcW w:w="67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p>
        </w:tc>
        <w:tc>
          <w:tcPr>
            <w:tcW w:w="16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事件用语</w:t>
            </w:r>
          </w:p>
        </w:tc>
        <w:tc>
          <w:tcPr>
            <w:tcW w:w="129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文书用语</w:t>
            </w:r>
          </w:p>
        </w:tc>
        <w:tc>
          <w:tcPr>
            <w:tcW w:w="167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对外政策</w:t>
            </w:r>
          </w:p>
        </w:tc>
        <w:tc>
          <w:tcPr>
            <w:tcW w:w="149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机构</w:t>
            </w:r>
          </w:p>
        </w:tc>
        <w:tc>
          <w:tcPr>
            <w:tcW w:w="213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仪式用调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450" w:type="dxa"/>
            <w:vMerge w:val="restart"/>
            <w:tcBorders>
              <w:top w:val="single" w:color="000000" w:sz="6" w:space="0"/>
              <w:left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前期</w:t>
            </w:r>
          </w:p>
        </w:tc>
        <w:tc>
          <w:tcPr>
            <w:tcW w:w="67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lang w:val="en-US" w:eastAsia="zh-CN"/>
              </w:rPr>
              <w:t>举</w:t>
            </w:r>
            <w:r>
              <w:rPr>
                <w:rFonts w:hint="eastAsia" w:ascii="宋体" w:hAnsi="宋体" w:cs="宋体"/>
                <w:bCs/>
                <w:kern w:val="0"/>
                <w:szCs w:val="21"/>
              </w:rPr>
              <w:t>例</w:t>
            </w:r>
          </w:p>
        </w:tc>
        <w:tc>
          <w:tcPr>
            <w:tcW w:w="16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红毛蕃属；西洋</w:t>
            </w:r>
          </w:p>
        </w:tc>
        <w:tc>
          <w:tcPr>
            <w:tcW w:w="129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诏敇；谕旨</w:t>
            </w:r>
          </w:p>
        </w:tc>
        <w:tc>
          <w:tcPr>
            <w:tcW w:w="167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怀柔；贸易管制</w:t>
            </w:r>
          </w:p>
        </w:tc>
        <w:tc>
          <w:tcPr>
            <w:tcW w:w="149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理藩院；礼部</w:t>
            </w:r>
          </w:p>
        </w:tc>
        <w:tc>
          <w:tcPr>
            <w:tcW w:w="213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三跪九叩；朝贡赐；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 w:hRule="atLeast"/>
        </w:trPr>
        <w:tc>
          <w:tcPr>
            <w:tcW w:w="450" w:type="dxa"/>
            <w:vMerge w:val="continue"/>
            <w:tcBorders>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p>
        </w:tc>
        <w:tc>
          <w:tcPr>
            <w:tcW w:w="67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比例</w:t>
            </w:r>
          </w:p>
        </w:tc>
        <w:tc>
          <w:tcPr>
            <w:tcW w:w="16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74.9%</w:t>
            </w:r>
          </w:p>
        </w:tc>
        <w:tc>
          <w:tcPr>
            <w:tcW w:w="129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2%</w:t>
            </w:r>
          </w:p>
        </w:tc>
        <w:tc>
          <w:tcPr>
            <w:tcW w:w="167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0.8%</w:t>
            </w:r>
          </w:p>
        </w:tc>
        <w:tc>
          <w:tcPr>
            <w:tcW w:w="149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2.4%</w:t>
            </w:r>
          </w:p>
        </w:tc>
        <w:tc>
          <w:tcPr>
            <w:tcW w:w="213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30" w:hRule="atLeast"/>
        </w:trPr>
        <w:tc>
          <w:tcPr>
            <w:tcW w:w="450" w:type="dxa"/>
            <w:vMerge w:val="restart"/>
            <w:tcBorders>
              <w:top w:val="single" w:color="000000" w:sz="6" w:space="0"/>
              <w:left w:val="single" w:color="000000" w:sz="6" w:space="0"/>
              <w:right w:val="single" w:color="000000" w:sz="6" w:space="0"/>
            </w:tcBorders>
            <w:shd w:val="clear" w:color="auto" w:fill="auto"/>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晚清</w:t>
            </w:r>
          </w:p>
        </w:tc>
        <w:tc>
          <w:tcPr>
            <w:tcW w:w="673" w:type="dxa"/>
            <w:tcBorders>
              <w:top w:val="single" w:color="000000" w:sz="6" w:space="0"/>
              <w:left w:val="single" w:color="000000" w:sz="6" w:space="0"/>
              <w:bottom w:val="single" w:color="000000" w:sz="6" w:space="0"/>
              <w:right w:val="single" w:color="000000" w:sz="6" w:space="0"/>
            </w:tcBorders>
            <w:shd w:val="clear" w:color="auto" w:fill="auto"/>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lang w:val="en-US" w:eastAsia="zh-CN"/>
              </w:rPr>
              <w:t>举</w:t>
            </w:r>
            <w:r>
              <w:rPr>
                <w:rFonts w:hint="eastAsia" w:ascii="宋体" w:hAnsi="宋体" w:cs="宋体"/>
                <w:bCs/>
                <w:kern w:val="0"/>
                <w:szCs w:val="21"/>
              </w:rPr>
              <w:t>例</w:t>
            </w:r>
          </w:p>
        </w:tc>
        <w:tc>
          <w:tcPr>
            <w:tcW w:w="1617" w:type="dxa"/>
            <w:tcBorders>
              <w:top w:val="single" w:color="000000" w:sz="6" w:space="0"/>
              <w:left w:val="single" w:color="000000" w:sz="6" w:space="0"/>
              <w:bottom w:val="single" w:color="000000" w:sz="6" w:space="0"/>
              <w:right w:val="single" w:color="000000" w:sz="6" w:space="0"/>
            </w:tcBorders>
            <w:shd w:val="clear" w:color="auto" w:fill="auto"/>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洋；道歉、致电；夷、酋（数量少）</w:t>
            </w:r>
          </w:p>
        </w:tc>
        <w:tc>
          <w:tcPr>
            <w:tcW w:w="1298" w:type="dxa"/>
            <w:tcBorders>
              <w:top w:val="single" w:color="000000" w:sz="6" w:space="0"/>
              <w:left w:val="single" w:color="000000" w:sz="6" w:space="0"/>
              <w:bottom w:val="single" w:color="000000" w:sz="6" w:space="0"/>
              <w:right w:val="single" w:color="000000" w:sz="6" w:space="0"/>
            </w:tcBorders>
            <w:shd w:val="clear" w:color="auto" w:fill="auto"/>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函；照会；国书；咨文</w:t>
            </w:r>
          </w:p>
        </w:tc>
        <w:tc>
          <w:tcPr>
            <w:tcW w:w="1678" w:type="dxa"/>
            <w:tcBorders>
              <w:top w:val="single" w:color="000000" w:sz="6" w:space="0"/>
              <w:left w:val="single" w:color="000000" w:sz="6" w:space="0"/>
              <w:bottom w:val="single" w:color="000000" w:sz="6" w:space="0"/>
              <w:right w:val="single" w:color="000000" w:sz="6" w:space="0"/>
            </w:tcBorders>
            <w:shd w:val="clear" w:color="auto" w:fill="auto"/>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通商；联外交</w:t>
            </w:r>
          </w:p>
        </w:tc>
        <w:tc>
          <w:tcPr>
            <w:tcW w:w="1493" w:type="dxa"/>
            <w:tcBorders>
              <w:top w:val="single" w:color="000000" w:sz="6" w:space="0"/>
              <w:left w:val="single" w:color="000000" w:sz="6" w:space="0"/>
              <w:bottom w:val="single" w:color="000000" w:sz="6" w:space="0"/>
              <w:right w:val="single" w:color="000000" w:sz="6" w:space="0"/>
            </w:tcBorders>
            <w:shd w:val="clear" w:color="auto" w:fill="auto"/>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外务部</w:t>
            </w:r>
          </w:p>
        </w:tc>
        <w:tc>
          <w:tcPr>
            <w:tcW w:w="2136" w:type="dxa"/>
            <w:tcBorders>
              <w:top w:val="single" w:color="000000" w:sz="6" w:space="0"/>
              <w:left w:val="single" w:color="000000" w:sz="6" w:space="0"/>
              <w:bottom w:val="single" w:color="000000" w:sz="6" w:space="0"/>
              <w:right w:val="single" w:color="000000" w:sz="6" w:space="0"/>
            </w:tcBorders>
            <w:shd w:val="clear" w:color="auto" w:fill="auto"/>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跪；朝觐；握手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7" w:hRule="atLeast"/>
        </w:trPr>
        <w:tc>
          <w:tcPr>
            <w:tcW w:w="450" w:type="dxa"/>
            <w:vMerge w:val="continue"/>
            <w:tcBorders>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p>
        </w:tc>
        <w:tc>
          <w:tcPr>
            <w:tcW w:w="673" w:type="dxa"/>
            <w:tcBorders>
              <w:top w:val="single" w:color="000000" w:sz="6" w:space="0"/>
              <w:left w:val="single" w:color="000000" w:sz="6" w:space="0"/>
              <w:bottom w:val="single" w:color="000000" w:sz="6" w:space="0"/>
              <w:right w:val="single" w:color="000000" w:sz="6" w:space="0"/>
            </w:tcBorders>
            <w:shd w:val="clear" w:color="auto" w:fill="auto"/>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比例</w:t>
            </w:r>
          </w:p>
        </w:tc>
        <w:tc>
          <w:tcPr>
            <w:tcW w:w="16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87.5%</w:t>
            </w:r>
          </w:p>
        </w:tc>
        <w:tc>
          <w:tcPr>
            <w:tcW w:w="129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4.7%</w:t>
            </w:r>
          </w:p>
        </w:tc>
        <w:tc>
          <w:tcPr>
            <w:tcW w:w="167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1.3%</w:t>
            </w:r>
          </w:p>
        </w:tc>
        <w:tc>
          <w:tcPr>
            <w:tcW w:w="149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0.8%</w:t>
            </w:r>
          </w:p>
        </w:tc>
        <w:tc>
          <w:tcPr>
            <w:tcW w:w="213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5.7%</w:t>
            </w:r>
          </w:p>
        </w:tc>
      </w:tr>
    </w:tbl>
    <w:p>
      <w:pPr>
        <w:widowControl/>
        <w:jc w:val="left"/>
        <w:rPr>
          <w:rFonts w:hint="eastAsia" w:ascii="宋体" w:hAnsi="宋体" w:cs="宋体"/>
          <w:bCs/>
          <w:kern w:val="0"/>
          <w:szCs w:val="21"/>
        </w:rPr>
      </w:pPr>
      <w:r>
        <w:rPr>
          <w:rFonts w:hint="eastAsia" w:ascii="宋体" w:hAnsi="宋体" w:cs="宋体"/>
          <w:bCs/>
          <w:kern w:val="0"/>
          <w:szCs w:val="21"/>
        </w:rPr>
        <w:t>A．中外关系逐渐平等化</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B．清政府全面融入世界</w:t>
      </w:r>
    </w:p>
    <w:p>
      <w:pPr>
        <w:widowControl/>
        <w:jc w:val="left"/>
        <w:rPr>
          <w:rFonts w:hint="eastAsia" w:ascii="宋体" w:hAnsi="宋体" w:cs="宋体"/>
          <w:bCs/>
          <w:kern w:val="0"/>
          <w:szCs w:val="21"/>
        </w:rPr>
      </w:pPr>
      <w:r>
        <w:rPr>
          <w:rFonts w:hint="eastAsia" w:ascii="宋体" w:hAnsi="宋体" w:cs="宋体"/>
          <w:bCs/>
          <w:kern w:val="0"/>
          <w:szCs w:val="21"/>
        </w:rPr>
        <w:t>C．清朝外交向近代转型</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D．天朝上国观念的固守</w:t>
      </w:r>
    </w:p>
    <w:p>
      <w:pPr>
        <w:widowControl/>
        <w:jc w:val="left"/>
        <w:rPr>
          <w:rFonts w:hint="eastAsia" w:ascii="宋体" w:hAnsi="宋体" w:cs="宋体"/>
          <w:bCs/>
          <w:kern w:val="0"/>
          <w:szCs w:val="21"/>
        </w:rPr>
      </w:pPr>
      <w:r>
        <w:rPr>
          <w:rFonts w:hint="eastAsia" w:ascii="宋体" w:hAnsi="宋体" w:cs="宋体"/>
          <w:bCs/>
          <w:kern w:val="0"/>
          <w:szCs w:val="21"/>
        </w:rPr>
        <w:drawing>
          <wp:anchor distT="0" distB="0" distL="114300" distR="114300" simplePos="0" relativeHeight="251660288" behindDoc="1" locked="0" layoutInCell="1" allowOverlap="1">
            <wp:simplePos x="0" y="0"/>
            <wp:positionH relativeFrom="column">
              <wp:posOffset>3520440</wp:posOffset>
            </wp:positionH>
            <wp:positionV relativeFrom="paragraph">
              <wp:posOffset>52705</wp:posOffset>
            </wp:positionV>
            <wp:extent cx="2585720" cy="1310005"/>
            <wp:effectExtent l="0" t="0" r="5080" b="10795"/>
            <wp:wrapTight wrapText="bothSides">
              <wp:wrapPolygon>
                <wp:start x="0" y="0"/>
                <wp:lineTo x="0" y="21359"/>
                <wp:lineTo x="21536" y="21359"/>
                <wp:lineTo x="21536" y="0"/>
                <wp:lineTo x="0" y="0"/>
              </wp:wrapPolygon>
            </wp:wrapTight>
            <wp:docPr id="100003" name="图片 100003" descr="@@@dda2255777f349e49f9f1c0ac444b1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dda2255777f349e49f9f1c0ac444b11c"/>
                    <pic:cNvPicPr>
                      <a:picLocks noChangeAspect="1"/>
                    </pic:cNvPicPr>
                  </pic:nvPicPr>
                  <pic:blipFill>
                    <a:blip r:embed="rId5"/>
                    <a:stretch>
                      <a:fillRect/>
                    </a:stretch>
                  </pic:blipFill>
                  <pic:spPr>
                    <a:xfrm>
                      <a:off x="0" y="0"/>
                      <a:ext cx="2585720" cy="1310005"/>
                    </a:xfrm>
                    <a:prstGeom prst="rect">
                      <a:avLst/>
                    </a:prstGeom>
                  </pic:spPr>
                </pic:pic>
              </a:graphicData>
            </a:graphic>
          </wp:anchor>
        </w:drawing>
      </w:r>
      <w:r>
        <w:rPr>
          <w:rFonts w:hint="eastAsia" w:ascii="宋体" w:hAnsi="宋体" w:cs="宋体"/>
          <w:bCs/>
          <w:kern w:val="0"/>
          <w:szCs w:val="21"/>
        </w:rPr>
        <w:t>6．</w:t>
      </w:r>
      <w:r>
        <w:rPr>
          <w:rFonts w:hint="eastAsia" w:ascii="宋体" w:hAnsi="宋体" w:cs="宋体"/>
          <w:bCs/>
          <w:kern w:val="0"/>
          <w:szCs w:val="21"/>
          <w:lang w:val="en-US" w:eastAsia="zh-CN"/>
        </w:rPr>
        <w:t>右</w:t>
      </w:r>
      <w:r>
        <w:rPr>
          <w:rFonts w:hint="eastAsia" w:ascii="宋体" w:hAnsi="宋体" w:cs="宋体"/>
          <w:bCs/>
          <w:kern w:val="0"/>
          <w:szCs w:val="21"/>
        </w:rPr>
        <w:t>图为1913年马星驰发表的题为《政党之两面观》的漫画，自左往右看，此五个字为“政党之作用”，而从右往左看，则变成了“御用系之党”。该漫画</w:t>
      </w:r>
    </w:p>
    <w:p>
      <w:pPr>
        <w:widowControl/>
        <w:numPr>
          <w:numId w:val="0"/>
        </w:numPr>
        <w:jc w:val="left"/>
        <w:rPr>
          <w:rFonts w:hint="eastAsia" w:ascii="宋体" w:hAnsi="宋体" w:cs="宋体"/>
          <w:bCs/>
          <w:kern w:val="0"/>
          <w:szCs w:val="21"/>
        </w:rPr>
      </w:pPr>
      <w:r>
        <w:rPr>
          <w:rFonts w:hint="eastAsia" w:ascii="宋体" w:hAnsi="宋体" w:cs="宋体"/>
          <w:bCs/>
          <w:kern w:val="0"/>
          <w:szCs w:val="21"/>
        </w:rPr>
        <w:t>A．体现了民众缺乏对民主的了解</w:t>
      </w:r>
      <w:r>
        <w:rPr>
          <w:rFonts w:hint="eastAsia" w:ascii="宋体" w:hAnsi="宋体" w:cs="宋体"/>
          <w:bCs/>
          <w:kern w:val="0"/>
          <w:szCs w:val="21"/>
        </w:rPr>
        <w:tab/>
      </w:r>
    </w:p>
    <w:p>
      <w:pPr>
        <w:widowControl/>
        <w:numPr>
          <w:numId w:val="0"/>
        </w:numPr>
        <w:jc w:val="left"/>
        <w:rPr>
          <w:rFonts w:hint="eastAsia" w:ascii="宋体" w:hAnsi="宋体" w:cs="宋体"/>
          <w:bCs/>
          <w:kern w:val="0"/>
          <w:szCs w:val="21"/>
        </w:rPr>
      </w:pPr>
      <w:r>
        <w:rPr>
          <w:rFonts w:hint="eastAsia" w:ascii="宋体" w:hAnsi="宋体" w:cs="宋体"/>
          <w:bCs/>
          <w:kern w:val="0"/>
          <w:szCs w:val="21"/>
        </w:rPr>
        <w:t>B．揭示了当时政治转型的艰难</w:t>
      </w:r>
    </w:p>
    <w:p>
      <w:pPr>
        <w:widowControl/>
        <w:numPr>
          <w:numId w:val="0"/>
        </w:numPr>
        <w:ind w:leftChars="0"/>
        <w:jc w:val="left"/>
        <w:rPr>
          <w:rFonts w:hint="eastAsia" w:ascii="宋体" w:hAnsi="宋体" w:cs="宋体"/>
          <w:bCs/>
          <w:kern w:val="0"/>
          <w:szCs w:val="21"/>
        </w:rPr>
      </w:pPr>
      <w:r>
        <w:rPr>
          <w:rFonts w:hint="eastAsia" w:ascii="宋体" w:hAnsi="宋体" w:cs="宋体"/>
          <w:bCs/>
          <w:kern w:val="0"/>
          <w:szCs w:val="21"/>
        </w:rPr>
        <w:t>C．讽刺了袁氏复辟帝制倒行逆施</w:t>
      </w:r>
      <w:r>
        <w:rPr>
          <w:rFonts w:hint="eastAsia" w:ascii="宋体" w:hAnsi="宋体" w:cs="宋体"/>
          <w:bCs/>
          <w:kern w:val="0"/>
          <w:szCs w:val="21"/>
        </w:rPr>
        <w:tab/>
      </w:r>
    </w:p>
    <w:p>
      <w:pPr>
        <w:widowControl/>
        <w:numPr>
          <w:numId w:val="0"/>
        </w:numPr>
        <w:ind w:leftChars="0"/>
        <w:jc w:val="left"/>
        <w:rPr>
          <w:rFonts w:hint="eastAsia" w:ascii="宋体" w:hAnsi="宋体" w:cs="宋体"/>
          <w:bCs/>
          <w:kern w:val="0"/>
          <w:szCs w:val="21"/>
        </w:rPr>
      </w:pPr>
      <w:r>
        <w:rPr>
          <w:rFonts w:hint="eastAsia" w:ascii="宋体" w:hAnsi="宋体" w:cs="宋体"/>
          <w:bCs/>
          <w:kern w:val="0"/>
          <w:szCs w:val="21"/>
        </w:rPr>
        <w:t>D．反映了政党政治不符合国情</w:t>
      </w:r>
    </w:p>
    <w:p>
      <w:pPr>
        <w:widowControl/>
        <w:jc w:val="left"/>
        <w:rPr>
          <w:rFonts w:hint="eastAsia" w:ascii="宋体" w:hAnsi="宋体" w:cs="宋体"/>
          <w:bCs/>
          <w:kern w:val="0"/>
          <w:szCs w:val="21"/>
        </w:rPr>
      </w:pPr>
      <w:r>
        <w:rPr>
          <w:rFonts w:hint="eastAsia" w:ascii="宋体" w:hAnsi="宋体" w:cs="宋体"/>
          <w:bCs/>
          <w:kern w:val="0"/>
          <w:szCs w:val="21"/>
        </w:rPr>
        <w:t>7．1943年，淮北苏皖边区行政公署发布《关于改造基层行政实行民选的指示》，强调改造基层行政实行民选就是“使我们的基层政权，真正成为人民所管理，为人民服务的民主政权，以便吸收广大人民参加政权，密切政府与人民的联系”。这一指示旨在</w:t>
      </w:r>
    </w:p>
    <w:p>
      <w:pPr>
        <w:widowControl/>
        <w:jc w:val="left"/>
        <w:rPr>
          <w:rFonts w:hint="eastAsia" w:ascii="宋体" w:hAnsi="宋体" w:cs="宋体"/>
          <w:bCs/>
          <w:kern w:val="0"/>
          <w:szCs w:val="21"/>
        </w:rPr>
      </w:pPr>
      <w:r>
        <w:rPr>
          <w:rFonts w:hint="eastAsia" w:ascii="宋体" w:hAnsi="宋体" w:cs="宋体"/>
          <w:bCs/>
          <w:kern w:val="0"/>
          <w:szCs w:val="21"/>
        </w:rPr>
        <w:t>A．打破国民党一党专政</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B．巩固工农革命政权</w:t>
      </w:r>
    </w:p>
    <w:p>
      <w:pPr>
        <w:widowControl/>
        <w:jc w:val="left"/>
        <w:rPr>
          <w:rFonts w:hint="eastAsia" w:ascii="宋体" w:hAnsi="宋体" w:cs="宋体"/>
          <w:bCs/>
          <w:kern w:val="0"/>
          <w:szCs w:val="21"/>
        </w:rPr>
      </w:pPr>
      <w:r>
        <w:rPr>
          <w:rFonts w:hint="eastAsia" w:ascii="宋体" w:hAnsi="宋体" w:cs="宋体"/>
          <w:bCs/>
          <w:kern w:val="0"/>
          <w:szCs w:val="21"/>
        </w:rPr>
        <w:t>C．巩固全民族抗战局面</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D．彰显敌后战场作用</w:t>
      </w:r>
    </w:p>
    <w:p>
      <w:pPr>
        <w:widowControl/>
        <w:jc w:val="left"/>
        <w:rPr>
          <w:rFonts w:hint="eastAsia" w:ascii="宋体" w:hAnsi="宋体" w:cs="宋体"/>
          <w:bCs/>
          <w:kern w:val="0"/>
          <w:szCs w:val="21"/>
        </w:rPr>
      </w:pPr>
      <w:r>
        <w:rPr>
          <w:rFonts w:hint="eastAsia" w:ascii="宋体" w:hAnsi="宋体" w:cs="宋体"/>
          <w:bCs/>
          <w:kern w:val="0"/>
          <w:szCs w:val="21"/>
        </w:rPr>
        <w:t>8．1964年1月27日，中法两国政府在北京和巴黎同时发表了建交公告，这份公告语言简洁到只有两句话——“中华人民共和国政府和法兰西共和国政府一致决定建立外交关系。两国政府为此商定在三个月内任命大使。”当时中法建交主要缘于</w:t>
      </w:r>
    </w:p>
    <w:p>
      <w:pPr>
        <w:widowControl/>
        <w:jc w:val="left"/>
        <w:rPr>
          <w:rFonts w:hint="eastAsia" w:ascii="宋体" w:hAnsi="宋体" w:cs="宋体"/>
          <w:bCs/>
          <w:kern w:val="0"/>
          <w:szCs w:val="21"/>
        </w:rPr>
      </w:pPr>
      <w:r>
        <w:rPr>
          <w:rFonts w:hint="eastAsia" w:ascii="宋体" w:hAnsi="宋体" w:cs="宋体"/>
          <w:bCs/>
          <w:kern w:val="0"/>
          <w:szCs w:val="21"/>
        </w:rPr>
        <w:t>A．两国处于复杂紧张的国际环境</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B．法国维护民族独立和国家主权</w:t>
      </w:r>
    </w:p>
    <w:p>
      <w:pPr>
        <w:widowControl/>
        <w:jc w:val="left"/>
        <w:rPr>
          <w:rFonts w:hint="eastAsia" w:ascii="宋体" w:hAnsi="宋体" w:cs="宋体"/>
          <w:bCs/>
          <w:kern w:val="0"/>
          <w:szCs w:val="21"/>
        </w:rPr>
      </w:pPr>
      <w:r>
        <w:rPr>
          <w:rFonts w:hint="eastAsia" w:ascii="宋体" w:hAnsi="宋体" w:cs="宋体"/>
          <w:bCs/>
          <w:kern w:val="0"/>
          <w:szCs w:val="21"/>
        </w:rPr>
        <w:t>C．新中国正式步入国际外交舞台</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D．西欧国家走上了政治经济联合</w:t>
      </w:r>
    </w:p>
    <w:p>
      <w:pPr>
        <w:widowControl/>
        <w:jc w:val="left"/>
        <w:rPr>
          <w:rFonts w:hint="eastAsia" w:ascii="宋体" w:hAnsi="宋体" w:cs="宋体"/>
          <w:bCs/>
          <w:kern w:val="0"/>
          <w:szCs w:val="21"/>
        </w:rPr>
      </w:pPr>
      <w:r>
        <w:rPr>
          <w:rFonts w:hint="eastAsia" w:ascii="宋体" w:hAnsi="宋体" w:cs="宋体"/>
          <w:bCs/>
          <w:kern w:val="0"/>
          <w:szCs w:val="21"/>
        </w:rPr>
        <w:t>9．下图是新中国不同时期的宣传画。这些宣传画的发行</w:t>
      </w:r>
    </w:p>
    <w:p>
      <w:pPr>
        <w:widowControl/>
        <w:jc w:val="left"/>
        <w:rPr>
          <w:rFonts w:hint="eastAsia" w:ascii="宋体" w:hAnsi="宋体" w:cs="宋体"/>
          <w:bCs/>
          <w:kern w:val="0"/>
          <w:szCs w:val="21"/>
        </w:rPr>
      </w:pPr>
      <w:r>
        <w:rPr>
          <w:sz w:val="21"/>
        </w:rPr>
        <w:drawing>
          <wp:anchor distT="0" distB="0" distL="114300" distR="114300" simplePos="0" relativeHeight="251659264" behindDoc="0" locked="0" layoutInCell="1" allowOverlap="1">
            <wp:simplePos x="0" y="0"/>
            <wp:positionH relativeFrom="column">
              <wp:posOffset>3589020</wp:posOffset>
            </wp:positionH>
            <wp:positionV relativeFrom="paragraph">
              <wp:posOffset>57785</wp:posOffset>
            </wp:positionV>
            <wp:extent cx="2261870" cy="1457960"/>
            <wp:effectExtent l="0" t="0" r="11430" b="2540"/>
            <wp:wrapNone/>
            <wp:docPr id="100009" name="图片 100009" descr="@@@814cb6b0-2127-4453-8e87-6a7bff75a6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814cb6b0-2127-4453-8e87-6a7bff75a6d5"/>
                    <pic:cNvPicPr>
                      <a:picLocks noChangeAspect="1"/>
                    </pic:cNvPicPr>
                  </pic:nvPicPr>
                  <pic:blipFill>
                    <a:blip r:embed="rId6"/>
                    <a:stretch>
                      <a:fillRect/>
                    </a:stretch>
                  </pic:blipFill>
                  <pic:spPr>
                    <a:xfrm>
                      <a:off x="3971925" y="2471420"/>
                      <a:ext cx="2261870" cy="1457960"/>
                    </a:xfrm>
                    <a:prstGeom prst="rect">
                      <a:avLst/>
                    </a:prstGeom>
                  </pic:spPr>
                </pic:pic>
              </a:graphicData>
            </a:graphic>
          </wp:anchor>
        </w:drawing>
      </w:r>
      <w:r>
        <w:rPr>
          <w:rFonts w:hint="eastAsia" w:ascii="宋体" w:hAnsi="宋体" w:cs="宋体"/>
          <w:bCs/>
          <w:kern w:val="0"/>
          <w:szCs w:val="21"/>
        </w:rPr>
        <w:drawing>
          <wp:inline distT="0" distB="0" distL="114300" distR="114300">
            <wp:extent cx="1430020" cy="1487805"/>
            <wp:effectExtent l="0" t="0" r="5080" b="10795"/>
            <wp:docPr id="100005" name="图片 100005" descr="@@@687c823b-2df6-4e03-8c58-344a7c405c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687c823b-2df6-4e03-8c58-344a7c405cf2"/>
                    <pic:cNvPicPr>
                      <a:picLocks noChangeAspect="1"/>
                    </pic:cNvPicPr>
                  </pic:nvPicPr>
                  <pic:blipFill>
                    <a:blip r:embed="rId7"/>
                    <a:stretch>
                      <a:fillRect/>
                    </a:stretch>
                  </pic:blipFill>
                  <pic:spPr>
                    <a:xfrm>
                      <a:off x="0" y="0"/>
                      <a:ext cx="1430020" cy="1487805"/>
                    </a:xfrm>
                    <a:prstGeom prst="rect">
                      <a:avLst/>
                    </a:prstGeom>
                  </pic:spPr>
                </pic:pic>
              </a:graphicData>
            </a:graphic>
          </wp:inline>
        </w:drawing>
      </w:r>
      <w:r>
        <w:rPr>
          <w:rFonts w:hint="eastAsia" w:ascii="宋体" w:hAnsi="宋体" w:cs="宋体"/>
          <w:bCs/>
          <w:kern w:val="0"/>
          <w:szCs w:val="21"/>
        </w:rPr>
        <w:t xml:space="preserve">  </w:t>
      </w:r>
      <w:r>
        <w:rPr>
          <w:rFonts w:hint="eastAsia" w:ascii="宋体" w:hAnsi="宋体" w:cs="宋体"/>
          <w:bCs/>
          <w:kern w:val="0"/>
          <w:szCs w:val="21"/>
        </w:rPr>
        <w:drawing>
          <wp:inline distT="0" distB="0" distL="114300" distR="114300">
            <wp:extent cx="1985010" cy="1485900"/>
            <wp:effectExtent l="0" t="0" r="8890" b="0"/>
            <wp:docPr id="6" name="图片 6" descr="@@@4dca1900-cc69-45bd-831d-aab4ab50e16e"/>
            <wp:cNvGraphicFramePr/>
            <a:graphic xmlns:a="http://schemas.openxmlformats.org/drawingml/2006/main">
              <a:graphicData uri="http://schemas.openxmlformats.org/drawingml/2006/picture">
                <pic:pic xmlns:pic="http://schemas.openxmlformats.org/drawingml/2006/picture">
                  <pic:nvPicPr>
                    <pic:cNvPr id="6" name="图片 6" descr="@@@4dca1900-cc69-45bd-831d-aab4ab50e16e"/>
                    <pic:cNvPicPr/>
                  </pic:nvPicPr>
                  <pic:blipFill>
                    <a:blip r:embed="rId8"/>
                    <a:stretch>
                      <a:fillRect/>
                    </a:stretch>
                  </pic:blipFill>
                  <pic:spPr>
                    <a:xfrm>
                      <a:off x="0" y="0"/>
                      <a:ext cx="1985010" cy="1485900"/>
                    </a:xfrm>
                    <a:prstGeom prst="rect">
                      <a:avLst/>
                    </a:prstGeom>
                  </pic:spPr>
                </pic:pic>
              </a:graphicData>
            </a:graphic>
          </wp:inline>
        </w:drawing>
      </w:r>
    </w:p>
    <w:p>
      <w:pPr>
        <w:widowControl/>
        <w:jc w:val="left"/>
        <w:rPr>
          <w:rFonts w:hint="eastAsia" w:ascii="宋体" w:hAnsi="宋体" w:cs="宋体"/>
          <w:bCs/>
          <w:kern w:val="0"/>
          <w:szCs w:val="21"/>
        </w:rPr>
      </w:pPr>
      <w:r>
        <w:rPr>
          <w:rFonts w:hint="eastAsia" w:ascii="宋体" w:hAnsi="宋体" w:cs="宋体"/>
          <w:bCs/>
          <w:kern w:val="0"/>
          <w:szCs w:val="21"/>
        </w:rPr>
        <w:t>A．有利于激发人民建设国家的热情</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B．促进了社会风气的好转</w:t>
      </w:r>
    </w:p>
    <w:p>
      <w:pPr>
        <w:widowControl/>
        <w:jc w:val="left"/>
        <w:rPr>
          <w:rFonts w:hint="eastAsia" w:ascii="宋体" w:hAnsi="宋体" w:cs="宋体"/>
          <w:bCs/>
          <w:kern w:val="0"/>
          <w:szCs w:val="21"/>
        </w:rPr>
      </w:pPr>
      <w:r>
        <w:rPr>
          <w:rFonts w:hint="eastAsia" w:ascii="宋体" w:hAnsi="宋体" w:cs="宋体"/>
          <w:bCs/>
          <w:kern w:val="0"/>
          <w:szCs w:val="21"/>
        </w:rPr>
        <w:t>C．推动了全面建设社会主义的开展</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D．提高了民众的文化水平</w:t>
      </w:r>
    </w:p>
    <w:p>
      <w:pPr>
        <w:widowControl/>
        <w:jc w:val="left"/>
        <w:rPr>
          <w:rFonts w:hint="eastAsia" w:ascii="宋体" w:hAnsi="宋体" w:cs="宋体"/>
          <w:bCs/>
          <w:kern w:val="0"/>
          <w:szCs w:val="21"/>
        </w:rPr>
      </w:pPr>
      <w:r>
        <w:rPr>
          <w:rFonts w:hint="eastAsia" w:ascii="宋体" w:hAnsi="宋体" w:cs="宋体"/>
          <w:bCs/>
          <w:kern w:val="0"/>
          <w:szCs w:val="21"/>
        </w:rPr>
        <w:t>10．亚里士多德在《雅典政制》中写道：雅典执政官需要在卫城与广场两处进行就职宣誓，在誓言中，他们需要向神明表明自己将公正执法，严肃从政，且绝不因职务方便而谋私利，若有违背，则需立一座金像献给神明，以赎罪过。如此宣誓之后方能上任。雅典这一做法</w:t>
      </w:r>
    </w:p>
    <w:p>
      <w:pPr>
        <w:widowControl/>
        <w:jc w:val="left"/>
        <w:rPr>
          <w:rFonts w:hint="eastAsia" w:ascii="宋体" w:hAnsi="宋体" w:cs="宋体"/>
          <w:bCs/>
          <w:kern w:val="0"/>
          <w:szCs w:val="21"/>
        </w:rPr>
      </w:pPr>
      <w:r>
        <w:rPr>
          <w:rFonts w:hint="eastAsia" w:ascii="宋体" w:hAnsi="宋体" w:cs="宋体"/>
          <w:bCs/>
          <w:kern w:val="0"/>
          <w:szCs w:val="21"/>
        </w:rPr>
        <w:t>A．可保证公职人员的廉洁</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B．有利于捍卫民主政体</w:t>
      </w:r>
    </w:p>
    <w:p>
      <w:pPr>
        <w:widowControl/>
        <w:jc w:val="left"/>
        <w:rPr>
          <w:rFonts w:hint="eastAsia" w:ascii="宋体" w:hAnsi="宋体" w:cs="宋体"/>
          <w:bCs/>
          <w:kern w:val="0"/>
          <w:szCs w:val="21"/>
        </w:rPr>
      </w:pPr>
      <w:r>
        <w:rPr>
          <w:rFonts w:hint="eastAsia" w:ascii="宋体" w:hAnsi="宋体" w:cs="宋体"/>
          <w:bCs/>
          <w:kern w:val="0"/>
          <w:szCs w:val="21"/>
        </w:rPr>
        <w:t>C．提高了公民参政积极性</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D．完善了权力运行机制</w:t>
      </w:r>
    </w:p>
    <w:p>
      <w:pPr>
        <w:widowControl/>
        <w:jc w:val="left"/>
        <w:rPr>
          <w:rFonts w:hint="eastAsia" w:ascii="宋体" w:hAnsi="宋体" w:cs="宋体"/>
          <w:bCs/>
          <w:kern w:val="0"/>
          <w:szCs w:val="21"/>
        </w:rPr>
      </w:pPr>
      <w:r>
        <w:rPr>
          <w:rFonts w:hint="eastAsia" w:ascii="宋体" w:hAnsi="宋体" w:cs="宋体"/>
          <w:bCs/>
          <w:kern w:val="0"/>
          <w:szCs w:val="21"/>
        </w:rPr>
        <w:t>11．裁判官“虽不能废除《十二铜表法》的现存律条，但可以通过拟定告示，日复一日的裁决，来补充它，或者以矫正性补救方法对其进行修订……‘以非常方式’裁决纠纷的习惯，在帝国时期越来越成为常事”。据此可知，罗马法</w:t>
      </w:r>
    </w:p>
    <w:p>
      <w:pPr>
        <w:widowControl/>
        <w:jc w:val="left"/>
        <w:rPr>
          <w:rFonts w:hint="eastAsia" w:ascii="宋体" w:hAnsi="宋体" w:cs="宋体"/>
          <w:bCs/>
          <w:kern w:val="0"/>
          <w:szCs w:val="21"/>
        </w:rPr>
      </w:pPr>
      <w:r>
        <w:rPr>
          <w:rFonts w:hint="eastAsia" w:ascii="宋体" w:hAnsi="宋体" w:cs="宋体"/>
          <w:bCs/>
          <w:kern w:val="0"/>
          <w:szCs w:val="21"/>
        </w:rPr>
        <w:t>A．让平民有完全政治权利</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B．形成了灵活的审判程序</w:t>
      </w:r>
    </w:p>
    <w:p>
      <w:pPr>
        <w:widowControl/>
        <w:jc w:val="left"/>
        <w:rPr>
          <w:rFonts w:hint="eastAsia" w:ascii="宋体" w:hAnsi="宋体" w:cs="宋体"/>
          <w:bCs/>
          <w:kern w:val="0"/>
          <w:szCs w:val="21"/>
        </w:rPr>
      </w:pPr>
      <w:r>
        <w:rPr>
          <w:rFonts w:hint="eastAsia" w:ascii="宋体" w:hAnsi="宋体" w:cs="宋体"/>
          <w:bCs/>
          <w:kern w:val="0"/>
          <w:szCs w:val="21"/>
        </w:rPr>
        <w:t>C．体系建设日益趋于完备</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D．适应了社会发展的需要</w:t>
      </w:r>
    </w:p>
    <w:p>
      <w:pPr>
        <w:widowControl/>
        <w:jc w:val="left"/>
        <w:rPr>
          <w:rFonts w:hint="eastAsia" w:ascii="宋体" w:hAnsi="宋体" w:cs="宋体"/>
          <w:bCs/>
          <w:kern w:val="0"/>
          <w:szCs w:val="21"/>
        </w:rPr>
      </w:pPr>
      <w:r>
        <w:rPr>
          <w:rFonts w:hint="eastAsia" w:ascii="宋体" w:hAnsi="宋体" w:cs="宋体"/>
          <w:bCs/>
          <w:kern w:val="0"/>
          <w:szCs w:val="21"/>
          <w:lang w:val="en-US" w:eastAsia="zh-CN"/>
        </w:rPr>
        <w:t>12</w:t>
      </w:r>
      <w:r>
        <w:rPr>
          <w:rFonts w:hint="eastAsia" w:ascii="宋体" w:hAnsi="宋体" w:cs="宋体"/>
          <w:bCs/>
          <w:kern w:val="0"/>
          <w:szCs w:val="21"/>
        </w:rPr>
        <w:t>．罗马皇帝哈德良于131—132年以雅典为中心建立了“泛希腊同盟”，“力图将希腊人的民族情感引向文化和礼仪渠道”，认为其“比喜好竞争而又招人讨厌的行省共同体更能有效地将这种民族情感置于帝国体制的束缚之下”。这种做法</w:t>
      </w:r>
    </w:p>
    <w:p>
      <w:pPr>
        <w:widowControl/>
        <w:jc w:val="left"/>
        <w:rPr>
          <w:rFonts w:hint="eastAsia" w:ascii="宋体" w:hAnsi="宋体" w:cs="宋体"/>
          <w:bCs/>
          <w:kern w:val="0"/>
          <w:szCs w:val="21"/>
        </w:rPr>
      </w:pPr>
      <w:r>
        <w:rPr>
          <w:rFonts w:hint="eastAsia" w:ascii="宋体" w:hAnsi="宋体" w:cs="宋体"/>
          <w:bCs/>
          <w:kern w:val="0"/>
          <w:szCs w:val="21"/>
        </w:rPr>
        <w:t>A．将增加希腊城邦的反抗</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B．顺应了传统的自治理念</w:t>
      </w:r>
    </w:p>
    <w:p>
      <w:pPr>
        <w:widowControl/>
        <w:jc w:val="left"/>
        <w:rPr>
          <w:rFonts w:hint="eastAsia" w:ascii="宋体" w:hAnsi="宋体" w:cs="宋体"/>
          <w:bCs/>
          <w:kern w:val="0"/>
          <w:szCs w:val="21"/>
        </w:rPr>
      </w:pPr>
      <w:r>
        <w:rPr>
          <w:rFonts w:hint="eastAsia" w:ascii="宋体" w:hAnsi="宋体" w:cs="宋体"/>
          <w:bCs/>
          <w:kern w:val="0"/>
          <w:szCs w:val="21"/>
        </w:rPr>
        <w:t>C．会导致城邦理念的渗透</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D．表明罗马抛弃行省制度</w:t>
      </w:r>
    </w:p>
    <w:p>
      <w:pPr>
        <w:widowControl/>
        <w:jc w:val="left"/>
        <w:rPr>
          <w:rFonts w:hint="eastAsia" w:ascii="宋体" w:hAnsi="宋体" w:cs="宋体"/>
          <w:bCs/>
          <w:kern w:val="0"/>
          <w:szCs w:val="21"/>
        </w:rPr>
      </w:pPr>
      <w:r>
        <w:rPr>
          <w:rFonts w:hint="eastAsia" w:ascii="宋体" w:hAnsi="宋体" w:cs="宋体"/>
          <w:bCs/>
          <w:kern w:val="0"/>
          <w:szCs w:val="21"/>
          <w:lang w:val="en-US" w:eastAsia="zh-CN"/>
        </w:rPr>
        <w:t>13</w:t>
      </w:r>
      <w:r>
        <w:rPr>
          <w:rFonts w:hint="eastAsia" w:ascii="宋体" w:hAnsi="宋体" w:cs="宋体"/>
          <w:bCs/>
          <w:kern w:val="0"/>
          <w:szCs w:val="21"/>
        </w:rPr>
        <w:t>．8世纪，法兰克王国查理颁布法令：每个自由的基督徒都要缴纳什一税。在此之前，什一税是自愿交给教会以供教会日常所需。800年，教皇为查理戴上了皇帝的皇冠。这主要反映出中世纪</w:t>
      </w:r>
    </w:p>
    <w:p>
      <w:pPr>
        <w:widowControl/>
        <w:jc w:val="left"/>
        <w:rPr>
          <w:rFonts w:hint="eastAsia" w:ascii="宋体" w:hAnsi="宋体" w:cs="宋体"/>
          <w:bCs/>
          <w:kern w:val="0"/>
          <w:szCs w:val="21"/>
        </w:rPr>
      </w:pPr>
      <w:r>
        <w:rPr>
          <w:rFonts w:hint="eastAsia" w:ascii="宋体" w:hAnsi="宋体" w:cs="宋体"/>
          <w:bCs/>
          <w:kern w:val="0"/>
          <w:szCs w:val="21"/>
        </w:rPr>
        <w:t>A．国王垄断征税权</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B．王权与教权结盟</w:t>
      </w:r>
    </w:p>
    <w:p>
      <w:pPr>
        <w:widowControl/>
        <w:jc w:val="left"/>
        <w:rPr>
          <w:rFonts w:hint="eastAsia" w:ascii="宋体" w:hAnsi="宋体" w:cs="宋体"/>
          <w:bCs/>
          <w:kern w:val="0"/>
          <w:szCs w:val="21"/>
        </w:rPr>
      </w:pPr>
      <w:r>
        <w:rPr>
          <w:rFonts w:hint="eastAsia" w:ascii="宋体" w:hAnsi="宋体" w:cs="宋体"/>
          <w:bCs/>
          <w:kern w:val="0"/>
          <w:szCs w:val="21"/>
        </w:rPr>
        <w:t>C．教会地位最显赫</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D．王权与教权合一</w:t>
      </w:r>
    </w:p>
    <w:p>
      <w:pPr>
        <w:widowControl/>
        <w:jc w:val="left"/>
        <w:rPr>
          <w:rFonts w:hint="eastAsia" w:ascii="宋体" w:hAnsi="宋体" w:cs="宋体"/>
          <w:bCs/>
          <w:kern w:val="0"/>
          <w:szCs w:val="21"/>
        </w:rPr>
      </w:pPr>
      <w:r>
        <w:rPr>
          <w:rFonts w:hint="eastAsia" w:ascii="宋体" w:hAnsi="宋体" w:cs="宋体"/>
          <w:bCs/>
          <w:kern w:val="0"/>
          <w:szCs w:val="21"/>
          <w:lang w:val="en-US" w:eastAsia="zh-CN"/>
        </w:rPr>
        <w:t>14</w:t>
      </w:r>
      <w:r>
        <w:rPr>
          <w:rFonts w:hint="eastAsia" w:ascii="宋体" w:hAnsi="宋体" w:cs="宋体"/>
          <w:bCs/>
          <w:kern w:val="0"/>
          <w:szCs w:val="21"/>
        </w:rPr>
        <w:t>．百年战争中，英法的对立状态让两国民众都认识到了彼此的区别，并有了相互区别的文化共识。战争结束后，英国王室和贵族阶层的主要语言从法语转为了英语；战争的伤害让法国社会各个阶层都意识到了他们与英军的对立，保卫国王和法国的意识广泛地深入到普通民众中。这表明，英法百年战争</w:t>
      </w:r>
    </w:p>
    <w:p>
      <w:pPr>
        <w:widowControl/>
        <w:jc w:val="left"/>
        <w:rPr>
          <w:rFonts w:hint="eastAsia" w:ascii="宋体" w:hAnsi="宋体" w:cs="宋体"/>
          <w:bCs/>
          <w:kern w:val="0"/>
          <w:szCs w:val="21"/>
        </w:rPr>
      </w:pPr>
      <w:r>
        <w:rPr>
          <w:rFonts w:hint="eastAsia" w:ascii="宋体" w:hAnsi="宋体" w:cs="宋体"/>
          <w:bCs/>
          <w:kern w:val="0"/>
          <w:szCs w:val="21"/>
        </w:rPr>
        <w:t>A．形成了欧洲均势的局面</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B．加深了英法两国的民族矛盾</w:t>
      </w:r>
    </w:p>
    <w:p>
      <w:pPr>
        <w:widowControl/>
        <w:jc w:val="left"/>
        <w:rPr>
          <w:rFonts w:hint="eastAsia" w:ascii="宋体" w:hAnsi="宋体" w:cs="宋体"/>
          <w:bCs/>
          <w:kern w:val="0"/>
          <w:szCs w:val="21"/>
        </w:rPr>
      </w:pPr>
      <w:r>
        <w:rPr>
          <w:rFonts w:hint="eastAsia" w:ascii="宋体" w:hAnsi="宋体" w:cs="宋体"/>
          <w:bCs/>
          <w:kern w:val="0"/>
          <w:szCs w:val="21"/>
        </w:rPr>
        <w:t>C．使英法的民族意识增强</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D．促使欧洲民众民主意识觉醒</w:t>
      </w:r>
    </w:p>
    <w:p>
      <w:pPr>
        <w:widowControl/>
        <w:jc w:val="left"/>
        <w:rPr>
          <w:rFonts w:hint="eastAsia" w:ascii="宋体" w:hAnsi="宋体" w:cs="宋体"/>
          <w:bCs/>
          <w:kern w:val="0"/>
          <w:szCs w:val="21"/>
        </w:rPr>
      </w:pPr>
      <w:r>
        <w:rPr>
          <w:rFonts w:hint="eastAsia" w:ascii="宋体" w:hAnsi="宋体" w:cs="宋体"/>
          <w:bCs/>
          <w:kern w:val="0"/>
          <w:szCs w:val="21"/>
          <w:lang w:val="en-US" w:eastAsia="zh-CN"/>
        </w:rPr>
        <w:t>15</w:t>
      </w:r>
      <w:r>
        <w:rPr>
          <w:rFonts w:hint="eastAsia" w:ascii="宋体" w:hAnsi="宋体" w:cs="宋体"/>
          <w:bCs/>
          <w:kern w:val="0"/>
          <w:szCs w:val="21"/>
        </w:rPr>
        <w:t>．18世纪下半叶，法国国王提出征收廿一税，尽管高等法院不愿登记新税法令，但是未能阻止。这种强权做法激起贵族及其他特权者的抵制，他们将君主行为斥之为“专制”,并通过公共舆论对政府施压，由此侵蚀了王权的合法基础。材料反映了这一时期</w:t>
      </w:r>
    </w:p>
    <w:p>
      <w:pPr>
        <w:widowControl/>
        <w:jc w:val="left"/>
        <w:rPr>
          <w:rFonts w:hint="eastAsia" w:ascii="宋体" w:hAnsi="宋体" w:cs="宋体"/>
          <w:bCs/>
          <w:kern w:val="0"/>
          <w:szCs w:val="21"/>
        </w:rPr>
      </w:pPr>
      <w:r>
        <w:rPr>
          <w:rFonts w:hint="eastAsia" w:ascii="宋体" w:hAnsi="宋体" w:cs="宋体"/>
          <w:bCs/>
          <w:kern w:val="0"/>
          <w:szCs w:val="21"/>
        </w:rPr>
        <w:t>A．法国贵族成为反封建的先驱</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B．法国的等级君主制维护了王权</w:t>
      </w:r>
    </w:p>
    <w:p>
      <w:pPr>
        <w:widowControl/>
        <w:jc w:val="left"/>
        <w:rPr>
          <w:rFonts w:hint="eastAsia" w:ascii="宋体" w:hAnsi="宋体" w:cs="宋体"/>
          <w:bCs/>
          <w:kern w:val="0"/>
          <w:szCs w:val="21"/>
        </w:rPr>
      </w:pPr>
      <w:r>
        <w:rPr>
          <w:rFonts w:hint="eastAsia" w:ascii="宋体" w:hAnsi="宋体" w:cs="宋体"/>
          <w:bCs/>
          <w:kern w:val="0"/>
          <w:szCs w:val="21"/>
        </w:rPr>
        <w:t>C．征税激起了法国大革命爆发</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D．法国传统秩序蕴含了民主趋势</w:t>
      </w:r>
    </w:p>
    <w:p>
      <w:pPr>
        <w:widowControl/>
        <w:jc w:val="left"/>
        <w:rPr>
          <w:rFonts w:hint="eastAsia" w:ascii="宋体" w:hAnsi="宋体" w:cs="宋体"/>
          <w:bCs/>
          <w:kern w:val="0"/>
          <w:szCs w:val="21"/>
        </w:rPr>
      </w:pPr>
      <w:r>
        <w:rPr>
          <w:rFonts w:hint="eastAsia" w:ascii="宋体" w:hAnsi="宋体" w:cs="宋体"/>
          <w:bCs/>
          <w:kern w:val="0"/>
          <w:szCs w:val="21"/>
          <w:lang w:val="en-US" w:eastAsia="zh-CN"/>
        </w:rPr>
        <w:t>16</w:t>
      </w:r>
      <w:r>
        <w:rPr>
          <w:rFonts w:hint="eastAsia" w:ascii="宋体" w:hAnsi="宋体" w:cs="宋体"/>
          <w:bCs/>
          <w:kern w:val="0"/>
          <w:szCs w:val="21"/>
        </w:rPr>
        <w:t>．1854年，英国国会两名议员根据广泛调查，提出改革文官制度的方案，建议设立常任文官制度，包括统一考核、管理制度。1870年，英国颁布确立文官制度的法令。这些方案和法令确立的根本原因是</w:t>
      </w:r>
    </w:p>
    <w:p>
      <w:pPr>
        <w:widowControl/>
        <w:jc w:val="left"/>
        <w:rPr>
          <w:rFonts w:hint="eastAsia" w:ascii="宋体" w:hAnsi="宋体" w:cs="宋体"/>
          <w:bCs/>
          <w:kern w:val="0"/>
          <w:szCs w:val="21"/>
        </w:rPr>
      </w:pPr>
      <w:r>
        <w:rPr>
          <w:rFonts w:hint="eastAsia" w:ascii="宋体" w:hAnsi="宋体" w:cs="宋体"/>
          <w:bCs/>
          <w:kern w:val="0"/>
          <w:szCs w:val="21"/>
        </w:rPr>
        <w:t>A．英国社会经济结构的持续变动</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B．英国内阁地位发生变化</w:t>
      </w:r>
    </w:p>
    <w:p>
      <w:pPr>
        <w:widowControl/>
        <w:jc w:val="left"/>
        <w:rPr>
          <w:rFonts w:hint="eastAsia" w:ascii="宋体" w:hAnsi="宋体" w:cs="宋体"/>
          <w:bCs/>
          <w:kern w:val="0"/>
          <w:szCs w:val="21"/>
        </w:rPr>
      </w:pPr>
      <w:r>
        <w:rPr>
          <w:rFonts w:hint="eastAsia" w:ascii="宋体" w:hAnsi="宋体" w:cs="宋体"/>
          <w:bCs/>
          <w:kern w:val="0"/>
          <w:szCs w:val="21"/>
        </w:rPr>
        <w:t>C．保持政府工作持续稳定的需要</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D．民众受教育程度的提高</w:t>
      </w:r>
    </w:p>
    <w:p>
      <w:pPr>
        <w:tabs>
          <w:tab w:val="left" w:pos="4620"/>
        </w:tabs>
        <w:snapToGrid w:val="0"/>
        <w:rPr>
          <w:rFonts w:hint="eastAsia" w:cs="宋体" w:asciiTheme="minorEastAsia" w:hAnsiTheme="minorEastAsia"/>
          <w:b/>
          <w:bCs/>
          <w:color w:val="000000" w:themeColor="text1"/>
          <w:szCs w:val="21"/>
          <w14:textFill>
            <w14:solidFill>
              <w14:schemeClr w14:val="tx1"/>
            </w14:solidFill>
          </w14:textFill>
        </w:rPr>
      </w:pPr>
    </w:p>
    <w:p>
      <w:pPr>
        <w:tabs>
          <w:tab w:val="left" w:pos="4620"/>
        </w:tabs>
        <w:snapToGrid w:val="0"/>
        <w:rPr>
          <w:rFonts w:ascii="宋体" w:hAnsi="宋体" w:cs="宋体"/>
          <w:bCs/>
          <w:kern w:val="0"/>
          <w:szCs w:val="21"/>
        </w:rPr>
      </w:pPr>
      <w:r>
        <w:rPr>
          <w:rFonts w:hint="eastAsia" w:cs="宋体" w:asciiTheme="minorEastAsia" w:hAnsiTheme="minorEastAsia"/>
          <w:b/>
          <w:bCs/>
          <w:color w:val="000000" w:themeColor="text1"/>
          <w:szCs w:val="21"/>
          <w14:textFill>
            <w14:solidFill>
              <w14:schemeClr w14:val="tx1"/>
            </w14:solidFill>
          </w14:textFill>
        </w:rPr>
        <w:t>二、非选择题</w:t>
      </w:r>
    </w:p>
    <w:p>
      <w:pPr>
        <w:widowControl w:val="0"/>
        <w:spacing w:line="240" w:lineRule="auto"/>
        <w:jc w:val="both"/>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（12分）17．</w:t>
      </w:r>
      <w:r>
        <w:rPr>
          <w:rFonts w:hint="eastAsia" w:ascii="宋体" w:hAnsi="宋体" w:cs="宋体" w:eastAsiaTheme="minorEastAsia"/>
          <w:bCs/>
          <w:kern w:val="0"/>
          <w:sz w:val="21"/>
          <w:szCs w:val="21"/>
          <w:lang w:val="en-US" w:eastAsia="zh-CN" w:bidi="ar-SA"/>
        </w:rPr>
        <w:t>阅读材料，完成下列要求。</w:t>
      </w:r>
    </w:p>
    <w:p>
      <w:pPr>
        <w:widowControl/>
        <w:jc w:val="left"/>
        <w:rPr>
          <w:rFonts w:hint="eastAsia" w:ascii="宋体" w:hAnsi="宋体" w:cs="宋体"/>
          <w:bCs/>
          <w:kern w:val="0"/>
          <w:szCs w:val="21"/>
        </w:rPr>
      </w:pPr>
      <w:r>
        <w:rPr>
          <w:rFonts w:hint="eastAsia" w:ascii="宋体" w:hAnsi="宋体" w:cs="宋体"/>
          <w:bCs/>
          <w:kern w:val="0"/>
          <w:szCs w:val="21"/>
        </w:rPr>
        <w:t xml:space="preserve">材料 </w:t>
      </w:r>
    </w:p>
    <w:tbl>
      <w:tblPr>
        <w:tblStyle w:val="9"/>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16"/>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62" w:hRule="atLeast"/>
        </w:trPr>
        <w:tc>
          <w:tcPr>
            <w:tcW w:w="71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时代</w:t>
            </w:r>
          </w:p>
        </w:tc>
        <w:tc>
          <w:tcPr>
            <w:tcW w:w="880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1" w:hRule="atLeast"/>
        </w:trPr>
        <w:tc>
          <w:tcPr>
            <w:tcW w:w="71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left"/>
              <w:rPr>
                <w:rFonts w:hint="eastAsia" w:ascii="宋体" w:hAnsi="宋体" w:cs="宋体"/>
                <w:bCs/>
                <w:kern w:val="0"/>
                <w:szCs w:val="21"/>
              </w:rPr>
            </w:pPr>
            <w:r>
              <w:rPr>
                <w:rFonts w:hint="eastAsia" w:ascii="宋体" w:hAnsi="宋体" w:cs="宋体"/>
                <w:bCs/>
                <w:kern w:val="0"/>
                <w:szCs w:val="21"/>
              </w:rPr>
              <w:t>先秦</w:t>
            </w:r>
          </w:p>
        </w:tc>
        <w:tc>
          <w:tcPr>
            <w:tcW w:w="880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left"/>
              <w:rPr>
                <w:rFonts w:hint="eastAsia" w:ascii="宋体" w:hAnsi="宋体" w:cs="宋体"/>
                <w:bCs/>
                <w:kern w:val="0"/>
                <w:szCs w:val="21"/>
              </w:rPr>
            </w:pPr>
            <w:r>
              <w:rPr>
                <w:rFonts w:hint="eastAsia" w:ascii="宋体" w:hAnsi="宋体" w:cs="宋体"/>
                <w:bCs/>
                <w:kern w:val="0"/>
                <w:szCs w:val="21"/>
              </w:rPr>
              <w:t>《荀子》：“隆礼尊贤而王，重法爱民而霸。”“礼”赋予“法”的刚性，才能确保“礼”规范社会秩序和人行为的功能充分发挥。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74" w:hRule="atLeast"/>
        </w:trPr>
        <w:tc>
          <w:tcPr>
            <w:tcW w:w="71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left"/>
              <w:rPr>
                <w:rFonts w:hint="eastAsia" w:ascii="宋体" w:hAnsi="宋体" w:cs="宋体"/>
                <w:bCs/>
                <w:kern w:val="0"/>
                <w:szCs w:val="21"/>
              </w:rPr>
            </w:pPr>
            <w:r>
              <w:rPr>
                <w:rFonts w:hint="eastAsia" w:ascii="宋体" w:hAnsi="宋体" w:cs="宋体"/>
                <w:bCs/>
                <w:kern w:val="0"/>
                <w:szCs w:val="21"/>
              </w:rPr>
              <w:t>汉代</w:t>
            </w:r>
          </w:p>
        </w:tc>
        <w:tc>
          <w:tcPr>
            <w:tcW w:w="880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left"/>
              <w:rPr>
                <w:rFonts w:hint="eastAsia" w:ascii="宋体" w:hAnsi="宋体" w:cs="宋体"/>
                <w:bCs/>
                <w:kern w:val="0"/>
                <w:szCs w:val="21"/>
              </w:rPr>
            </w:pPr>
            <w:r>
              <w:rPr>
                <w:rFonts w:hint="eastAsia" w:ascii="宋体" w:hAnsi="宋体" w:cs="宋体"/>
                <w:bCs/>
                <w:kern w:val="0"/>
                <w:szCs w:val="21"/>
              </w:rPr>
              <w:t>春秋决狱，“志善而违于法者，免；志恶而合于法者，诛。”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71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left"/>
              <w:rPr>
                <w:rFonts w:hint="eastAsia" w:ascii="宋体" w:hAnsi="宋体" w:cs="宋体"/>
                <w:bCs/>
                <w:kern w:val="0"/>
                <w:szCs w:val="21"/>
              </w:rPr>
            </w:pPr>
            <w:r>
              <w:rPr>
                <w:rFonts w:hint="eastAsia" w:ascii="宋体" w:hAnsi="宋体" w:cs="宋体"/>
                <w:bCs/>
                <w:kern w:val="0"/>
                <w:szCs w:val="21"/>
              </w:rPr>
              <w:t>唐朝</w:t>
            </w:r>
          </w:p>
        </w:tc>
        <w:tc>
          <w:tcPr>
            <w:tcW w:w="880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left"/>
              <w:rPr>
                <w:rFonts w:hint="eastAsia" w:ascii="宋体" w:hAnsi="宋体" w:cs="宋体"/>
                <w:bCs/>
                <w:kern w:val="0"/>
                <w:szCs w:val="21"/>
              </w:rPr>
            </w:pPr>
            <w:r>
              <w:rPr>
                <w:rFonts w:hint="eastAsia" w:ascii="宋体" w:hAnsi="宋体" w:cs="宋体"/>
                <w:bCs/>
                <w:kern w:val="0"/>
                <w:szCs w:val="21"/>
              </w:rPr>
              <w:t>《唐律疏议》提出：“德礼为政教之本，刑罚为政教之用，犹昏晓阳秋，相须而成者也。”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71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left"/>
              <w:rPr>
                <w:rFonts w:hint="eastAsia" w:ascii="宋体" w:hAnsi="宋体" w:cs="宋体"/>
                <w:bCs/>
                <w:kern w:val="0"/>
                <w:szCs w:val="21"/>
              </w:rPr>
            </w:pPr>
            <w:r>
              <w:rPr>
                <w:rFonts w:hint="eastAsia" w:ascii="宋体" w:hAnsi="宋体" w:cs="宋体"/>
                <w:bCs/>
                <w:kern w:val="0"/>
                <w:szCs w:val="21"/>
              </w:rPr>
              <w:t>宋朝</w:t>
            </w:r>
          </w:p>
        </w:tc>
        <w:tc>
          <w:tcPr>
            <w:tcW w:w="880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left"/>
              <w:rPr>
                <w:rFonts w:hint="eastAsia" w:ascii="宋体" w:hAnsi="宋体" w:cs="宋体"/>
                <w:bCs/>
                <w:kern w:val="0"/>
                <w:szCs w:val="21"/>
              </w:rPr>
            </w:pPr>
            <w:r>
              <w:rPr>
                <w:rFonts w:hint="eastAsia" w:ascii="宋体" w:hAnsi="宋体" w:cs="宋体"/>
                <w:bCs/>
                <w:kern w:val="0"/>
                <w:szCs w:val="21"/>
              </w:rPr>
              <w:t>《宋刑统》将“八十以上及笃疾的死罪”改为“不死”，将其移至僻远小郡，并“给驴发遣”，免其老疾之苦。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71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left"/>
              <w:rPr>
                <w:rFonts w:hint="eastAsia" w:ascii="宋体" w:hAnsi="宋体" w:cs="宋体"/>
                <w:bCs/>
                <w:kern w:val="0"/>
                <w:szCs w:val="21"/>
              </w:rPr>
            </w:pPr>
            <w:r>
              <w:rPr>
                <w:rFonts w:hint="eastAsia" w:ascii="宋体" w:hAnsi="宋体" w:cs="宋体"/>
                <w:bCs/>
                <w:kern w:val="0"/>
                <w:szCs w:val="21"/>
              </w:rPr>
              <w:t>清朝</w:t>
            </w:r>
          </w:p>
        </w:tc>
        <w:tc>
          <w:tcPr>
            <w:tcW w:w="880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left"/>
              <w:rPr>
                <w:rFonts w:hint="eastAsia" w:ascii="宋体" w:hAnsi="宋体" w:cs="宋体"/>
                <w:bCs/>
                <w:kern w:val="0"/>
                <w:szCs w:val="21"/>
              </w:rPr>
            </w:pPr>
            <w:r>
              <w:rPr>
                <w:rFonts w:hint="eastAsia" w:ascii="宋体" w:hAnsi="宋体" w:cs="宋体"/>
                <w:bCs/>
                <w:kern w:val="0"/>
                <w:szCs w:val="21"/>
              </w:rPr>
              <w:t>《大清律例》：“以德教化，以刑弼教”，要求立法用刑宽严适中。</w:t>
            </w:r>
          </w:p>
        </w:tc>
      </w:tr>
    </w:tbl>
    <w:p>
      <w:pPr>
        <w:widowControl/>
        <w:jc w:val="left"/>
        <w:rPr>
          <w:rFonts w:hint="eastAsia" w:ascii="宋体" w:hAnsi="宋体" w:cs="宋体"/>
          <w:bCs/>
          <w:kern w:val="0"/>
          <w:szCs w:val="21"/>
        </w:rPr>
      </w:pPr>
      <w:r>
        <w:rPr>
          <w:rFonts w:hint="eastAsia" w:ascii="宋体" w:hAnsi="宋体" w:cs="宋体"/>
          <w:bCs/>
          <w:kern w:val="0"/>
          <w:szCs w:val="21"/>
        </w:rPr>
        <w:t>根据表格内容提取信息，自拟一个论题，并结合中国古代史的相关知识予以阐述（要求：主题明确，史论结合，逻辑严谨，表述成文）。</w:t>
      </w: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（13分）17．</w:t>
      </w:r>
      <w:r>
        <w:rPr>
          <w:rFonts w:hint="eastAsia" w:ascii="宋体" w:hAnsi="宋体" w:cs="宋体" w:eastAsiaTheme="minorEastAsia"/>
          <w:bCs/>
          <w:kern w:val="0"/>
          <w:sz w:val="21"/>
          <w:szCs w:val="21"/>
          <w:lang w:val="en-US" w:eastAsia="zh-CN" w:bidi="ar-SA"/>
        </w:rPr>
        <w:t>阅读材料，完成下列要求。</w:t>
      </w:r>
    </w:p>
    <w:p>
      <w:pPr>
        <w:widowControl/>
        <w:jc w:val="left"/>
        <w:rPr>
          <w:rFonts w:hint="eastAsia" w:ascii="宋体" w:hAnsi="宋体" w:cs="宋体"/>
          <w:bCs/>
          <w:kern w:val="0"/>
          <w:szCs w:val="21"/>
        </w:rPr>
      </w:pPr>
      <w:r>
        <w:rPr>
          <w:rFonts w:hint="eastAsia" w:ascii="宋体" w:hAnsi="宋体" w:cs="宋体"/>
          <w:bCs/>
          <w:kern w:val="0"/>
          <w:szCs w:val="21"/>
        </w:rPr>
        <w:t>材料</w:t>
      </w:r>
      <w:r>
        <w:rPr>
          <w:rFonts w:hint="eastAsia" w:ascii="宋体" w:hAnsi="宋体" w:cs="宋体"/>
          <w:bCs/>
          <w:kern w:val="0"/>
          <w:szCs w:val="21"/>
          <w:lang w:val="en-US" w:eastAsia="zh-CN"/>
        </w:rPr>
        <w:t xml:space="preserve">  </w:t>
      </w:r>
      <w:r>
        <w:rPr>
          <w:rFonts w:hint="eastAsia" w:ascii="宋体" w:hAnsi="宋体" w:cs="宋体"/>
          <w:bCs/>
          <w:kern w:val="0"/>
          <w:szCs w:val="21"/>
        </w:rPr>
        <w:t>在古代中国，宗教对法律的影响一直较小且呈递减趋势。中国在西汉时期实行“尊崇儒术”，而中国在东汉末年出现的佛教东来和道教成型，已无法像基督教在欧洲那样全面地进入社会各个领域，只能在民间产生影响。儒家强调积极“入世”，而宗教的本质是“出世”，要求教徒远离尘世喧嚣，潜心修行以求得来世的幸福，使得世俗政权及士大夫阶层对宗教进行极力压制。……在西方，“神的法则”是法律的渊源。对宗教忠实地信奉，使得人们保持着对法律的敬畏。到中世纪教会通过对欧洲几乎全部信仰基督教的人适用以《圣经》为法律总源的教会法，使教会法实际上起到了欧洲世俗法的作用。自由、人权的理念、社会契约和自然法的一些基本原则也与宗教的新潮文化有着密切关系。宗教方面的共识深刻地影响着近代法律的面貌，甚至法律的通用语言、惯常程式等都是在宗教文化的氛围中发育成长的。教会所强调的“法律面前人人平等”原则及其司法程序方面的楷模作用等，均对近代西方法律产生了极其深远的影响。</w:t>
      </w:r>
    </w:p>
    <w:p>
      <w:pPr>
        <w:widowControl/>
        <w:ind w:firstLine="4620" w:firstLineChars="2200"/>
        <w:jc w:val="left"/>
        <w:rPr>
          <w:rFonts w:hint="eastAsia" w:ascii="宋体" w:hAnsi="宋体" w:cs="宋体"/>
          <w:bCs/>
          <w:kern w:val="0"/>
          <w:szCs w:val="21"/>
        </w:rPr>
      </w:pPr>
      <w:r>
        <w:rPr>
          <w:rFonts w:hint="eastAsia" w:ascii="宋体" w:hAnsi="宋体" w:cs="宋体"/>
          <w:bCs/>
          <w:kern w:val="0"/>
          <w:szCs w:val="21"/>
        </w:rPr>
        <w:t>——摘编自陈敏《中西方宗教对法律影响之异同及探源》</w:t>
      </w:r>
    </w:p>
    <w:p>
      <w:pPr>
        <w:widowControl/>
        <w:jc w:val="left"/>
        <w:rPr>
          <w:rFonts w:hint="eastAsia" w:ascii="宋体" w:hAnsi="宋体" w:cs="宋体"/>
          <w:bCs/>
          <w:kern w:val="0"/>
          <w:szCs w:val="21"/>
        </w:rPr>
      </w:pPr>
      <w:r>
        <w:rPr>
          <w:rFonts w:hint="eastAsia" w:ascii="宋体" w:hAnsi="宋体" w:cs="宋体"/>
          <w:bCs/>
          <w:kern w:val="0"/>
          <w:szCs w:val="21"/>
          <w:lang w:eastAsia="zh-CN"/>
        </w:rPr>
        <w:t>（</w:t>
      </w:r>
      <w:r>
        <w:rPr>
          <w:rFonts w:hint="eastAsia" w:ascii="宋体" w:hAnsi="宋体" w:cs="宋体"/>
          <w:bCs/>
          <w:kern w:val="0"/>
          <w:szCs w:val="21"/>
          <w:lang w:val="en-US" w:eastAsia="zh-CN"/>
        </w:rPr>
        <w:t>1</w:t>
      </w:r>
      <w:r>
        <w:rPr>
          <w:rFonts w:hint="eastAsia" w:ascii="宋体" w:hAnsi="宋体" w:cs="宋体"/>
          <w:bCs/>
          <w:kern w:val="0"/>
          <w:szCs w:val="21"/>
          <w:lang w:eastAsia="zh-CN"/>
        </w:rPr>
        <w:t>）</w:t>
      </w:r>
      <w:r>
        <w:rPr>
          <w:rFonts w:hint="eastAsia" w:ascii="宋体" w:hAnsi="宋体" w:cs="宋体"/>
          <w:bCs/>
          <w:kern w:val="0"/>
          <w:szCs w:val="21"/>
        </w:rPr>
        <w:t>根据材料并结合所学知识，指出宗教对古代中国法律影响较小的主要原因。（5分）</w:t>
      </w:r>
    </w:p>
    <w:p>
      <w:pPr>
        <w:widowControl/>
        <w:jc w:val="left"/>
        <w:rPr>
          <w:rFonts w:hint="eastAsia" w:ascii="宋体" w:hAnsi="宋体" w:cs="宋体"/>
          <w:bCs/>
          <w:kern w:val="0"/>
          <w:szCs w:val="21"/>
        </w:rPr>
      </w:pPr>
    </w:p>
    <w:p>
      <w:pPr>
        <w:widowControl/>
        <w:jc w:val="left"/>
        <w:rPr>
          <w:rFonts w:hint="eastAsia" w:ascii="宋体" w:hAnsi="宋体" w:cs="宋体"/>
          <w:bCs/>
          <w:kern w:val="0"/>
          <w:szCs w:val="21"/>
        </w:rPr>
      </w:pPr>
    </w:p>
    <w:p>
      <w:pPr>
        <w:widowControl/>
        <w:jc w:val="left"/>
        <w:rPr>
          <w:rFonts w:hint="eastAsia" w:ascii="宋体" w:hAnsi="宋体" w:cs="宋体"/>
          <w:bCs/>
          <w:kern w:val="0"/>
          <w:szCs w:val="21"/>
        </w:rPr>
      </w:pPr>
    </w:p>
    <w:p>
      <w:pPr>
        <w:widowControl/>
        <w:jc w:val="left"/>
        <w:rPr>
          <w:rFonts w:hint="eastAsia" w:ascii="宋体" w:hAnsi="宋体" w:cs="宋体"/>
          <w:bCs/>
          <w:kern w:val="0"/>
          <w:szCs w:val="21"/>
        </w:rPr>
      </w:pPr>
    </w:p>
    <w:p>
      <w:pPr>
        <w:widowControl/>
        <w:jc w:val="left"/>
        <w:rPr>
          <w:rFonts w:hint="eastAsia" w:ascii="宋体" w:hAnsi="宋体" w:cs="宋体"/>
          <w:bCs/>
          <w:kern w:val="0"/>
          <w:szCs w:val="21"/>
        </w:rPr>
      </w:pPr>
    </w:p>
    <w:p>
      <w:pPr>
        <w:widowControl/>
        <w:jc w:val="left"/>
        <w:rPr>
          <w:rFonts w:hint="eastAsia" w:ascii="宋体" w:hAnsi="宋体" w:cs="宋体"/>
          <w:bCs/>
          <w:kern w:val="0"/>
          <w:szCs w:val="21"/>
        </w:rPr>
      </w:pPr>
    </w:p>
    <w:p>
      <w:pPr>
        <w:widowControl/>
        <w:jc w:val="left"/>
        <w:rPr>
          <w:rFonts w:hint="eastAsia" w:ascii="宋体" w:hAnsi="宋体" w:cs="宋体"/>
          <w:bCs/>
          <w:kern w:val="0"/>
          <w:szCs w:val="21"/>
        </w:rPr>
      </w:pPr>
      <w:r>
        <w:rPr>
          <w:rFonts w:hint="eastAsia" w:ascii="宋体" w:hAnsi="宋体" w:cs="宋体"/>
          <w:bCs/>
          <w:kern w:val="0"/>
          <w:szCs w:val="21"/>
        </w:rPr>
        <w:t>（2）根据材料并结合所学知识，概括宗教对西方法律的影响。（8分）</w:t>
      </w:r>
    </w:p>
    <w:p>
      <w:pPr>
        <w:widowControl/>
        <w:jc w:val="left"/>
        <w:rPr>
          <w:rFonts w:hint="eastAsia" w:ascii="宋体" w:hAnsi="宋体" w:cs="宋体"/>
          <w:bCs/>
          <w:kern w:val="0"/>
          <w:szCs w:val="21"/>
        </w:rPr>
      </w:pPr>
    </w:p>
    <w:p>
      <w:pPr>
        <w:widowControl/>
        <w:jc w:val="left"/>
        <w:rPr>
          <w:rFonts w:hint="eastAsia" w:ascii="宋体" w:hAnsi="宋体" w:cs="宋体"/>
          <w:bCs/>
          <w:kern w:val="0"/>
          <w:szCs w:val="21"/>
        </w:rPr>
      </w:pPr>
    </w:p>
    <w:p>
      <w:pPr>
        <w:widowControl/>
        <w:jc w:val="left"/>
        <w:rPr>
          <w:rFonts w:hint="eastAsia" w:ascii="宋体" w:hAnsi="宋体" w:cs="宋体"/>
          <w:bCs/>
          <w:kern w:val="0"/>
          <w:szCs w:val="21"/>
        </w:rPr>
      </w:pPr>
    </w:p>
    <w:p>
      <w:pPr>
        <w:widowControl/>
        <w:jc w:val="left"/>
        <w:rPr>
          <w:rFonts w:hint="eastAsia" w:ascii="宋体" w:hAnsi="宋体" w:cs="宋体"/>
          <w:bCs/>
          <w:kern w:val="0"/>
          <w:szCs w:val="21"/>
        </w:rPr>
      </w:pPr>
    </w:p>
    <w:p>
      <w:pPr>
        <w:widowControl/>
        <w:jc w:val="left"/>
        <w:rPr>
          <w:rFonts w:hint="eastAsia" w:ascii="宋体" w:hAnsi="宋体" w:cs="宋体"/>
          <w:bCs/>
          <w:kern w:val="0"/>
          <w:szCs w:val="21"/>
        </w:rPr>
      </w:pPr>
      <w:bookmarkStart w:id="0" w:name="_GoBack"/>
      <w:bookmarkEnd w:id="0"/>
    </w:p>
    <w:p>
      <w:pPr>
        <w:widowControl/>
        <w:jc w:val="left"/>
        <w:rPr>
          <w:rFonts w:hint="eastAsia" w:ascii="宋体" w:hAnsi="宋体" w:cs="宋体"/>
          <w:bCs/>
          <w:kern w:val="0"/>
          <w:szCs w:val="21"/>
        </w:rPr>
      </w:pPr>
    </w:p>
    <w:p>
      <w:pPr>
        <w:widowControl/>
        <w:jc w:val="left"/>
        <w:rPr>
          <w:rFonts w:hint="eastAsia" w:ascii="宋体" w:hAnsi="宋体" w:cs="宋体"/>
          <w:bCs/>
          <w:kern w:val="0"/>
          <w:szCs w:val="21"/>
        </w:rPr>
      </w:pPr>
    </w:p>
    <w:p>
      <w:pPr>
        <w:widowControl/>
        <w:jc w:val="left"/>
        <w:rPr>
          <w:rFonts w:hint="eastAsia" w:ascii="宋体" w:hAnsi="宋体" w:cs="宋体"/>
          <w:bCs/>
          <w:kern w:val="0"/>
          <w:szCs w:val="21"/>
        </w:rPr>
      </w:pPr>
    </w:p>
    <w:p>
      <w:pPr>
        <w:widowControl/>
        <w:jc w:val="left"/>
        <w:rPr>
          <w:rFonts w:hint="eastAsia" w:ascii="宋体" w:hAnsi="宋体" w:cs="宋体"/>
          <w:bCs/>
          <w:kern w:val="0"/>
          <w:szCs w:val="21"/>
        </w:rPr>
      </w:pPr>
    </w:p>
    <w:p>
      <w:pPr>
        <w:widowControl w:val="0"/>
        <w:spacing w:line="240" w:lineRule="auto"/>
        <w:jc w:val="both"/>
        <w:rPr>
          <w:rFonts w:hint="eastAsia" w:ascii="宋体" w:hAnsi="宋体" w:cs="宋体"/>
          <w:bCs/>
          <w:kern w:val="0"/>
          <w:sz w:val="21"/>
          <w:szCs w:val="21"/>
          <w:lang w:val="en-US" w:eastAsia="zh-CN" w:bidi="ar-SA"/>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KaiTi_GB2312">
    <w:altName w:val="楷体"/>
    <w:panose1 w:val="02010609060101010101"/>
    <w:charset w:val="86"/>
    <w:family w:val="modern"/>
    <w:pitch w:val="default"/>
    <w:sig w:usb0="00000000" w:usb1="00000000"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6814656"/>
    </w:sdtPr>
    <w:sdtContent>
      <w:p>
        <w:pPr>
          <w:pStyle w:val="6"/>
          <w:jc w:val="center"/>
        </w:pPr>
        <w:r>
          <w:fldChar w:fldCharType="begin"/>
        </w:r>
        <w:r>
          <w:instrText xml:space="preserve">PAGE   \* MERGEFORMAT</w:instrText>
        </w:r>
        <w:r>
          <w:fldChar w:fldCharType="separate"/>
        </w:r>
        <w:r>
          <w:rPr>
            <w:lang w:val="zh-CN"/>
          </w:rPr>
          <w:t>4</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NDg5YmUzYmE0M2VkY2M3ZWM0Y2UwZmI4ZDkwYmUifQ=="/>
    <w:docVar w:name="KSO_WPS_MARK_KEY" w:val="65283c27-8b8f-4183-a875-1706d6a1c4b3"/>
  </w:docVars>
  <w:rsids>
    <w:rsidRoot w:val="00DD75EA"/>
    <w:rsid w:val="00000807"/>
    <w:rsid w:val="00003D0E"/>
    <w:rsid w:val="000209A9"/>
    <w:rsid w:val="000226E6"/>
    <w:rsid w:val="00023A43"/>
    <w:rsid w:val="00033B7B"/>
    <w:rsid w:val="00050707"/>
    <w:rsid w:val="00066746"/>
    <w:rsid w:val="000860EF"/>
    <w:rsid w:val="00097641"/>
    <w:rsid w:val="000C254F"/>
    <w:rsid w:val="000C2E6E"/>
    <w:rsid w:val="000C6127"/>
    <w:rsid w:val="000D5744"/>
    <w:rsid w:val="000D6171"/>
    <w:rsid w:val="001064CF"/>
    <w:rsid w:val="00111033"/>
    <w:rsid w:val="0015110A"/>
    <w:rsid w:val="001538FC"/>
    <w:rsid w:val="00162002"/>
    <w:rsid w:val="001621D9"/>
    <w:rsid w:val="001629AC"/>
    <w:rsid w:val="0016667B"/>
    <w:rsid w:val="00183599"/>
    <w:rsid w:val="0019002B"/>
    <w:rsid w:val="001A340E"/>
    <w:rsid w:val="001A664B"/>
    <w:rsid w:val="001B1D85"/>
    <w:rsid w:val="001B36B5"/>
    <w:rsid w:val="001D00D3"/>
    <w:rsid w:val="001E1F43"/>
    <w:rsid w:val="001F1409"/>
    <w:rsid w:val="001F5E08"/>
    <w:rsid w:val="00214258"/>
    <w:rsid w:val="00242786"/>
    <w:rsid w:val="002849CF"/>
    <w:rsid w:val="00287076"/>
    <w:rsid w:val="002A0EF5"/>
    <w:rsid w:val="002A3DB9"/>
    <w:rsid w:val="002A41E8"/>
    <w:rsid w:val="002B32AA"/>
    <w:rsid w:val="002C31B0"/>
    <w:rsid w:val="002C5C4F"/>
    <w:rsid w:val="002D14C2"/>
    <w:rsid w:val="002E7179"/>
    <w:rsid w:val="0032109F"/>
    <w:rsid w:val="00326658"/>
    <w:rsid w:val="00340684"/>
    <w:rsid w:val="00340DA2"/>
    <w:rsid w:val="00352F2F"/>
    <w:rsid w:val="003706BB"/>
    <w:rsid w:val="003776BA"/>
    <w:rsid w:val="00395258"/>
    <w:rsid w:val="003A0E8E"/>
    <w:rsid w:val="003A4409"/>
    <w:rsid w:val="003A785D"/>
    <w:rsid w:val="003B2AFE"/>
    <w:rsid w:val="003B522E"/>
    <w:rsid w:val="003C7C0A"/>
    <w:rsid w:val="003D5C81"/>
    <w:rsid w:val="003D6D66"/>
    <w:rsid w:val="003F6261"/>
    <w:rsid w:val="00401F80"/>
    <w:rsid w:val="0042558B"/>
    <w:rsid w:val="00433E23"/>
    <w:rsid w:val="00435DCA"/>
    <w:rsid w:val="00437E5C"/>
    <w:rsid w:val="004516A4"/>
    <w:rsid w:val="004540F9"/>
    <w:rsid w:val="00464543"/>
    <w:rsid w:val="004717E9"/>
    <w:rsid w:val="0047703A"/>
    <w:rsid w:val="004A58F3"/>
    <w:rsid w:val="004A7273"/>
    <w:rsid w:val="004D523F"/>
    <w:rsid w:val="004F0A52"/>
    <w:rsid w:val="00513E8B"/>
    <w:rsid w:val="00517B80"/>
    <w:rsid w:val="00522714"/>
    <w:rsid w:val="0052763D"/>
    <w:rsid w:val="00530155"/>
    <w:rsid w:val="005505FA"/>
    <w:rsid w:val="00561FE0"/>
    <w:rsid w:val="00575249"/>
    <w:rsid w:val="005815C3"/>
    <w:rsid w:val="00586A56"/>
    <w:rsid w:val="005B505D"/>
    <w:rsid w:val="005C3BB2"/>
    <w:rsid w:val="005F17E0"/>
    <w:rsid w:val="005F77A9"/>
    <w:rsid w:val="006263DC"/>
    <w:rsid w:val="00630A32"/>
    <w:rsid w:val="00645E9D"/>
    <w:rsid w:val="006640D4"/>
    <w:rsid w:val="00666FE1"/>
    <w:rsid w:val="006677E3"/>
    <w:rsid w:val="00672DE4"/>
    <w:rsid w:val="00674FC8"/>
    <w:rsid w:val="006765AF"/>
    <w:rsid w:val="00683C36"/>
    <w:rsid w:val="006913C3"/>
    <w:rsid w:val="006A7BFA"/>
    <w:rsid w:val="006C2AC7"/>
    <w:rsid w:val="006C45A0"/>
    <w:rsid w:val="006C7294"/>
    <w:rsid w:val="006E5801"/>
    <w:rsid w:val="006F1021"/>
    <w:rsid w:val="006F53FD"/>
    <w:rsid w:val="00722CD0"/>
    <w:rsid w:val="00732473"/>
    <w:rsid w:val="007476D2"/>
    <w:rsid w:val="0075473C"/>
    <w:rsid w:val="00762C4F"/>
    <w:rsid w:val="007806DB"/>
    <w:rsid w:val="007A6211"/>
    <w:rsid w:val="007B7DA6"/>
    <w:rsid w:val="007F502C"/>
    <w:rsid w:val="00844C6B"/>
    <w:rsid w:val="008579D1"/>
    <w:rsid w:val="00860176"/>
    <w:rsid w:val="00862FAB"/>
    <w:rsid w:val="00870AD3"/>
    <w:rsid w:val="008726F4"/>
    <w:rsid w:val="00876F2B"/>
    <w:rsid w:val="00884412"/>
    <w:rsid w:val="008949BD"/>
    <w:rsid w:val="008A2359"/>
    <w:rsid w:val="008C1E88"/>
    <w:rsid w:val="008C3960"/>
    <w:rsid w:val="008E51AA"/>
    <w:rsid w:val="008F6800"/>
    <w:rsid w:val="00940A5E"/>
    <w:rsid w:val="00971314"/>
    <w:rsid w:val="0098213D"/>
    <w:rsid w:val="00992410"/>
    <w:rsid w:val="00992B48"/>
    <w:rsid w:val="00992B92"/>
    <w:rsid w:val="00996D4E"/>
    <w:rsid w:val="009A14F5"/>
    <w:rsid w:val="009B2358"/>
    <w:rsid w:val="009B4490"/>
    <w:rsid w:val="009B7634"/>
    <w:rsid w:val="009D31FE"/>
    <w:rsid w:val="00A12869"/>
    <w:rsid w:val="00A26197"/>
    <w:rsid w:val="00A300BC"/>
    <w:rsid w:val="00A37066"/>
    <w:rsid w:val="00A5330C"/>
    <w:rsid w:val="00A6630D"/>
    <w:rsid w:val="00A86791"/>
    <w:rsid w:val="00AA3987"/>
    <w:rsid w:val="00B01A82"/>
    <w:rsid w:val="00B1659A"/>
    <w:rsid w:val="00B16FF4"/>
    <w:rsid w:val="00B448BC"/>
    <w:rsid w:val="00B450F4"/>
    <w:rsid w:val="00B52187"/>
    <w:rsid w:val="00B74B40"/>
    <w:rsid w:val="00B84CCC"/>
    <w:rsid w:val="00BA1859"/>
    <w:rsid w:val="00BC2CD5"/>
    <w:rsid w:val="00BC7A33"/>
    <w:rsid w:val="00C0231F"/>
    <w:rsid w:val="00C23725"/>
    <w:rsid w:val="00C433CF"/>
    <w:rsid w:val="00C64CDD"/>
    <w:rsid w:val="00C934CF"/>
    <w:rsid w:val="00CA35EF"/>
    <w:rsid w:val="00CA7C05"/>
    <w:rsid w:val="00CB1DFD"/>
    <w:rsid w:val="00CC022B"/>
    <w:rsid w:val="00CD4C95"/>
    <w:rsid w:val="00CD539D"/>
    <w:rsid w:val="00CE1180"/>
    <w:rsid w:val="00CE3147"/>
    <w:rsid w:val="00D06B5E"/>
    <w:rsid w:val="00D421E5"/>
    <w:rsid w:val="00D46493"/>
    <w:rsid w:val="00D53F42"/>
    <w:rsid w:val="00D619CB"/>
    <w:rsid w:val="00D65014"/>
    <w:rsid w:val="00D77CC4"/>
    <w:rsid w:val="00D95E74"/>
    <w:rsid w:val="00DA3143"/>
    <w:rsid w:val="00DA6440"/>
    <w:rsid w:val="00DA765A"/>
    <w:rsid w:val="00DD63D1"/>
    <w:rsid w:val="00DD75EA"/>
    <w:rsid w:val="00E000CE"/>
    <w:rsid w:val="00E0358E"/>
    <w:rsid w:val="00E100AC"/>
    <w:rsid w:val="00E166E4"/>
    <w:rsid w:val="00E60DBE"/>
    <w:rsid w:val="00E8387A"/>
    <w:rsid w:val="00E93028"/>
    <w:rsid w:val="00EA0724"/>
    <w:rsid w:val="00EA24C6"/>
    <w:rsid w:val="00EB2537"/>
    <w:rsid w:val="00EC40FE"/>
    <w:rsid w:val="00F03DEE"/>
    <w:rsid w:val="00F0644F"/>
    <w:rsid w:val="00F350F2"/>
    <w:rsid w:val="00F41E46"/>
    <w:rsid w:val="00F42EE8"/>
    <w:rsid w:val="00F61B4B"/>
    <w:rsid w:val="00F648BC"/>
    <w:rsid w:val="00F70228"/>
    <w:rsid w:val="00F7290A"/>
    <w:rsid w:val="00F777F9"/>
    <w:rsid w:val="00F96F7D"/>
    <w:rsid w:val="00FA33C8"/>
    <w:rsid w:val="00FA604C"/>
    <w:rsid w:val="00FC1754"/>
    <w:rsid w:val="00FC7655"/>
    <w:rsid w:val="00FD5C5D"/>
    <w:rsid w:val="00FE43DE"/>
    <w:rsid w:val="00FE4825"/>
    <w:rsid w:val="00FF3FF6"/>
    <w:rsid w:val="020A533B"/>
    <w:rsid w:val="02357803"/>
    <w:rsid w:val="03E372CB"/>
    <w:rsid w:val="06AA08C2"/>
    <w:rsid w:val="07BE3D15"/>
    <w:rsid w:val="09BB4FB7"/>
    <w:rsid w:val="0F207965"/>
    <w:rsid w:val="19F747BA"/>
    <w:rsid w:val="1A1A5DD2"/>
    <w:rsid w:val="1E696309"/>
    <w:rsid w:val="224A55CB"/>
    <w:rsid w:val="25DC5E46"/>
    <w:rsid w:val="2929534F"/>
    <w:rsid w:val="2BF00744"/>
    <w:rsid w:val="2E450D6E"/>
    <w:rsid w:val="381912C4"/>
    <w:rsid w:val="3AAA3936"/>
    <w:rsid w:val="3DB8735D"/>
    <w:rsid w:val="45E37EBF"/>
    <w:rsid w:val="46BD28C6"/>
    <w:rsid w:val="4B560A3D"/>
    <w:rsid w:val="4C22343F"/>
    <w:rsid w:val="50F3182D"/>
    <w:rsid w:val="5233759F"/>
    <w:rsid w:val="531A47AB"/>
    <w:rsid w:val="57F2715C"/>
    <w:rsid w:val="5CCE63AA"/>
    <w:rsid w:val="5DAB25D9"/>
    <w:rsid w:val="6004268F"/>
    <w:rsid w:val="65425FF6"/>
    <w:rsid w:val="663C1D0B"/>
    <w:rsid w:val="68E2489D"/>
    <w:rsid w:val="692E3F76"/>
    <w:rsid w:val="6A3D40D1"/>
    <w:rsid w:val="6B291B28"/>
    <w:rsid w:val="72CF7BE5"/>
    <w:rsid w:val="73272CFD"/>
    <w:rsid w:val="736E3CDB"/>
    <w:rsid w:val="7A303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3"/>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4">
    <w:name w:val="Plain Text"/>
    <w:basedOn w:val="1"/>
    <w:link w:val="15"/>
    <w:unhideWhenUsed/>
    <w:qFormat/>
    <w:uiPriority w:val="99"/>
    <w:rPr>
      <w:rFonts w:ascii="宋体" w:hAnsi="Courier New" w:eastAsia="宋体" w:cs="Courier New"/>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eastAsia="黑体" w:cs="Times New Roman"/>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纯文本 Char"/>
    <w:basedOn w:val="11"/>
    <w:link w:val="4"/>
    <w:qFormat/>
    <w:uiPriority w:val="99"/>
    <w:rPr>
      <w:rFonts w:ascii="宋体" w:hAnsi="Courier New" w:eastAsia="宋体" w:cs="Courier New"/>
      <w:szCs w:val="21"/>
    </w:rPr>
  </w:style>
  <w:style w:type="character" w:customStyle="1" w:styleId="16">
    <w:name w:val="正文文本 Char"/>
    <w:basedOn w:val="11"/>
    <w:link w:val="3"/>
    <w:qFormat/>
    <w:uiPriority w:val="99"/>
    <w:rPr>
      <w:rFonts w:ascii="微软雅黑" w:hAnsi="微软雅黑" w:eastAsia="微软雅黑"/>
      <w:kern w:val="0"/>
      <w:sz w:val="22"/>
      <w:lang w:eastAsia="en-US"/>
    </w:rPr>
  </w:style>
  <w:style w:type="character" w:customStyle="1" w:styleId="17">
    <w:name w:val="批注框文本 Char"/>
    <w:basedOn w:val="11"/>
    <w:link w:val="5"/>
    <w:semiHidden/>
    <w:qFormat/>
    <w:uiPriority w:val="99"/>
    <w:rPr>
      <w:sz w:val="18"/>
      <w:szCs w:val="18"/>
    </w:rPr>
  </w:style>
  <w:style w:type="paragraph" w:customStyle="1" w:styleId="18">
    <w:name w:val="试卷-单选题-试题-题目"/>
    <w:basedOn w:val="1"/>
    <w:qFormat/>
    <w:uiPriority w:val="0"/>
    <w:pPr>
      <w:spacing w:line="360" w:lineRule="auto"/>
      <w:jc w:val="left"/>
    </w:pPr>
    <w:rPr>
      <w:rFonts w:ascii="Times New Roman" w:hAnsi="Times New Roman" w:eastAsia="宋体" w:cs="Times New Roman"/>
      <w:szCs w:val="20"/>
    </w:rPr>
  </w:style>
  <w:style w:type="paragraph" w:customStyle="1" w:styleId="19">
    <w:name w:val="试卷-单选题-试题-答案"/>
    <w:basedOn w:val="1"/>
    <w:qFormat/>
    <w:uiPriority w:val="0"/>
    <w:pPr>
      <w:spacing w:line="360" w:lineRule="auto"/>
    </w:pPr>
    <w:rPr>
      <w:rFonts w:ascii="Times New Roman" w:hAnsi="Times New Roman" w:eastAsia="宋体" w:cs="Times New Roman"/>
      <w:szCs w:val="20"/>
    </w:rPr>
  </w:style>
  <w:style w:type="paragraph" w:customStyle="1" w:styleId="20">
    <w:name w:val="试题-答案-普通"/>
    <w:basedOn w:val="1"/>
    <w:qFormat/>
    <w:uiPriority w:val="0"/>
    <w:pPr>
      <w:spacing w:line="360" w:lineRule="auto"/>
      <w:jc w:val="left"/>
    </w:pPr>
    <w:rPr>
      <w:rFonts w:ascii="Times New Roman" w:hAnsi="Times New Roman" w:eastAsia="宋体" w:cs="Times New Roman"/>
      <w:szCs w:val="20"/>
    </w:rPr>
  </w:style>
  <w:style w:type="paragraph" w:customStyle="1" w:styleId="21">
    <w:name w:val="题干"/>
    <w:basedOn w:val="1"/>
    <w:qFormat/>
    <w:uiPriority w:val="0"/>
    <w:pPr>
      <w:widowControl/>
      <w:tabs>
        <w:tab w:val="left" w:pos="2100"/>
      </w:tabs>
      <w:spacing w:line="360" w:lineRule="auto"/>
      <w:ind w:left="150" w:hanging="150" w:hangingChars="150"/>
      <w:jc w:val="left"/>
      <w:textAlignment w:val="center"/>
    </w:pPr>
    <w:rPr>
      <w:rFonts w:ascii="宋体" w:hAnsi="宋体" w:eastAsia="宋体" w:cs="Times New Roman"/>
      <w:kern w:val="0"/>
      <w:sz w:val="20"/>
      <w:szCs w:val="21"/>
    </w:rPr>
  </w:style>
  <w:style w:type="paragraph" w:styleId="22">
    <w:name w:val="List Paragraph"/>
    <w:basedOn w:val="1"/>
    <w:qFormat/>
    <w:uiPriority w:val="34"/>
    <w:pPr>
      <w:ind w:firstLine="420" w:firstLineChars="200"/>
    </w:pPr>
  </w:style>
  <w:style w:type="character" w:customStyle="1" w:styleId="23">
    <w:name w:val="标题 3 Char"/>
    <w:basedOn w:val="11"/>
    <w:link w:val="2"/>
    <w:semiHidden/>
    <w:qFormat/>
    <w:uiPriority w:val="9"/>
    <w:rPr>
      <w:b/>
      <w:bCs/>
      <w:sz w:val="32"/>
      <w:szCs w:val="32"/>
    </w:rPr>
  </w:style>
  <w:style w:type="paragraph" w:customStyle="1" w:styleId="24">
    <w:name w:val="试卷-材料题-试题-标题"/>
    <w:basedOn w:val="1"/>
    <w:qFormat/>
    <w:uiPriority w:val="0"/>
    <w:pPr>
      <w:jc w:val="left"/>
    </w:pPr>
    <w:rPr>
      <w:rFonts w:ascii="宋体" w:hAnsi="宋体"/>
    </w:rPr>
  </w:style>
  <w:style w:type="paragraph" w:customStyle="1" w:styleId="25">
    <w:name w:val="试卷-材料题-试题-材料-标题"/>
    <w:basedOn w:val="1"/>
    <w:qFormat/>
    <w:uiPriority w:val="0"/>
    <w:pPr>
      <w:ind w:firstLine="4830" w:firstLineChars="2300"/>
      <w:jc w:val="left"/>
    </w:pPr>
    <w:rPr>
      <w:rFonts w:ascii="楷体" w:hAnsi="楷体" w:eastAsia="楷体"/>
    </w:rPr>
  </w:style>
  <w:style w:type="paragraph" w:customStyle="1" w:styleId="26">
    <w:name w:val="试卷-材料题-试题-材料-正文"/>
    <w:basedOn w:val="1"/>
    <w:qFormat/>
    <w:uiPriority w:val="0"/>
    <w:pPr>
      <w:spacing w:line="360" w:lineRule="auto"/>
      <w:ind w:firstLine="420" w:firstLineChars="200"/>
    </w:pPr>
    <w:rPr>
      <w:rFonts w:eastAsia="KaiTi_GB2312"/>
    </w:rPr>
  </w:style>
  <w:style w:type="paragraph" w:customStyle="1" w:styleId="27">
    <w:name w:val="试卷-材料题-试题-材料-引自"/>
    <w:basedOn w:val="1"/>
    <w:qFormat/>
    <w:uiPriority w:val="0"/>
    <w:pPr>
      <w:spacing w:line="360" w:lineRule="auto"/>
      <w:ind w:left="420" w:leftChars="200"/>
      <w:jc w:val="right"/>
    </w:pPr>
    <w:rPr>
      <w:rFonts w:eastAsia="楷体_GB2312"/>
    </w:rPr>
  </w:style>
  <w:style w:type="paragraph" w:customStyle="1" w:styleId="28">
    <w:name w:val="试卷-材料题-试题-题目"/>
    <w:basedOn w:val="1"/>
    <w:qFormat/>
    <w:uiPriority w:val="0"/>
    <w:pPr>
      <w:spacing w:line="360" w:lineRule="auto"/>
      <w:ind w:firstLine="420" w:firstLineChars="200"/>
    </w:pPr>
  </w:style>
  <w:style w:type="paragraph" w:customStyle="1" w:styleId="29">
    <w:name w:val="试题-答案-普通1"/>
    <w:basedOn w:val="1"/>
    <w:qFormat/>
    <w:uiPriority w:val="0"/>
    <w:pPr>
      <w:spacing w:line="360" w:lineRule="auto"/>
      <w:jc w:val="left"/>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7148</Words>
  <Characters>7340</Characters>
  <Lines>33</Lines>
  <Paragraphs>9</Paragraphs>
  <TotalTime>0</TotalTime>
  <ScaleCrop>false</ScaleCrop>
  <LinksUpToDate>false</LinksUpToDate>
  <CharactersWithSpaces>8607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2023-08-10T02:30:00Z</dcterms:created>
  <dc:creator>user</dc:creator>
  <cp:lastModifiedBy>YZZX</cp:lastModifiedBy>
  <dcterms:modified xsi:type="dcterms:W3CDTF">2024-11-18T04:51:16Z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967666550F254B9CB7FB56607FB040AD</vt:lpwstr>
  </property>
</Properties>
</file>