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31" w:rsidRDefault="0080489C">
      <w:pPr>
        <w:jc w:val="center"/>
        <w:rPr>
          <w:rFonts w:eastAsia="黑体"/>
          <w:b/>
          <w:bCs/>
          <w:sz w:val="28"/>
        </w:rPr>
      </w:pPr>
      <w:r>
        <w:rPr>
          <w:rFonts w:ascii="黑体" w:eastAsia="黑体" w:hAnsi="黑体" w:cs="黑体" w:hint="eastAsia"/>
          <w:b/>
          <w:bCs/>
          <w:sz w:val="28"/>
        </w:rPr>
        <w:t>江苏省仪征中学2024-2025学年度第一学期高二历史提升性练习</w:t>
      </w:r>
      <w:r w:rsidR="004316D8">
        <w:rPr>
          <w:rFonts w:ascii="黑体" w:eastAsia="黑体" w:hAnsi="黑体" w:cs="黑体" w:hint="eastAsia"/>
          <w:b/>
          <w:bCs/>
          <w:sz w:val="28"/>
        </w:rPr>
        <w:t>十一</w:t>
      </w:r>
    </w:p>
    <w:p w:rsidR="00D70B31" w:rsidRDefault="0080489C">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D70B31" w:rsidRDefault="0080489C">
      <w:pPr>
        <w:jc w:val="center"/>
        <w:rPr>
          <w:rFonts w:ascii="Times New Roman" w:hAnsi="Times New Roman" w:cs="Times New Roman"/>
          <w:sz w:val="24"/>
          <w:szCs w:val="24"/>
        </w:rPr>
      </w:pPr>
      <w:r>
        <w:rPr>
          <w:rFonts w:ascii="楷体" w:eastAsia="楷体" w:hAnsi="楷体" w:cs="楷体" w:hint="eastAsia"/>
          <w:sz w:val="24"/>
          <w:szCs w:val="24"/>
        </w:rPr>
        <w:t>班级：</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姓名：</w:t>
      </w:r>
      <w:r>
        <w:rPr>
          <w:rFonts w:ascii="楷体" w:eastAsia="楷体" w:hAnsi="楷体" w:cs="楷体" w:hint="eastAsia"/>
          <w:sz w:val="24"/>
          <w:szCs w:val="24"/>
          <w:u w:val="single"/>
        </w:rPr>
        <w:t xml:space="preserve">        </w:t>
      </w:r>
      <w:r>
        <w:rPr>
          <w:rFonts w:ascii="楷体" w:eastAsia="楷体" w:hAnsi="楷体" w:cs="楷体" w:hint="eastAsia"/>
          <w:sz w:val="24"/>
          <w:szCs w:val="24"/>
        </w:rPr>
        <w:t>学号：</w:t>
      </w:r>
      <w:r>
        <w:rPr>
          <w:rFonts w:ascii="楷体" w:eastAsia="楷体" w:hAnsi="楷体" w:cs="楷体" w:hint="eastAsia"/>
          <w:sz w:val="24"/>
          <w:szCs w:val="24"/>
          <w:u w:val="single"/>
        </w:rPr>
        <w:t xml:space="preserve">       </w:t>
      </w:r>
      <w:r>
        <w:rPr>
          <w:rFonts w:ascii="楷体" w:eastAsia="楷体" w:hAnsi="楷体" w:cs="楷体" w:hint="eastAsia"/>
          <w:sz w:val="24"/>
          <w:szCs w:val="24"/>
        </w:rPr>
        <w:t>时间：</w:t>
      </w:r>
      <w:r>
        <w:rPr>
          <w:rFonts w:ascii="楷体" w:eastAsia="楷体" w:hAnsi="楷体" w:cs="楷体" w:hint="eastAsia"/>
          <w:sz w:val="24"/>
          <w:szCs w:val="24"/>
          <w:u w:val="single"/>
        </w:rPr>
        <w:t>2024.11.</w:t>
      </w:r>
      <w:r w:rsidR="004316D8">
        <w:rPr>
          <w:rFonts w:ascii="楷体" w:eastAsia="楷体" w:hAnsi="楷体" w:cs="楷体" w:hint="eastAsia"/>
          <w:sz w:val="24"/>
          <w:szCs w:val="24"/>
          <w:u w:val="single"/>
        </w:rPr>
        <w:t>16</w:t>
      </w:r>
      <w:r>
        <w:rPr>
          <w:rFonts w:ascii="楷体" w:eastAsia="楷体" w:hAnsi="楷体" w:cs="楷体" w:hint="eastAsia"/>
          <w:bCs/>
          <w:sz w:val="24"/>
          <w:szCs w:val="24"/>
        </w:rPr>
        <w:t>作业时长：</w:t>
      </w:r>
      <w:r>
        <w:rPr>
          <w:rFonts w:ascii="楷体" w:eastAsia="楷体" w:hAnsi="楷体" w:cs="楷体" w:hint="eastAsia"/>
          <w:bCs/>
          <w:sz w:val="24"/>
          <w:szCs w:val="24"/>
          <w:u w:val="single"/>
        </w:rPr>
        <w:t xml:space="preserve"> 50分钟</w:t>
      </w:r>
    </w:p>
    <w:p w:rsidR="00D70B31" w:rsidRDefault="00D70B31">
      <w:pPr>
        <w:pStyle w:val="a3"/>
        <w:spacing w:after="0" w:line="240" w:lineRule="auto"/>
        <w:rPr>
          <w:rFonts w:ascii="宋体" w:eastAsia="宋体" w:hAnsi="宋体" w:cs="宋体"/>
          <w:sz w:val="21"/>
          <w:szCs w:val="21"/>
          <w:lang w:eastAsia="zh-CN"/>
        </w:rPr>
      </w:pPr>
    </w:p>
    <w:p w:rsidR="00D70B31" w:rsidRDefault="0080489C">
      <w:pPr>
        <w:widowControl/>
        <w:jc w:val="left"/>
        <w:rPr>
          <w:rFonts w:ascii="宋体" w:hAnsi="宋体" w:cs="宋体"/>
          <w:bCs/>
          <w:kern w:val="0"/>
          <w:szCs w:val="21"/>
        </w:rPr>
      </w:pPr>
      <w:r>
        <w:rPr>
          <w:rFonts w:ascii="宋体" w:hAnsi="宋体" w:cs="宋体" w:hint="eastAsia"/>
          <w:b/>
          <w:kern w:val="0"/>
          <w:szCs w:val="21"/>
        </w:rPr>
        <w:t>一、选择题</w:t>
      </w:r>
      <w:r>
        <w:rPr>
          <w:rFonts w:hint="eastAsia"/>
          <w:b/>
        </w:rPr>
        <w:t>（共</w:t>
      </w:r>
      <w:r>
        <w:rPr>
          <w:rFonts w:hint="eastAsia"/>
          <w:b/>
        </w:rPr>
        <w:t>16</w:t>
      </w:r>
      <w:r>
        <w:rPr>
          <w:rFonts w:hint="eastAsia"/>
          <w:b/>
        </w:rPr>
        <w:t>题，每题</w:t>
      </w:r>
      <w:r>
        <w:rPr>
          <w:rFonts w:hint="eastAsia"/>
          <w:b/>
        </w:rPr>
        <w:t>3</w:t>
      </w:r>
      <w:r>
        <w:rPr>
          <w:rFonts w:hint="eastAsia"/>
          <w:b/>
        </w:rPr>
        <w:t>分，合计</w:t>
      </w:r>
      <w:r>
        <w:rPr>
          <w:rFonts w:hint="eastAsia"/>
          <w:b/>
        </w:rPr>
        <w:t>48</w:t>
      </w:r>
      <w:r>
        <w:rPr>
          <w:rFonts w:hint="eastAsia"/>
          <w:b/>
        </w:rPr>
        <w:t>分）</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1</w:t>
      </w:r>
      <w:r w:rsidRPr="003A1B5B">
        <w:rPr>
          <w:rFonts w:ascii="宋体" w:hAnsi="宋体" w:cs="宋体" w:hint="eastAsia"/>
          <w:bCs/>
          <w:kern w:val="0"/>
          <w:szCs w:val="21"/>
        </w:rPr>
        <w:t>．汉初，“丞相初置吏员十五人，分东西曹，东曹九人出督州为刺史”。汉武帝时期，刺史“迁</w:t>
      </w:r>
      <w:r w:rsidRPr="003A1B5B">
        <w:rPr>
          <w:rFonts w:ascii="宋体" w:hAnsi="宋体" w:cs="宋体"/>
          <w:bCs/>
          <w:kern w:val="0"/>
          <w:szCs w:val="21"/>
        </w:rPr>
        <w:t>(</w:t>
      </w:r>
      <w:r w:rsidRPr="003A1B5B">
        <w:rPr>
          <w:rFonts w:ascii="宋体" w:hAnsi="宋体" w:cs="宋体" w:hint="eastAsia"/>
          <w:bCs/>
          <w:kern w:val="0"/>
          <w:szCs w:val="21"/>
        </w:rPr>
        <w:t>监</w:t>
      </w:r>
      <w:r w:rsidRPr="003A1B5B">
        <w:rPr>
          <w:rFonts w:ascii="宋体" w:hAnsi="宋体" w:cs="宋体"/>
          <w:bCs/>
          <w:kern w:val="0"/>
          <w:szCs w:val="21"/>
        </w:rPr>
        <w:t>)</w:t>
      </w:r>
      <w:r w:rsidRPr="003A1B5B">
        <w:rPr>
          <w:rFonts w:ascii="宋体" w:hAnsi="宋体" w:cs="宋体" w:hint="eastAsia"/>
          <w:bCs/>
          <w:kern w:val="0"/>
          <w:szCs w:val="21"/>
        </w:rPr>
        <w:t>部”“有常治所”。汉元帝时期，由御史中丞“督部刺史，总领州郡奏事”。这一变化</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．背离了制度设计的初衷</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．顺应了君主专制的需求</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．深受儒家治国理念影响</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．埋下了军阀割据的隐患</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2</w:t>
      </w:r>
      <w:r w:rsidRPr="003A1B5B">
        <w:rPr>
          <w:rFonts w:ascii="宋体" w:hAnsi="宋体" w:cs="宋体" w:hint="eastAsia"/>
          <w:bCs/>
          <w:kern w:val="0"/>
          <w:szCs w:val="21"/>
        </w:rPr>
        <w:t>．</w:t>
      </w:r>
      <w:r w:rsidRPr="003A1B5B">
        <w:rPr>
          <w:rFonts w:ascii="宋体" w:hAnsi="宋体" w:cs="宋体"/>
          <w:bCs/>
          <w:kern w:val="0"/>
          <w:szCs w:val="21"/>
        </w:rPr>
        <w:t>1868</w:t>
      </w:r>
      <w:r w:rsidRPr="003A1B5B">
        <w:rPr>
          <w:rFonts w:ascii="宋体" w:hAnsi="宋体" w:cs="宋体" w:hint="eastAsia"/>
          <w:bCs/>
          <w:kern w:val="0"/>
          <w:szCs w:val="21"/>
        </w:rPr>
        <w:t>年，自由党人格</w:t>
      </w:r>
      <w:proofErr w:type="gramStart"/>
      <w:r w:rsidRPr="003A1B5B">
        <w:rPr>
          <w:rFonts w:ascii="宋体" w:hAnsi="宋体" w:cs="宋体" w:hint="eastAsia"/>
          <w:bCs/>
          <w:kern w:val="0"/>
          <w:szCs w:val="21"/>
        </w:rPr>
        <w:t>莱</w:t>
      </w:r>
      <w:proofErr w:type="gramEnd"/>
      <w:r w:rsidRPr="003A1B5B">
        <w:rPr>
          <w:rFonts w:ascii="宋体" w:hAnsi="宋体" w:cs="宋体" w:hint="eastAsia"/>
          <w:bCs/>
          <w:kern w:val="0"/>
          <w:szCs w:val="21"/>
        </w:rPr>
        <w:t>斯顿就任内阁首相。他在调查中发现</w:t>
      </w:r>
      <w:r w:rsidRPr="003A1B5B">
        <w:rPr>
          <w:rFonts w:ascii="宋体" w:hAnsi="宋体" w:cs="宋体"/>
          <w:bCs/>
          <w:kern w:val="0"/>
          <w:szCs w:val="21"/>
        </w:rPr>
        <w:t>1855</w:t>
      </w:r>
      <w:r w:rsidRPr="003A1B5B">
        <w:rPr>
          <w:rFonts w:ascii="宋体" w:hAnsi="宋体" w:cs="宋体" w:hint="eastAsia"/>
          <w:bCs/>
          <w:kern w:val="0"/>
          <w:szCs w:val="21"/>
        </w:rPr>
        <w:t>年以来所录用的</w:t>
      </w:r>
      <w:r w:rsidRPr="003A1B5B">
        <w:rPr>
          <w:rFonts w:ascii="宋体" w:hAnsi="宋体" w:cs="宋体"/>
          <w:bCs/>
          <w:kern w:val="0"/>
          <w:szCs w:val="21"/>
        </w:rPr>
        <w:t>9 826</w:t>
      </w:r>
      <w:r w:rsidRPr="003A1B5B">
        <w:rPr>
          <w:rFonts w:ascii="宋体" w:hAnsi="宋体" w:cs="宋体" w:hint="eastAsia"/>
          <w:bCs/>
          <w:kern w:val="0"/>
          <w:szCs w:val="21"/>
        </w:rPr>
        <w:t>个文官中，完全经过公开竞争考试的仅</w:t>
      </w:r>
      <w:r w:rsidRPr="003A1B5B">
        <w:rPr>
          <w:rFonts w:ascii="宋体" w:hAnsi="宋体" w:cs="宋体"/>
          <w:bCs/>
          <w:kern w:val="0"/>
          <w:szCs w:val="21"/>
        </w:rPr>
        <w:t>28</w:t>
      </w:r>
      <w:r w:rsidRPr="003A1B5B">
        <w:rPr>
          <w:rFonts w:ascii="宋体" w:hAnsi="宋体" w:cs="宋体" w:hint="eastAsia"/>
          <w:bCs/>
          <w:kern w:val="0"/>
          <w:szCs w:val="21"/>
        </w:rPr>
        <w:t>人。为此，格莱斯顿绕开议会颁布枢密院令，规定多数重要文官职位必须按照文官委员会要求，通过公开竞争考试择优录用。这一事件</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．确保了文官政治中立</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．避免了政党分肥现象发生</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．有利于减少政治腐败</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．促成了文官与内阁共进退</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3</w:t>
      </w:r>
      <w:r w:rsidRPr="003A1B5B">
        <w:rPr>
          <w:rFonts w:ascii="宋体" w:hAnsi="宋体" w:cs="宋体" w:hint="eastAsia"/>
          <w:bCs/>
          <w:kern w:val="0"/>
          <w:szCs w:val="21"/>
        </w:rPr>
        <w:t>．</w:t>
      </w:r>
      <w:r>
        <w:rPr>
          <w:rFonts w:ascii="宋体" w:hAnsi="宋体" w:cs="宋体" w:hint="eastAsia"/>
          <w:bCs/>
          <w:kern w:val="0"/>
          <w:szCs w:val="21"/>
        </w:rPr>
        <w:t>喜爱</w:t>
      </w:r>
      <w:r w:rsidRPr="003A1B5B">
        <w:rPr>
          <w:rFonts w:ascii="宋体" w:hAnsi="宋体" w:cs="宋体" w:hint="eastAsia"/>
          <w:bCs/>
          <w:kern w:val="0"/>
          <w:szCs w:val="21"/>
        </w:rPr>
        <w:t>图为山西垣曲北白鹅墓地出土的夺</w:t>
      </w:r>
      <w:proofErr w:type="gramStart"/>
      <w:r w:rsidRPr="003A1B5B">
        <w:rPr>
          <w:rFonts w:ascii="宋体" w:hAnsi="宋体" w:cs="宋体" w:hint="eastAsia"/>
          <w:bCs/>
          <w:kern w:val="0"/>
          <w:szCs w:val="21"/>
        </w:rPr>
        <w:t>簋</w:t>
      </w:r>
      <w:proofErr w:type="gramEnd"/>
      <w:r w:rsidRPr="003A1B5B">
        <w:rPr>
          <w:rFonts w:ascii="宋体" w:hAnsi="宋体" w:cs="宋体" w:hint="eastAsia"/>
          <w:bCs/>
          <w:kern w:val="0"/>
          <w:szCs w:val="21"/>
        </w:rPr>
        <w:t>，年代大致为西周中期偏晚到中晚期之际。铭文记载了周</w:t>
      </w:r>
      <w:proofErr w:type="gramStart"/>
      <w:r w:rsidRPr="003A1B5B">
        <w:rPr>
          <w:rFonts w:ascii="宋体" w:hAnsi="宋体" w:cs="宋体" w:hint="eastAsia"/>
          <w:bCs/>
          <w:kern w:val="0"/>
          <w:szCs w:val="21"/>
        </w:rPr>
        <w:t>王册命夺管理</w:t>
      </w:r>
      <w:proofErr w:type="gramEnd"/>
      <w:r w:rsidRPr="003A1B5B">
        <w:rPr>
          <w:rFonts w:ascii="宋体" w:hAnsi="宋体" w:cs="宋体" w:hint="eastAsia"/>
          <w:bCs/>
          <w:kern w:val="0"/>
          <w:szCs w:val="21"/>
        </w:rPr>
        <w:t>成周讼事和殷八师的</w:t>
      </w:r>
      <w:proofErr w:type="gramStart"/>
      <w:r w:rsidRPr="003A1B5B">
        <w:rPr>
          <w:rFonts w:ascii="宋体" w:hAnsi="宋体" w:cs="宋体" w:hint="eastAsia"/>
          <w:bCs/>
          <w:kern w:val="0"/>
          <w:szCs w:val="21"/>
        </w:rPr>
        <w:t>讼</w:t>
      </w:r>
      <w:proofErr w:type="gramEnd"/>
      <w:r w:rsidRPr="003A1B5B">
        <w:rPr>
          <w:rFonts w:ascii="宋体" w:hAnsi="宋体" w:cs="宋体" w:hint="eastAsia"/>
          <w:bCs/>
          <w:kern w:val="0"/>
          <w:szCs w:val="21"/>
        </w:rPr>
        <w:t>罚。相比于其他诉讼类铭文，夺</w:t>
      </w:r>
      <w:proofErr w:type="gramStart"/>
      <w:r w:rsidRPr="003A1B5B">
        <w:rPr>
          <w:rFonts w:ascii="宋体" w:hAnsi="宋体" w:cs="宋体" w:hint="eastAsia"/>
          <w:bCs/>
          <w:kern w:val="0"/>
          <w:szCs w:val="21"/>
        </w:rPr>
        <w:t>簋</w:t>
      </w:r>
      <w:proofErr w:type="gramEnd"/>
      <w:r w:rsidRPr="003A1B5B">
        <w:rPr>
          <w:rFonts w:ascii="宋体" w:hAnsi="宋体" w:cs="宋体" w:hint="eastAsia"/>
          <w:bCs/>
          <w:kern w:val="0"/>
          <w:szCs w:val="21"/>
        </w:rPr>
        <w:t>铭文中首次将“讼事”作为单独</w:t>
      </w:r>
      <w:proofErr w:type="gramStart"/>
      <w:r w:rsidRPr="003A1B5B">
        <w:rPr>
          <w:rFonts w:ascii="宋体" w:hAnsi="宋体" w:cs="宋体" w:hint="eastAsia"/>
          <w:bCs/>
          <w:kern w:val="0"/>
          <w:szCs w:val="21"/>
        </w:rPr>
        <w:t>职事来册命</w:t>
      </w:r>
      <w:proofErr w:type="gramEnd"/>
      <w:r w:rsidRPr="003A1B5B">
        <w:rPr>
          <w:rFonts w:ascii="宋体" w:hAnsi="宋体" w:cs="宋体" w:hint="eastAsia"/>
          <w:bCs/>
          <w:kern w:val="0"/>
          <w:szCs w:val="21"/>
        </w:rPr>
        <w:t>。这反映了</w:t>
      </w:r>
    </w:p>
    <w:p w:rsidR="003A1B5B" w:rsidRPr="003A1B5B" w:rsidRDefault="003A1B5B" w:rsidP="003A1B5B">
      <w:pPr>
        <w:widowControl/>
        <w:jc w:val="center"/>
        <w:rPr>
          <w:rFonts w:ascii="宋体" w:hAnsi="宋体" w:cs="宋体"/>
          <w:bCs/>
          <w:kern w:val="0"/>
          <w:szCs w:val="21"/>
        </w:rPr>
      </w:pPr>
      <w:r w:rsidRPr="003A1B5B">
        <w:rPr>
          <w:rFonts w:ascii="宋体" w:hAnsi="宋体" w:cs="宋体"/>
          <w:bCs/>
          <w:kern w:val="0"/>
          <w:szCs w:val="21"/>
        </w:rPr>
        <w:drawing>
          <wp:inline distT="0" distB="0" distL="0" distR="0" wp14:anchorId="18784C3D" wp14:editId="5A116C4B">
            <wp:extent cx="1269365" cy="941705"/>
            <wp:effectExtent l="0" t="0" r="6985" b="0"/>
            <wp:docPr id="79" name="图片 79" descr="\\共享机\e\07.24秋-25春梁山同步\2.已制作\CM\课件 24-25新教材历史选择性必修1（方正+图）\XJC24LS-1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共享机\e\07.24秋-25春梁山同步\2.已制作\CM\课件 24-25新教材历史选择性必修1（方正+图）\XJC24LS-110.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69365" cy="941705"/>
                    </a:xfrm>
                    <a:prstGeom prst="rect">
                      <a:avLst/>
                    </a:prstGeom>
                    <a:noFill/>
                    <a:ln>
                      <a:noFill/>
                    </a:ln>
                  </pic:spPr>
                </pic:pic>
              </a:graphicData>
            </a:graphic>
          </wp:inline>
        </w:drawing>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．区域文化交流不断走向深化</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．礼乐规范社会秩序作用式微</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．西周青铜制造工艺水平发达</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．法治成为社会治理重要手段</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4</w:t>
      </w:r>
      <w:r w:rsidRPr="003A1B5B">
        <w:rPr>
          <w:rFonts w:ascii="宋体" w:hAnsi="宋体" w:cs="宋体" w:hint="eastAsia"/>
          <w:bCs/>
          <w:kern w:val="0"/>
          <w:szCs w:val="21"/>
        </w:rPr>
        <w:t>．明朝《林氏族范家训》告诫族人：“孝为立身之本。若不孝于亲，必不能忠于国，友于兄弟，</w:t>
      </w:r>
      <w:proofErr w:type="gramStart"/>
      <w:r w:rsidRPr="003A1B5B">
        <w:rPr>
          <w:rFonts w:ascii="宋体" w:hAnsi="宋体" w:cs="宋体" w:hint="eastAsia"/>
          <w:bCs/>
          <w:kern w:val="0"/>
          <w:szCs w:val="21"/>
        </w:rPr>
        <w:t>睦</w:t>
      </w:r>
      <w:proofErr w:type="gramEnd"/>
      <w:r w:rsidRPr="003A1B5B">
        <w:rPr>
          <w:rFonts w:ascii="宋体" w:hAnsi="宋体" w:cs="宋体" w:hint="eastAsia"/>
          <w:bCs/>
          <w:kern w:val="0"/>
          <w:szCs w:val="21"/>
        </w:rPr>
        <w:t>于宗亲、乡党，合群于社会，必反为社会之蠹虫。”材料可说明明朝家训</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．是儒家和法家思想融合的产物</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．蕴含</w:t>
      </w:r>
      <w:proofErr w:type="gramStart"/>
      <w:r w:rsidRPr="003A1B5B">
        <w:rPr>
          <w:rFonts w:ascii="宋体" w:hAnsi="宋体" w:cs="宋体" w:hint="eastAsia"/>
          <w:bCs/>
          <w:kern w:val="0"/>
          <w:szCs w:val="21"/>
        </w:rPr>
        <w:t>着家国</w:t>
      </w:r>
      <w:proofErr w:type="gramEnd"/>
      <w:r w:rsidRPr="003A1B5B">
        <w:rPr>
          <w:rFonts w:ascii="宋体" w:hAnsi="宋体" w:cs="宋体" w:hint="eastAsia"/>
          <w:bCs/>
          <w:kern w:val="0"/>
          <w:szCs w:val="21"/>
        </w:rPr>
        <w:t>一体的儒家伦理观</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．对忠和</w:t>
      </w:r>
      <w:proofErr w:type="gramStart"/>
      <w:r w:rsidRPr="003A1B5B">
        <w:rPr>
          <w:rFonts w:ascii="宋体" w:hAnsi="宋体" w:cs="宋体" w:hint="eastAsia"/>
          <w:bCs/>
          <w:kern w:val="0"/>
          <w:szCs w:val="21"/>
        </w:rPr>
        <w:t>孝两种</w:t>
      </w:r>
      <w:proofErr w:type="gramEnd"/>
      <w:r w:rsidRPr="003A1B5B">
        <w:rPr>
          <w:rFonts w:ascii="宋体" w:hAnsi="宋体" w:cs="宋体" w:hint="eastAsia"/>
          <w:bCs/>
          <w:kern w:val="0"/>
          <w:szCs w:val="21"/>
        </w:rPr>
        <w:t>思想的艰难抉择</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．深受君主专制空前强化的影响</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5</w:t>
      </w:r>
      <w:r w:rsidRPr="003A1B5B">
        <w:rPr>
          <w:rFonts w:ascii="宋体" w:hAnsi="宋体" w:cs="宋体" w:hint="eastAsia"/>
          <w:bCs/>
          <w:kern w:val="0"/>
          <w:szCs w:val="21"/>
        </w:rPr>
        <w:t>．这部法律在我国法律体系中居于基础性地位，它系统整合了新中国成立</w:t>
      </w:r>
      <w:r w:rsidRPr="003A1B5B">
        <w:rPr>
          <w:rFonts w:ascii="宋体" w:hAnsi="宋体" w:cs="宋体"/>
          <w:bCs/>
          <w:kern w:val="0"/>
          <w:szCs w:val="21"/>
        </w:rPr>
        <w:t>70</w:t>
      </w:r>
      <w:r w:rsidRPr="003A1B5B">
        <w:rPr>
          <w:rFonts w:ascii="宋体" w:hAnsi="宋体" w:cs="宋体" w:hint="eastAsia"/>
          <w:bCs/>
          <w:kern w:val="0"/>
          <w:szCs w:val="21"/>
        </w:rPr>
        <w:t>多年来长期实践形成的民事法律规范，汲取了中华民族</w:t>
      </w:r>
      <w:r w:rsidRPr="003A1B5B">
        <w:rPr>
          <w:rFonts w:ascii="宋体" w:hAnsi="宋体" w:cs="宋体"/>
          <w:bCs/>
          <w:kern w:val="0"/>
          <w:szCs w:val="21"/>
        </w:rPr>
        <w:t>5 000</w:t>
      </w:r>
      <w:r w:rsidRPr="003A1B5B">
        <w:rPr>
          <w:rFonts w:ascii="宋体" w:hAnsi="宋体" w:cs="宋体" w:hint="eastAsia"/>
          <w:bCs/>
          <w:kern w:val="0"/>
          <w:szCs w:val="21"/>
        </w:rPr>
        <w:t>多年优秀法律文化，被称为“社会生活的百科全书”，这部法律是</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．《中华人民共和国民法典》</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．《中华人民共和国刑事诉讼法》</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．《中华人民共和国刑法》</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．《中华人民共和国经济合同法》</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6</w:t>
      </w:r>
      <w:r w:rsidRPr="003A1B5B">
        <w:rPr>
          <w:rFonts w:ascii="宋体" w:hAnsi="宋体" w:cs="宋体" w:hint="eastAsia"/>
          <w:bCs/>
          <w:kern w:val="0"/>
          <w:szCs w:val="21"/>
        </w:rPr>
        <w:t>．</w:t>
      </w:r>
      <w:r w:rsidRPr="003A1B5B">
        <w:rPr>
          <w:rFonts w:ascii="宋体" w:hAnsi="宋体" w:cs="宋体"/>
          <w:bCs/>
          <w:kern w:val="0"/>
          <w:szCs w:val="21"/>
        </w:rPr>
        <w:t>1179</w:t>
      </w:r>
      <w:r w:rsidRPr="003A1B5B">
        <w:rPr>
          <w:rFonts w:ascii="宋体" w:hAnsi="宋体" w:cs="宋体" w:hint="eastAsia"/>
          <w:bCs/>
          <w:kern w:val="0"/>
          <w:szCs w:val="21"/>
        </w:rPr>
        <w:t>年，有教会规定：“要将充足的圣</w:t>
      </w:r>
      <w:proofErr w:type="gramStart"/>
      <w:r w:rsidRPr="003A1B5B">
        <w:rPr>
          <w:rFonts w:ascii="宋体" w:hAnsi="宋体" w:cs="宋体" w:hint="eastAsia"/>
          <w:bCs/>
          <w:kern w:val="0"/>
          <w:szCs w:val="21"/>
        </w:rPr>
        <w:t>俸</w:t>
      </w:r>
      <w:proofErr w:type="gramEnd"/>
      <w:r w:rsidRPr="003A1B5B">
        <w:rPr>
          <w:rFonts w:ascii="宋体" w:hAnsi="宋体" w:cs="宋体" w:hint="eastAsia"/>
          <w:bCs/>
          <w:kern w:val="0"/>
          <w:szCs w:val="21"/>
        </w:rPr>
        <w:t>留给每个教堂，主教要告诉神职人员和学者们，教师的需求必须满足，求知的大门向求学的人敞开。”教会如此做法的主要目的是</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．强化社会教化，稳定社会秩序</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．培养神职人员，维护教会利益</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．保存古典文化，传承古典精神</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．推动经济发展，促进社会转型</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7</w:t>
      </w:r>
      <w:r w:rsidRPr="003A1B5B">
        <w:rPr>
          <w:rFonts w:ascii="宋体" w:hAnsi="宋体" w:cs="宋体" w:hint="eastAsia"/>
          <w:bCs/>
          <w:kern w:val="0"/>
          <w:szCs w:val="21"/>
        </w:rPr>
        <w:t>．中世纪，英国国王经常和法官一起主持审判。</w:t>
      </w:r>
      <w:r w:rsidRPr="003A1B5B">
        <w:rPr>
          <w:rFonts w:ascii="宋体" w:hAnsi="宋体" w:cs="宋体"/>
          <w:bCs/>
          <w:kern w:val="0"/>
          <w:szCs w:val="21"/>
        </w:rPr>
        <w:t>1608</w:t>
      </w:r>
      <w:r w:rsidRPr="003A1B5B">
        <w:rPr>
          <w:rFonts w:ascii="宋体" w:hAnsi="宋体" w:cs="宋体" w:hint="eastAsia"/>
          <w:bCs/>
          <w:kern w:val="0"/>
          <w:szCs w:val="21"/>
        </w:rPr>
        <w:t>年，法官柯克认为，只有经过长时间学习和具有实践经验的人，才能行使司法审判权，因此拒绝</w:t>
      </w:r>
      <w:proofErr w:type="gramStart"/>
      <w:r w:rsidRPr="003A1B5B">
        <w:rPr>
          <w:rFonts w:ascii="宋体" w:hAnsi="宋体" w:cs="宋体" w:hint="eastAsia"/>
          <w:bCs/>
          <w:kern w:val="0"/>
          <w:szCs w:val="21"/>
        </w:rPr>
        <w:t>詹姆</w:t>
      </w:r>
      <w:proofErr w:type="gramEnd"/>
      <w:r w:rsidRPr="003A1B5B">
        <w:rPr>
          <w:rFonts w:ascii="宋体" w:hAnsi="宋体" w:cs="宋体" w:hint="eastAsia"/>
          <w:bCs/>
          <w:kern w:val="0"/>
          <w:szCs w:val="21"/>
        </w:rPr>
        <w:t>斯一世坐堂问案。柯克的行为</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．体现了代议制对王权的限制</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．利于近代英国司法走向独立</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．开创了“王在法下”的先例</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．改变了传统法官任用的标准</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8</w:t>
      </w:r>
      <w:r w:rsidRPr="003A1B5B">
        <w:rPr>
          <w:rFonts w:ascii="宋体" w:hAnsi="宋体" w:cs="宋体" w:hint="eastAsia"/>
          <w:bCs/>
          <w:kern w:val="0"/>
          <w:szCs w:val="21"/>
        </w:rPr>
        <w:t>．</w:t>
      </w:r>
      <w:r w:rsidRPr="003A1B5B">
        <w:rPr>
          <w:rFonts w:ascii="宋体" w:hAnsi="宋体" w:cs="宋体"/>
          <w:bCs/>
          <w:kern w:val="0"/>
          <w:szCs w:val="21"/>
        </w:rPr>
        <w:t>1959</w:t>
      </w:r>
      <w:r w:rsidRPr="003A1B5B">
        <w:rPr>
          <w:rFonts w:ascii="宋体" w:hAnsi="宋体" w:cs="宋体" w:hint="eastAsia"/>
          <w:bCs/>
          <w:kern w:val="0"/>
          <w:szCs w:val="21"/>
        </w:rPr>
        <w:t>年春天，出生于广东省中山县南屏镇的容国团在世乒赛男单决赛中夺得新中国在世界体育比赛中第一个世界冠军，其照片登上《人民画报》封面</w:t>
      </w:r>
      <w:r w:rsidRPr="003A1B5B">
        <w:rPr>
          <w:rFonts w:ascii="宋体" w:hAnsi="宋体" w:cs="宋体"/>
          <w:bCs/>
          <w:kern w:val="0"/>
          <w:szCs w:val="21"/>
        </w:rPr>
        <w:t>(</w:t>
      </w:r>
      <w:r w:rsidRPr="003A1B5B">
        <w:rPr>
          <w:rFonts w:ascii="宋体" w:hAnsi="宋体" w:cs="宋体" w:hint="eastAsia"/>
          <w:bCs/>
          <w:kern w:val="0"/>
          <w:szCs w:val="21"/>
        </w:rPr>
        <w:t>如图</w:t>
      </w:r>
      <w:r w:rsidRPr="003A1B5B">
        <w:rPr>
          <w:rFonts w:ascii="宋体" w:hAnsi="宋体" w:cs="宋体"/>
          <w:bCs/>
          <w:kern w:val="0"/>
          <w:szCs w:val="21"/>
        </w:rPr>
        <w:t>)</w:t>
      </w:r>
      <w:r w:rsidRPr="003A1B5B">
        <w:rPr>
          <w:rFonts w:ascii="宋体" w:hAnsi="宋体" w:cs="宋体" w:hint="eastAsia"/>
          <w:bCs/>
          <w:kern w:val="0"/>
          <w:szCs w:val="21"/>
        </w:rPr>
        <w:t>。周恩来将容国团夺冠和十年国庆视为</w:t>
      </w:r>
      <w:r w:rsidRPr="003A1B5B">
        <w:rPr>
          <w:rFonts w:ascii="宋体" w:hAnsi="宋体" w:cs="宋体"/>
          <w:bCs/>
          <w:kern w:val="0"/>
          <w:szCs w:val="21"/>
        </w:rPr>
        <w:t>1959</w:t>
      </w:r>
      <w:r w:rsidRPr="003A1B5B">
        <w:rPr>
          <w:rFonts w:ascii="宋体" w:hAnsi="宋体" w:cs="宋体" w:hint="eastAsia"/>
          <w:bCs/>
          <w:kern w:val="0"/>
          <w:szCs w:val="21"/>
        </w:rPr>
        <w:t>年两件大喜事，将中国首次生产的乒乓球命名为“红双喜”，乒乓球热随之迅速风靡全国。容国团夺冠</w:t>
      </w:r>
    </w:p>
    <w:p w:rsidR="003A1B5B" w:rsidRPr="003A1B5B" w:rsidRDefault="003A1B5B" w:rsidP="003A1B5B">
      <w:pPr>
        <w:widowControl/>
        <w:jc w:val="center"/>
        <w:rPr>
          <w:rFonts w:ascii="宋体" w:hAnsi="宋体" w:cs="宋体"/>
          <w:bCs/>
          <w:kern w:val="0"/>
          <w:szCs w:val="21"/>
        </w:rPr>
      </w:pPr>
      <w:r w:rsidRPr="003A1B5B">
        <w:rPr>
          <w:rFonts w:ascii="宋体" w:hAnsi="宋体" w:cs="宋体"/>
          <w:bCs/>
          <w:kern w:val="0"/>
          <w:szCs w:val="21"/>
        </w:rPr>
        <w:lastRenderedPageBreak/>
        <w:drawing>
          <wp:inline distT="0" distB="0" distL="0" distR="0" wp14:anchorId="20BE1032" wp14:editId="3680241C">
            <wp:extent cx="1666875" cy="1895475"/>
            <wp:effectExtent l="0" t="0" r="9525" b="9525"/>
            <wp:docPr id="2" name="图片 2" descr="\\共享机\e\07.24秋-25春梁山同步\2.已制作\CM\新建文件夹\课件 24-25新教材历史选择性必修1（方正+图）\XJC24LS-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共享机\e\07.24秋-25春梁山同步\2.已制作\CM\新建文件夹\课件 24-25新教材历史选择性必修1（方正+图）\XJC24LS-11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895475"/>
                    </a:xfrm>
                    <a:prstGeom prst="rect">
                      <a:avLst/>
                    </a:prstGeom>
                    <a:noFill/>
                    <a:ln>
                      <a:noFill/>
                    </a:ln>
                  </pic:spPr>
                </pic:pic>
              </a:graphicData>
            </a:graphic>
          </wp:inline>
        </w:drawing>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．反映群众性体育运动水平提高</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．使乒乓球成为世界体育的重要项目</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．大大提高了新中国的国际地位</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．展现了新中国蓬勃向上的精神风貌</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9</w:t>
      </w:r>
      <w:r w:rsidRPr="003A1B5B">
        <w:rPr>
          <w:rFonts w:ascii="宋体" w:hAnsi="宋体" w:cs="宋体" w:hint="eastAsia"/>
          <w:bCs/>
          <w:kern w:val="0"/>
          <w:szCs w:val="21"/>
        </w:rPr>
        <w:t>．某学者总结了唐代对外政策的基本特征及其主要表现，如下表所示。这表明唐代对外交往</w:t>
      </w:r>
    </w:p>
    <w:tbl>
      <w:tblPr>
        <w:tblW w:w="4801"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852"/>
      </w:tblGrid>
      <w:tr w:rsidR="003A1B5B" w:rsidRPr="003A1B5B" w:rsidTr="003A1B5B">
        <w:trPr>
          <w:jc w:val="center"/>
        </w:trPr>
        <w:tc>
          <w:tcPr>
            <w:tcW w:w="1379" w:type="pct"/>
            <w:tcBorders>
              <w:top w:val="single" w:sz="4" w:space="0" w:color="auto"/>
              <w:left w:val="single" w:sz="4" w:space="0" w:color="auto"/>
              <w:bottom w:val="single" w:sz="4" w:space="0" w:color="auto"/>
              <w:right w:val="single" w:sz="4" w:space="0" w:color="auto"/>
            </w:tcBorders>
            <w:vAlign w:val="center"/>
            <w:hideMark/>
          </w:tcPr>
          <w:p w:rsidR="003A1B5B" w:rsidRPr="003A1B5B" w:rsidRDefault="003A1B5B" w:rsidP="003A1B5B">
            <w:pPr>
              <w:widowControl/>
              <w:jc w:val="center"/>
              <w:rPr>
                <w:rFonts w:ascii="宋体" w:hAnsi="宋体" w:cs="宋体"/>
                <w:bCs/>
                <w:kern w:val="0"/>
                <w:szCs w:val="21"/>
              </w:rPr>
            </w:pPr>
            <w:r w:rsidRPr="003A1B5B">
              <w:rPr>
                <w:rFonts w:ascii="宋体" w:hAnsi="宋体" w:cs="宋体" w:hint="eastAsia"/>
                <w:bCs/>
                <w:kern w:val="0"/>
                <w:szCs w:val="21"/>
              </w:rPr>
              <w:t>基本特征</w:t>
            </w:r>
          </w:p>
        </w:tc>
        <w:tc>
          <w:tcPr>
            <w:tcW w:w="3621" w:type="pct"/>
            <w:tcBorders>
              <w:top w:val="single" w:sz="4" w:space="0" w:color="auto"/>
              <w:left w:val="single" w:sz="4" w:space="0" w:color="auto"/>
              <w:bottom w:val="single" w:sz="4" w:space="0" w:color="auto"/>
              <w:right w:val="single" w:sz="4" w:space="0" w:color="auto"/>
            </w:tcBorders>
            <w:vAlign w:val="center"/>
            <w:hideMark/>
          </w:tcPr>
          <w:p w:rsidR="003A1B5B" w:rsidRPr="003A1B5B" w:rsidRDefault="003A1B5B" w:rsidP="003A1B5B">
            <w:pPr>
              <w:widowControl/>
              <w:jc w:val="center"/>
              <w:rPr>
                <w:rFonts w:ascii="宋体" w:hAnsi="宋体" w:cs="宋体"/>
                <w:bCs/>
                <w:kern w:val="0"/>
                <w:szCs w:val="21"/>
              </w:rPr>
            </w:pPr>
            <w:r w:rsidRPr="003A1B5B">
              <w:rPr>
                <w:rFonts w:ascii="宋体" w:hAnsi="宋体" w:cs="宋体" w:hint="eastAsia"/>
                <w:bCs/>
                <w:kern w:val="0"/>
                <w:szCs w:val="21"/>
              </w:rPr>
              <w:t>主要表现</w:t>
            </w:r>
          </w:p>
        </w:tc>
      </w:tr>
      <w:tr w:rsidR="003A1B5B" w:rsidRPr="003A1B5B" w:rsidTr="003A1B5B">
        <w:trPr>
          <w:jc w:val="center"/>
        </w:trPr>
        <w:tc>
          <w:tcPr>
            <w:tcW w:w="1379" w:type="pct"/>
            <w:tcBorders>
              <w:top w:val="single" w:sz="4" w:space="0" w:color="auto"/>
              <w:left w:val="single" w:sz="4" w:space="0" w:color="auto"/>
              <w:bottom w:val="single" w:sz="4" w:space="0" w:color="auto"/>
              <w:right w:val="single" w:sz="4" w:space="0" w:color="auto"/>
            </w:tcBorders>
            <w:vAlign w:val="center"/>
            <w:hideMark/>
          </w:tcPr>
          <w:p w:rsidR="003A1B5B" w:rsidRPr="003A1B5B" w:rsidRDefault="003A1B5B" w:rsidP="003A1B5B">
            <w:pPr>
              <w:widowControl/>
              <w:jc w:val="center"/>
              <w:rPr>
                <w:rFonts w:ascii="宋体" w:hAnsi="宋体" w:cs="宋体"/>
                <w:bCs/>
                <w:kern w:val="0"/>
                <w:szCs w:val="21"/>
              </w:rPr>
            </w:pPr>
            <w:r w:rsidRPr="003A1B5B">
              <w:rPr>
                <w:rFonts w:ascii="宋体" w:hAnsi="宋体" w:cs="宋体" w:hint="eastAsia"/>
                <w:bCs/>
                <w:kern w:val="0"/>
                <w:szCs w:val="21"/>
              </w:rPr>
              <w:t>友好往来持续推进</w:t>
            </w:r>
          </w:p>
        </w:tc>
        <w:tc>
          <w:tcPr>
            <w:tcW w:w="3621" w:type="pct"/>
            <w:tcBorders>
              <w:top w:val="single" w:sz="4" w:space="0" w:color="auto"/>
              <w:left w:val="single" w:sz="4" w:space="0" w:color="auto"/>
              <w:bottom w:val="single" w:sz="4" w:space="0" w:color="auto"/>
              <w:right w:val="single" w:sz="4" w:space="0" w:color="auto"/>
            </w:tcBorders>
            <w:vAlign w:val="center"/>
            <w:hideMark/>
          </w:tcPr>
          <w:p w:rsidR="003A1B5B" w:rsidRPr="003A1B5B" w:rsidRDefault="003A1B5B" w:rsidP="003A1B5B">
            <w:pPr>
              <w:widowControl/>
              <w:jc w:val="center"/>
              <w:rPr>
                <w:rFonts w:ascii="宋体" w:hAnsi="宋体" w:cs="宋体"/>
                <w:bCs/>
                <w:kern w:val="0"/>
                <w:szCs w:val="21"/>
              </w:rPr>
            </w:pPr>
            <w:r w:rsidRPr="003A1B5B">
              <w:rPr>
                <w:rFonts w:ascii="宋体" w:hAnsi="宋体" w:cs="宋体" w:hint="eastAsia"/>
                <w:bCs/>
                <w:kern w:val="0"/>
                <w:szCs w:val="21"/>
              </w:rPr>
              <w:t>友好相处总是居于主流，即使在安史之乱，中外交往也未完全停止</w:t>
            </w:r>
          </w:p>
        </w:tc>
      </w:tr>
      <w:tr w:rsidR="003A1B5B" w:rsidRPr="003A1B5B" w:rsidTr="003A1B5B">
        <w:trPr>
          <w:jc w:val="center"/>
        </w:trPr>
        <w:tc>
          <w:tcPr>
            <w:tcW w:w="1379" w:type="pct"/>
            <w:tcBorders>
              <w:top w:val="single" w:sz="4" w:space="0" w:color="auto"/>
              <w:left w:val="single" w:sz="4" w:space="0" w:color="auto"/>
              <w:bottom w:val="single" w:sz="4" w:space="0" w:color="auto"/>
              <w:right w:val="single" w:sz="4" w:space="0" w:color="auto"/>
            </w:tcBorders>
            <w:vAlign w:val="center"/>
            <w:hideMark/>
          </w:tcPr>
          <w:p w:rsidR="003A1B5B" w:rsidRPr="003A1B5B" w:rsidRDefault="003A1B5B" w:rsidP="003A1B5B">
            <w:pPr>
              <w:widowControl/>
              <w:jc w:val="center"/>
              <w:rPr>
                <w:rFonts w:ascii="宋体" w:hAnsi="宋体" w:cs="宋体"/>
                <w:bCs/>
                <w:kern w:val="0"/>
                <w:szCs w:val="21"/>
              </w:rPr>
            </w:pPr>
            <w:r w:rsidRPr="003A1B5B">
              <w:rPr>
                <w:rFonts w:ascii="宋体" w:hAnsi="宋体" w:cs="宋体" w:hint="eastAsia"/>
                <w:bCs/>
                <w:kern w:val="0"/>
                <w:szCs w:val="21"/>
              </w:rPr>
              <w:t>量才使用海外人员</w:t>
            </w:r>
          </w:p>
        </w:tc>
        <w:tc>
          <w:tcPr>
            <w:tcW w:w="3621" w:type="pct"/>
            <w:tcBorders>
              <w:top w:val="single" w:sz="4" w:space="0" w:color="auto"/>
              <w:left w:val="single" w:sz="4" w:space="0" w:color="auto"/>
              <w:bottom w:val="single" w:sz="4" w:space="0" w:color="auto"/>
              <w:right w:val="single" w:sz="4" w:space="0" w:color="auto"/>
            </w:tcBorders>
            <w:vAlign w:val="center"/>
            <w:hideMark/>
          </w:tcPr>
          <w:p w:rsidR="003A1B5B" w:rsidRPr="003A1B5B" w:rsidRDefault="003A1B5B" w:rsidP="003A1B5B">
            <w:pPr>
              <w:widowControl/>
              <w:jc w:val="center"/>
              <w:rPr>
                <w:rFonts w:ascii="宋体" w:hAnsi="宋体" w:cs="宋体"/>
                <w:bCs/>
                <w:kern w:val="0"/>
                <w:szCs w:val="21"/>
              </w:rPr>
            </w:pPr>
            <w:r w:rsidRPr="003A1B5B">
              <w:rPr>
                <w:rFonts w:ascii="宋体" w:hAnsi="宋体" w:cs="宋体" w:hint="eastAsia"/>
                <w:bCs/>
                <w:kern w:val="0"/>
                <w:szCs w:val="21"/>
              </w:rPr>
              <w:t>灵活的对外人才政策，对于促进中外交流起到了桥梁式作用</w:t>
            </w:r>
          </w:p>
        </w:tc>
      </w:tr>
      <w:tr w:rsidR="003A1B5B" w:rsidRPr="003A1B5B" w:rsidTr="003A1B5B">
        <w:trPr>
          <w:jc w:val="center"/>
        </w:trPr>
        <w:tc>
          <w:tcPr>
            <w:tcW w:w="1379" w:type="pct"/>
            <w:tcBorders>
              <w:top w:val="single" w:sz="4" w:space="0" w:color="auto"/>
              <w:left w:val="single" w:sz="4" w:space="0" w:color="auto"/>
              <w:bottom w:val="single" w:sz="4" w:space="0" w:color="auto"/>
              <w:right w:val="single" w:sz="4" w:space="0" w:color="auto"/>
            </w:tcBorders>
            <w:vAlign w:val="center"/>
            <w:hideMark/>
          </w:tcPr>
          <w:p w:rsidR="003A1B5B" w:rsidRPr="003A1B5B" w:rsidRDefault="003A1B5B" w:rsidP="003A1B5B">
            <w:pPr>
              <w:widowControl/>
              <w:jc w:val="center"/>
              <w:rPr>
                <w:rFonts w:ascii="宋体" w:hAnsi="宋体" w:cs="宋体"/>
                <w:bCs/>
                <w:kern w:val="0"/>
                <w:szCs w:val="21"/>
              </w:rPr>
            </w:pPr>
            <w:r w:rsidRPr="003A1B5B">
              <w:rPr>
                <w:rFonts w:ascii="宋体" w:hAnsi="宋体" w:cs="宋体" w:hint="eastAsia"/>
                <w:bCs/>
                <w:kern w:val="0"/>
                <w:szCs w:val="21"/>
              </w:rPr>
              <w:t>设置机构、维护交通</w:t>
            </w:r>
          </w:p>
        </w:tc>
        <w:tc>
          <w:tcPr>
            <w:tcW w:w="3621" w:type="pct"/>
            <w:tcBorders>
              <w:top w:val="single" w:sz="4" w:space="0" w:color="auto"/>
              <w:left w:val="single" w:sz="4" w:space="0" w:color="auto"/>
              <w:bottom w:val="single" w:sz="4" w:space="0" w:color="auto"/>
              <w:right w:val="single" w:sz="4" w:space="0" w:color="auto"/>
            </w:tcBorders>
            <w:vAlign w:val="center"/>
            <w:hideMark/>
          </w:tcPr>
          <w:p w:rsidR="003A1B5B" w:rsidRPr="003A1B5B" w:rsidRDefault="003A1B5B" w:rsidP="003A1B5B">
            <w:pPr>
              <w:widowControl/>
              <w:jc w:val="center"/>
              <w:rPr>
                <w:rFonts w:ascii="宋体" w:hAnsi="宋体" w:cs="宋体"/>
                <w:bCs/>
                <w:kern w:val="0"/>
                <w:szCs w:val="21"/>
              </w:rPr>
            </w:pPr>
            <w:r w:rsidRPr="003A1B5B">
              <w:rPr>
                <w:rFonts w:ascii="宋体" w:hAnsi="宋体" w:cs="宋体" w:hint="eastAsia"/>
                <w:bCs/>
                <w:kern w:val="0"/>
                <w:szCs w:val="21"/>
              </w:rPr>
              <w:t>设置管理外贸的市</w:t>
            </w:r>
            <w:proofErr w:type="gramStart"/>
            <w:r w:rsidRPr="003A1B5B">
              <w:rPr>
                <w:rFonts w:ascii="宋体" w:hAnsi="宋体" w:cs="宋体" w:hint="eastAsia"/>
                <w:bCs/>
                <w:kern w:val="0"/>
                <w:szCs w:val="21"/>
              </w:rPr>
              <w:t>舶</w:t>
            </w:r>
            <w:proofErr w:type="gramEnd"/>
            <w:r w:rsidRPr="003A1B5B">
              <w:rPr>
                <w:rFonts w:ascii="宋体" w:hAnsi="宋体" w:cs="宋体" w:hint="eastAsia"/>
                <w:bCs/>
                <w:kern w:val="0"/>
                <w:szCs w:val="21"/>
              </w:rPr>
              <w:t>使、开凿大庾岭等，推动了中外经济文化交往</w:t>
            </w:r>
          </w:p>
        </w:tc>
      </w:tr>
      <w:tr w:rsidR="003A1B5B" w:rsidRPr="003A1B5B" w:rsidTr="003A1B5B">
        <w:trPr>
          <w:trHeight w:val="70"/>
          <w:jc w:val="center"/>
        </w:trPr>
        <w:tc>
          <w:tcPr>
            <w:tcW w:w="1379" w:type="pct"/>
            <w:tcBorders>
              <w:top w:val="single" w:sz="4" w:space="0" w:color="auto"/>
              <w:left w:val="single" w:sz="4" w:space="0" w:color="auto"/>
              <w:bottom w:val="single" w:sz="4" w:space="0" w:color="auto"/>
              <w:right w:val="single" w:sz="4" w:space="0" w:color="auto"/>
            </w:tcBorders>
            <w:vAlign w:val="center"/>
            <w:hideMark/>
          </w:tcPr>
          <w:p w:rsidR="003A1B5B" w:rsidRPr="003A1B5B" w:rsidRDefault="003A1B5B" w:rsidP="003A1B5B">
            <w:pPr>
              <w:widowControl/>
              <w:jc w:val="center"/>
              <w:rPr>
                <w:rFonts w:ascii="宋体" w:hAnsi="宋体" w:cs="宋体"/>
                <w:bCs/>
                <w:kern w:val="0"/>
                <w:szCs w:val="21"/>
              </w:rPr>
            </w:pPr>
            <w:r w:rsidRPr="003A1B5B">
              <w:rPr>
                <w:rFonts w:ascii="宋体" w:hAnsi="宋体" w:cs="宋体" w:hint="eastAsia"/>
                <w:bCs/>
                <w:kern w:val="0"/>
                <w:szCs w:val="21"/>
              </w:rPr>
              <w:t>双向交流、兼收并蓄</w:t>
            </w:r>
          </w:p>
        </w:tc>
        <w:tc>
          <w:tcPr>
            <w:tcW w:w="3621" w:type="pct"/>
            <w:tcBorders>
              <w:top w:val="single" w:sz="4" w:space="0" w:color="auto"/>
              <w:left w:val="single" w:sz="4" w:space="0" w:color="auto"/>
              <w:bottom w:val="single" w:sz="4" w:space="0" w:color="auto"/>
              <w:right w:val="single" w:sz="4" w:space="0" w:color="auto"/>
            </w:tcBorders>
            <w:vAlign w:val="center"/>
            <w:hideMark/>
          </w:tcPr>
          <w:p w:rsidR="003A1B5B" w:rsidRPr="003A1B5B" w:rsidRDefault="003A1B5B" w:rsidP="003A1B5B">
            <w:pPr>
              <w:widowControl/>
              <w:jc w:val="center"/>
              <w:rPr>
                <w:rFonts w:ascii="宋体" w:hAnsi="宋体" w:cs="宋体"/>
                <w:bCs/>
                <w:kern w:val="0"/>
                <w:szCs w:val="21"/>
              </w:rPr>
            </w:pPr>
            <w:r w:rsidRPr="003A1B5B">
              <w:rPr>
                <w:rFonts w:ascii="宋体" w:hAnsi="宋体" w:cs="宋体" w:hint="eastAsia"/>
                <w:bCs/>
                <w:kern w:val="0"/>
                <w:szCs w:val="21"/>
              </w:rPr>
              <w:t>朝廷派人学习印度制糖术，借鉴</w:t>
            </w:r>
            <w:proofErr w:type="gramStart"/>
            <w:r w:rsidRPr="003A1B5B">
              <w:rPr>
                <w:rFonts w:ascii="宋体" w:hAnsi="宋体" w:cs="宋体" w:hint="eastAsia"/>
                <w:bCs/>
                <w:kern w:val="0"/>
                <w:szCs w:val="21"/>
              </w:rPr>
              <w:t>犍陀罗</w:t>
            </w:r>
            <w:proofErr w:type="gramEnd"/>
            <w:r w:rsidRPr="003A1B5B">
              <w:rPr>
                <w:rFonts w:ascii="宋体" w:hAnsi="宋体" w:cs="宋体" w:hint="eastAsia"/>
                <w:bCs/>
                <w:kern w:val="0"/>
                <w:szCs w:val="21"/>
              </w:rPr>
              <w:t>艺术风格等</w:t>
            </w:r>
          </w:p>
        </w:tc>
      </w:tr>
    </w:tbl>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着眼于开阔民众眼界</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．忽视了国家权益的维护</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．具有开放包容的姿态</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．基本不受时局变幻影响</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10</w:t>
      </w:r>
      <w:r w:rsidRPr="003A1B5B">
        <w:rPr>
          <w:rFonts w:ascii="宋体" w:hAnsi="宋体" w:cs="宋体" w:hint="eastAsia"/>
          <w:bCs/>
          <w:kern w:val="0"/>
          <w:szCs w:val="21"/>
        </w:rPr>
        <w:t>．</w:t>
      </w:r>
      <w:r w:rsidRPr="003A1B5B">
        <w:rPr>
          <w:rFonts w:ascii="宋体" w:hAnsi="宋体" w:cs="宋体"/>
          <w:bCs/>
          <w:kern w:val="0"/>
          <w:szCs w:val="21"/>
        </w:rPr>
        <w:t>15</w:t>
      </w:r>
      <w:r w:rsidRPr="003A1B5B">
        <w:rPr>
          <w:rFonts w:ascii="宋体" w:hAnsi="宋体" w:cs="宋体" w:hint="eastAsia"/>
          <w:bCs/>
          <w:kern w:val="0"/>
          <w:szCs w:val="21"/>
        </w:rPr>
        <w:t>世纪晚期，英格兰逐渐形成了较为强大的王权；法兰西国王也逐步扩大王室领地，基本完成了统一，使王权得到强化；在伊比利亚半岛则形成了国家西班牙和葡萄牙。这一状况</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．反映出西欧民族意识普遍觉醒</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．为西欧民族国家的发展奠定基础</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．表明西欧教会的统治已被推翻</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．有利于西欧国家民主政治的发展</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11</w:t>
      </w:r>
      <w:r w:rsidRPr="003A1B5B">
        <w:rPr>
          <w:rFonts w:ascii="宋体" w:hAnsi="宋体" w:cs="宋体" w:hint="eastAsia"/>
          <w:bCs/>
          <w:kern w:val="0"/>
          <w:szCs w:val="21"/>
        </w:rPr>
        <w:t>．</w:t>
      </w:r>
      <w:r w:rsidRPr="003A1B5B">
        <w:rPr>
          <w:rFonts w:ascii="宋体" w:hAnsi="宋体" w:cs="宋体"/>
          <w:bCs/>
          <w:kern w:val="0"/>
          <w:szCs w:val="21"/>
        </w:rPr>
        <w:t>1919</w:t>
      </w:r>
      <w:r w:rsidRPr="003A1B5B">
        <w:rPr>
          <w:rFonts w:ascii="宋体" w:hAnsi="宋体" w:cs="宋体" w:hint="eastAsia"/>
          <w:bCs/>
          <w:kern w:val="0"/>
          <w:szCs w:val="21"/>
        </w:rPr>
        <w:t>年《国际联盟盟约》第</w:t>
      </w:r>
      <w:r w:rsidRPr="003A1B5B">
        <w:rPr>
          <w:rFonts w:ascii="宋体" w:hAnsi="宋体" w:cs="宋体"/>
          <w:bCs/>
          <w:kern w:val="0"/>
          <w:szCs w:val="21"/>
        </w:rPr>
        <w:t>22</w:t>
      </w:r>
      <w:r w:rsidRPr="003A1B5B">
        <w:rPr>
          <w:rFonts w:ascii="宋体" w:hAnsi="宋体" w:cs="宋体" w:hint="eastAsia"/>
          <w:bCs/>
          <w:kern w:val="0"/>
          <w:szCs w:val="21"/>
        </w:rPr>
        <w:t>条规定：</w:t>
      </w:r>
      <w:r w:rsidRPr="003A1B5B">
        <w:rPr>
          <w:rFonts w:ascii="宋体" w:hAnsi="宋体" w:cs="宋体"/>
          <w:bCs/>
          <w:kern w:val="0"/>
          <w:szCs w:val="21"/>
        </w:rPr>
        <w:t>(</w:t>
      </w:r>
      <w:r w:rsidRPr="003A1B5B">
        <w:rPr>
          <w:rFonts w:ascii="宋体" w:hAnsi="宋体" w:cs="宋体" w:hint="eastAsia"/>
          <w:bCs/>
          <w:kern w:val="0"/>
          <w:szCs w:val="21"/>
        </w:rPr>
        <w:t>战败国控制下的</w:t>
      </w:r>
      <w:r w:rsidRPr="003A1B5B">
        <w:rPr>
          <w:rFonts w:ascii="宋体" w:hAnsi="宋体" w:cs="宋体"/>
          <w:bCs/>
          <w:kern w:val="0"/>
          <w:szCs w:val="21"/>
        </w:rPr>
        <w:t>)</w:t>
      </w:r>
      <w:r w:rsidRPr="003A1B5B">
        <w:rPr>
          <w:rFonts w:ascii="宋体" w:hAnsi="宋体" w:cs="宋体" w:hint="eastAsia"/>
          <w:bCs/>
          <w:kern w:val="0"/>
          <w:szCs w:val="21"/>
        </w:rPr>
        <w:t>“凡殖民地及领土于此次战争之后不复属于从前统治该地之各国，而其居民尚不克自立……”由国联委任统治，统治性质“应依该地人民发展之程度、领土之地势、经济之状况及其他类似之情形而区别之”。据此可知“委任统治制度”</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．体现全体一致原则</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．体现大国一致原则</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．具有民族主义色彩</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．具有殖民主义色彩</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12</w:t>
      </w:r>
      <w:r w:rsidRPr="003A1B5B">
        <w:rPr>
          <w:rFonts w:ascii="宋体" w:hAnsi="宋体" w:cs="宋体" w:hint="eastAsia"/>
          <w:bCs/>
          <w:kern w:val="0"/>
          <w:szCs w:val="21"/>
        </w:rPr>
        <w:t>．</w:t>
      </w:r>
      <w:r w:rsidRPr="003A1B5B">
        <w:rPr>
          <w:rFonts w:ascii="宋体" w:hAnsi="宋体" w:cs="宋体"/>
          <w:bCs/>
          <w:kern w:val="0"/>
          <w:szCs w:val="21"/>
        </w:rPr>
        <w:t>1952</w:t>
      </w:r>
      <w:r w:rsidRPr="003A1B5B">
        <w:rPr>
          <w:rFonts w:ascii="宋体" w:hAnsi="宋体" w:cs="宋体" w:hint="eastAsia"/>
          <w:bCs/>
          <w:kern w:val="0"/>
          <w:szCs w:val="21"/>
        </w:rPr>
        <w:t>年，中央人民政府颁布的《民族区域自治实施纲要》规定：“各民族自治区统为中华人民共和国领土的不可分离的一部分。各民族自治区的自治机关统为中央人民政府统一领导下的一级地方政权，并受上级人民政府的领导。”这表明我国</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．建立了民族区域自治制度</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．明确了中央和自治区的关系</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．确立了民族关系基本原则</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．形成了多元一体的民族格局</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13</w:t>
      </w:r>
      <w:r w:rsidRPr="003A1B5B">
        <w:rPr>
          <w:rFonts w:ascii="宋体" w:hAnsi="宋体" w:cs="宋体" w:hint="eastAsia"/>
          <w:bCs/>
          <w:kern w:val="0"/>
          <w:szCs w:val="21"/>
        </w:rPr>
        <w:t>．和平共处五项原则已逐步为世界大多数国家所接受，不仅在各国大量的双边条约中得到体现，而且被许多国际多边条约和国际文献确认。和平共处五项原则能有这样重大的影响主要在于其</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．化解了世界各国间的矛盾冲突</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．维护了发展中国家的利益</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C</w:t>
      </w:r>
      <w:r w:rsidRPr="003A1B5B">
        <w:rPr>
          <w:rFonts w:ascii="宋体" w:hAnsi="宋体" w:cs="宋体" w:hint="eastAsia"/>
          <w:bCs/>
          <w:kern w:val="0"/>
          <w:szCs w:val="21"/>
        </w:rPr>
        <w:t>．建立了公正合理的国际新秩序</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．超越了社会意识形态束缚</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14</w:t>
      </w:r>
      <w:r w:rsidRPr="003A1B5B">
        <w:rPr>
          <w:rFonts w:ascii="宋体" w:hAnsi="宋体" w:cs="宋体" w:hint="eastAsia"/>
          <w:bCs/>
          <w:kern w:val="0"/>
          <w:szCs w:val="21"/>
        </w:rPr>
        <w:t>．</w:t>
      </w:r>
      <w:r w:rsidRPr="003A1B5B">
        <w:rPr>
          <w:rFonts w:ascii="宋体" w:hAnsi="宋体" w:cs="宋体"/>
          <w:bCs/>
          <w:kern w:val="0"/>
          <w:szCs w:val="21"/>
        </w:rPr>
        <w:t>1949</w:t>
      </w:r>
      <w:r w:rsidRPr="003A1B5B">
        <w:rPr>
          <w:rFonts w:ascii="宋体" w:hAnsi="宋体" w:cs="宋体" w:hint="eastAsia"/>
          <w:bCs/>
          <w:kern w:val="0"/>
          <w:szCs w:val="21"/>
        </w:rPr>
        <w:t>年</w:t>
      </w:r>
      <w:r w:rsidRPr="003A1B5B">
        <w:rPr>
          <w:rFonts w:ascii="宋体" w:hAnsi="宋体" w:cs="宋体"/>
          <w:bCs/>
          <w:kern w:val="0"/>
          <w:szCs w:val="21"/>
        </w:rPr>
        <w:t>1</w:t>
      </w:r>
      <w:r w:rsidRPr="003A1B5B">
        <w:rPr>
          <w:rFonts w:ascii="宋体" w:hAnsi="宋体" w:cs="宋体" w:hint="eastAsia"/>
          <w:bCs/>
          <w:kern w:val="0"/>
          <w:szCs w:val="21"/>
        </w:rPr>
        <w:t>月</w:t>
      </w:r>
      <w:r w:rsidRPr="003A1B5B">
        <w:rPr>
          <w:rFonts w:ascii="宋体" w:hAnsi="宋体" w:cs="宋体"/>
          <w:bCs/>
          <w:kern w:val="0"/>
          <w:szCs w:val="21"/>
        </w:rPr>
        <w:t>19</w:t>
      </w:r>
      <w:r w:rsidRPr="003A1B5B">
        <w:rPr>
          <w:rFonts w:ascii="宋体" w:hAnsi="宋体" w:cs="宋体" w:hint="eastAsia"/>
          <w:bCs/>
          <w:kern w:val="0"/>
          <w:szCs w:val="21"/>
        </w:rPr>
        <w:t>日，中共中央发出《关于外交工作的指示》说：“可使我们在外交上立于主动地位，</w:t>
      </w:r>
      <w:proofErr w:type="gramStart"/>
      <w:r w:rsidRPr="003A1B5B">
        <w:rPr>
          <w:rFonts w:ascii="宋体" w:hAnsi="宋体" w:cs="宋体" w:hint="eastAsia"/>
          <w:bCs/>
          <w:kern w:val="0"/>
          <w:szCs w:val="21"/>
        </w:rPr>
        <w:t>不</w:t>
      </w:r>
      <w:proofErr w:type="gramEnd"/>
      <w:r w:rsidRPr="003A1B5B">
        <w:rPr>
          <w:rFonts w:ascii="宋体" w:hAnsi="宋体" w:cs="宋体" w:hint="eastAsia"/>
          <w:bCs/>
          <w:kern w:val="0"/>
          <w:szCs w:val="21"/>
        </w:rPr>
        <w:t>受过去任何屈辱的外交传统所束缚。在原则上，帝国主义在华的特权必须取消，中华民族的独立解放必须实现，这种立场是坚定不移的。”新中国成立后为此而采取的具体外交政策是</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．“另起炉灶”</w:t>
      </w:r>
      <w:r>
        <w:rPr>
          <w:rFonts w:ascii="宋体" w:hAnsi="宋体" w:cs="宋体" w:hint="eastAsia"/>
          <w:bCs/>
          <w:kern w:val="0"/>
          <w:szCs w:val="21"/>
        </w:rPr>
        <w:t xml:space="preserve">    </w:t>
      </w:r>
      <w:r w:rsidRPr="003A1B5B">
        <w:rPr>
          <w:rFonts w:ascii="宋体" w:hAnsi="宋体" w:cs="宋体"/>
          <w:bCs/>
          <w:kern w:val="0"/>
          <w:szCs w:val="21"/>
        </w:rPr>
        <w:t>B</w:t>
      </w:r>
      <w:r w:rsidRPr="003A1B5B">
        <w:rPr>
          <w:rFonts w:ascii="宋体" w:hAnsi="宋体" w:cs="宋体" w:hint="eastAsia"/>
          <w:bCs/>
          <w:kern w:val="0"/>
          <w:szCs w:val="21"/>
        </w:rPr>
        <w:t>．“打扫干净屋子再请客”</w:t>
      </w:r>
      <w:r>
        <w:rPr>
          <w:rFonts w:ascii="宋体" w:hAnsi="宋体" w:cs="宋体" w:hint="eastAsia"/>
          <w:bCs/>
          <w:kern w:val="0"/>
          <w:szCs w:val="21"/>
        </w:rPr>
        <w:t xml:space="preserve">    </w:t>
      </w:r>
      <w:r w:rsidRPr="003A1B5B">
        <w:rPr>
          <w:rFonts w:ascii="宋体" w:hAnsi="宋体" w:cs="宋体"/>
          <w:bCs/>
          <w:kern w:val="0"/>
          <w:szCs w:val="21"/>
        </w:rPr>
        <w:t>C</w:t>
      </w:r>
      <w:r w:rsidRPr="003A1B5B">
        <w:rPr>
          <w:rFonts w:ascii="宋体" w:hAnsi="宋体" w:cs="宋体" w:hint="eastAsia"/>
          <w:bCs/>
          <w:kern w:val="0"/>
          <w:szCs w:val="21"/>
        </w:rPr>
        <w:t>．“独立自主”</w:t>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．和平共处五项原则</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15</w:t>
      </w:r>
      <w:r w:rsidRPr="003A1B5B">
        <w:rPr>
          <w:rFonts w:ascii="宋体" w:hAnsi="宋体" w:cs="宋体" w:hint="eastAsia"/>
          <w:bCs/>
          <w:kern w:val="0"/>
          <w:szCs w:val="21"/>
        </w:rPr>
        <w:t>．对图中数字变化原因解读正确的是</w:t>
      </w:r>
    </w:p>
    <w:p w:rsidR="003A1B5B" w:rsidRPr="003A1B5B" w:rsidRDefault="003A1B5B" w:rsidP="003A1B5B">
      <w:pPr>
        <w:widowControl/>
        <w:jc w:val="center"/>
        <w:rPr>
          <w:rFonts w:ascii="宋体" w:hAnsi="宋体" w:cs="宋体"/>
          <w:bCs/>
          <w:kern w:val="0"/>
          <w:szCs w:val="21"/>
        </w:rPr>
      </w:pPr>
      <w:r w:rsidRPr="003A1B5B">
        <w:rPr>
          <w:rFonts w:ascii="宋体" w:hAnsi="宋体" w:cs="宋体"/>
          <w:bCs/>
          <w:kern w:val="0"/>
          <w:szCs w:val="21"/>
        </w:rPr>
        <w:lastRenderedPageBreak/>
        <w:drawing>
          <wp:inline distT="0" distB="0" distL="0" distR="0" wp14:anchorId="13952DD3" wp14:editId="5D0BB1B8">
            <wp:extent cx="2762250" cy="1609725"/>
            <wp:effectExtent l="0" t="0" r="0" b="9525"/>
            <wp:docPr id="1" name="图片 1" descr="\\共享机\e\07.24秋-25春梁山同步\2.已制作\CM\新建文件夹\课件 24-25新教材历史选择性必修1（方正+图）\XJC24LS-1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共享机\e\07.24秋-25春梁山同步\2.已制作\CM\新建文件夹\课件 24-25新教材历史选择性必修1（方正+图）\XJC24LS-11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0" cy="1609725"/>
                    </a:xfrm>
                    <a:prstGeom prst="rect">
                      <a:avLst/>
                    </a:prstGeom>
                    <a:noFill/>
                    <a:ln>
                      <a:noFill/>
                    </a:ln>
                  </pic:spPr>
                </pic:pic>
              </a:graphicData>
            </a:graphic>
          </wp:inline>
        </w:drawing>
      </w:r>
    </w:p>
    <w:p w:rsidR="003A1B5B" w:rsidRPr="003A1B5B" w:rsidRDefault="003A1B5B" w:rsidP="003A1B5B">
      <w:pPr>
        <w:widowControl/>
        <w:jc w:val="left"/>
        <w:rPr>
          <w:rFonts w:ascii="宋体" w:hAnsi="宋体" w:cs="宋体"/>
          <w:bCs/>
          <w:kern w:val="0"/>
          <w:szCs w:val="21"/>
        </w:rPr>
      </w:pPr>
      <w:r>
        <w:rPr>
          <w:rFonts w:ascii="宋体" w:eastAsia="宋体" w:hAnsi="宋体" w:cs="宋体" w:hint="eastAsia"/>
          <w:bCs/>
          <w:kern w:val="0"/>
          <w:szCs w:val="21"/>
        </w:rPr>
        <w:t>①</w:t>
      </w:r>
      <w:r w:rsidRPr="003A1B5B">
        <w:rPr>
          <w:rFonts w:ascii="宋体" w:hAnsi="宋体" w:cs="宋体" w:hint="eastAsia"/>
          <w:bCs/>
          <w:kern w:val="0"/>
          <w:szCs w:val="21"/>
        </w:rPr>
        <w:t>中国坚持独立自主的和平外交方针              ②中国倡导并</w:t>
      </w:r>
      <w:proofErr w:type="gramStart"/>
      <w:r w:rsidRPr="003A1B5B">
        <w:rPr>
          <w:rFonts w:ascii="宋体" w:hAnsi="宋体" w:cs="宋体" w:hint="eastAsia"/>
          <w:bCs/>
          <w:kern w:val="0"/>
          <w:szCs w:val="21"/>
        </w:rPr>
        <w:t>践行</w:t>
      </w:r>
      <w:proofErr w:type="gramEnd"/>
      <w:r w:rsidRPr="003A1B5B">
        <w:rPr>
          <w:rFonts w:ascii="宋体" w:hAnsi="宋体" w:cs="宋体" w:hint="eastAsia"/>
          <w:bCs/>
          <w:kern w:val="0"/>
          <w:szCs w:val="21"/>
        </w:rPr>
        <w:t>和平共处五项原则</w:t>
      </w:r>
    </w:p>
    <w:p w:rsidR="003A1B5B" w:rsidRPr="003A1B5B" w:rsidRDefault="003A1B5B" w:rsidP="003A1B5B">
      <w:pPr>
        <w:widowControl/>
        <w:jc w:val="left"/>
        <w:rPr>
          <w:rFonts w:ascii="宋体" w:hAnsi="宋体" w:cs="宋体"/>
          <w:bCs/>
          <w:kern w:val="0"/>
          <w:szCs w:val="21"/>
        </w:rPr>
      </w:pPr>
      <w:r w:rsidRPr="003A1B5B">
        <w:rPr>
          <w:rFonts w:ascii="宋体" w:hAnsi="宋体" w:cs="宋体" w:hint="eastAsia"/>
          <w:bCs/>
          <w:kern w:val="0"/>
          <w:szCs w:val="21"/>
        </w:rPr>
        <w:t>③中国提出和平与发展是世界的主题</w:t>
      </w:r>
      <w:r>
        <w:rPr>
          <w:rFonts w:ascii="宋体" w:hAnsi="宋体" w:cs="宋体" w:hint="eastAsia"/>
          <w:bCs/>
          <w:kern w:val="0"/>
          <w:szCs w:val="21"/>
        </w:rPr>
        <w:t xml:space="preserve">              </w:t>
      </w:r>
      <w:r w:rsidRPr="003A1B5B">
        <w:rPr>
          <w:rFonts w:ascii="宋体" w:hAnsi="宋体" w:cs="宋体" w:hint="eastAsia"/>
          <w:bCs/>
          <w:kern w:val="0"/>
          <w:szCs w:val="21"/>
        </w:rPr>
        <w:t>④中国积极推动构建人类命运共同体</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w:t>
      </w:r>
      <w:r w:rsidRPr="003A1B5B">
        <w:rPr>
          <w:rFonts w:ascii="宋体" w:hAnsi="宋体" w:cs="宋体" w:hint="eastAsia"/>
          <w:bCs/>
          <w:kern w:val="0"/>
          <w:szCs w:val="21"/>
        </w:rPr>
        <w:t>．①②③</w:t>
      </w:r>
      <w:proofErr w:type="gramStart"/>
      <w:r w:rsidRPr="003A1B5B">
        <w:rPr>
          <w:rFonts w:ascii="宋体" w:hAnsi="宋体" w:cs="宋体" w:hint="eastAsia"/>
          <w:bCs/>
          <w:kern w:val="0"/>
          <w:szCs w:val="21"/>
        </w:rPr>
        <w:t xml:space="preserve">　　　　</w:t>
      </w:r>
      <w:proofErr w:type="gramEnd"/>
      <w:r w:rsidRPr="003A1B5B">
        <w:rPr>
          <w:rFonts w:ascii="宋体" w:hAnsi="宋体" w:cs="宋体" w:hint="eastAsia"/>
          <w:bCs/>
          <w:kern w:val="0"/>
          <w:szCs w:val="21"/>
        </w:rPr>
        <w:tab/>
      </w:r>
      <w:r>
        <w:rPr>
          <w:rFonts w:ascii="宋体" w:hAnsi="宋体" w:cs="宋体" w:hint="eastAsia"/>
          <w:bCs/>
          <w:kern w:val="0"/>
          <w:szCs w:val="21"/>
        </w:rPr>
        <w:t xml:space="preserve">   </w:t>
      </w:r>
      <w:r w:rsidRPr="003A1B5B">
        <w:rPr>
          <w:rFonts w:ascii="宋体" w:hAnsi="宋体" w:cs="宋体" w:hint="eastAsia"/>
          <w:bCs/>
          <w:kern w:val="0"/>
          <w:szCs w:val="21"/>
        </w:rPr>
        <w:t>B．①②④</w:t>
      </w:r>
      <w:proofErr w:type="gramStart"/>
      <w:r w:rsidRPr="003A1B5B">
        <w:rPr>
          <w:rFonts w:ascii="宋体" w:hAnsi="宋体" w:cs="宋体" w:hint="eastAsia"/>
          <w:bCs/>
          <w:kern w:val="0"/>
          <w:szCs w:val="21"/>
        </w:rPr>
        <w:t xml:space="preserve">　　　　</w:t>
      </w:r>
      <w:proofErr w:type="gramEnd"/>
      <w:r w:rsidRPr="003A1B5B">
        <w:rPr>
          <w:rFonts w:ascii="宋体" w:hAnsi="宋体" w:cs="宋体" w:hint="eastAsia"/>
          <w:bCs/>
          <w:kern w:val="0"/>
          <w:szCs w:val="21"/>
        </w:rPr>
        <w:tab/>
      </w:r>
      <w:r>
        <w:rPr>
          <w:rFonts w:ascii="宋体" w:hAnsi="宋体" w:cs="宋体" w:hint="eastAsia"/>
          <w:bCs/>
          <w:kern w:val="0"/>
          <w:szCs w:val="21"/>
        </w:rPr>
        <w:t xml:space="preserve">   </w:t>
      </w:r>
      <w:r w:rsidRPr="003A1B5B">
        <w:rPr>
          <w:rFonts w:ascii="宋体" w:hAnsi="宋体" w:cs="宋体"/>
          <w:bCs/>
          <w:kern w:val="0"/>
          <w:szCs w:val="21"/>
        </w:rPr>
        <w:t>C</w:t>
      </w:r>
      <w:r w:rsidRPr="003A1B5B">
        <w:rPr>
          <w:rFonts w:ascii="宋体" w:hAnsi="宋体" w:cs="宋体" w:hint="eastAsia"/>
          <w:bCs/>
          <w:kern w:val="0"/>
          <w:szCs w:val="21"/>
        </w:rPr>
        <w:t>．②③④</w:t>
      </w:r>
      <w:proofErr w:type="gramStart"/>
      <w:r w:rsidRPr="003A1B5B">
        <w:rPr>
          <w:rFonts w:ascii="宋体" w:hAnsi="宋体" w:cs="宋体" w:hint="eastAsia"/>
          <w:bCs/>
          <w:kern w:val="0"/>
          <w:szCs w:val="21"/>
        </w:rPr>
        <w:t xml:space="preserve">　　　　</w:t>
      </w:r>
      <w:proofErr w:type="gramEnd"/>
      <w:r w:rsidRPr="003A1B5B">
        <w:rPr>
          <w:rFonts w:ascii="宋体" w:hAnsi="宋体" w:cs="宋体" w:hint="eastAsia"/>
          <w:bCs/>
          <w:kern w:val="0"/>
          <w:szCs w:val="21"/>
        </w:rPr>
        <w:tab/>
      </w:r>
      <w:r>
        <w:rPr>
          <w:rFonts w:ascii="宋体" w:hAnsi="宋体" w:cs="宋体" w:hint="eastAsia"/>
          <w:bCs/>
          <w:kern w:val="0"/>
          <w:szCs w:val="21"/>
        </w:rPr>
        <w:t xml:space="preserve">   </w:t>
      </w:r>
      <w:r w:rsidRPr="003A1B5B">
        <w:rPr>
          <w:rFonts w:ascii="宋体" w:hAnsi="宋体" w:cs="宋体"/>
          <w:bCs/>
          <w:kern w:val="0"/>
          <w:szCs w:val="21"/>
        </w:rPr>
        <w:t>D．</w:t>
      </w:r>
      <w:r w:rsidRPr="003A1B5B">
        <w:rPr>
          <w:rFonts w:ascii="宋体" w:hAnsi="宋体" w:cs="宋体" w:hint="eastAsia"/>
          <w:bCs/>
          <w:kern w:val="0"/>
          <w:szCs w:val="21"/>
        </w:rPr>
        <w:t>①③④</w:t>
      </w:r>
    </w:p>
    <w:p w:rsidR="0080489C" w:rsidRPr="0080489C" w:rsidRDefault="0080489C" w:rsidP="0080489C">
      <w:pPr>
        <w:widowControl/>
        <w:jc w:val="left"/>
        <w:rPr>
          <w:rFonts w:ascii="宋体" w:hAnsi="宋体" w:cs="宋体"/>
          <w:bCs/>
          <w:kern w:val="0"/>
          <w:szCs w:val="21"/>
        </w:rPr>
      </w:pPr>
      <w:r w:rsidRPr="0080489C">
        <w:rPr>
          <w:rFonts w:ascii="宋体" w:hAnsi="宋体" w:cs="宋体"/>
          <w:bCs/>
          <w:kern w:val="0"/>
          <w:szCs w:val="21"/>
        </w:rPr>
        <w:t>1</w:t>
      </w:r>
      <w:r>
        <w:rPr>
          <w:rFonts w:ascii="宋体" w:hAnsi="宋体" w:cs="宋体" w:hint="eastAsia"/>
          <w:bCs/>
          <w:kern w:val="0"/>
          <w:szCs w:val="21"/>
        </w:rPr>
        <w:t>6</w:t>
      </w:r>
      <w:r w:rsidRPr="0080489C">
        <w:rPr>
          <w:rFonts w:ascii="宋体" w:hAnsi="宋体" w:cs="宋体" w:hint="eastAsia"/>
          <w:bCs/>
          <w:kern w:val="0"/>
          <w:szCs w:val="21"/>
        </w:rPr>
        <w:t>．</w:t>
      </w:r>
      <w:r w:rsidRPr="0080489C">
        <w:rPr>
          <w:rFonts w:ascii="宋体" w:hAnsi="宋体" w:cs="宋体"/>
          <w:bCs/>
          <w:kern w:val="0"/>
          <w:szCs w:val="21"/>
        </w:rPr>
        <w:t>19</w:t>
      </w:r>
      <w:r w:rsidRPr="0080489C">
        <w:rPr>
          <w:rFonts w:ascii="宋体" w:hAnsi="宋体" w:cs="宋体" w:hint="eastAsia"/>
          <w:bCs/>
          <w:kern w:val="0"/>
          <w:szCs w:val="21"/>
        </w:rPr>
        <w:t>世纪以来，“政治中立”和“职务常任”是西方各国文官制度的基本特征，尤以英国为典型，而美国对于职务常任原则的态度则要保守得多，故自文官改革之初，美国人便一如既往地反对赋予文官终身任职的保障。美国此举的考虑是</w:t>
      </w:r>
    </w:p>
    <w:p w:rsidR="0080489C" w:rsidRPr="0080489C" w:rsidRDefault="0080489C" w:rsidP="0080489C">
      <w:pPr>
        <w:widowControl/>
        <w:jc w:val="left"/>
        <w:rPr>
          <w:rFonts w:ascii="宋体" w:hAnsi="宋体" w:cs="宋体"/>
          <w:bCs/>
          <w:kern w:val="0"/>
          <w:szCs w:val="21"/>
        </w:rPr>
      </w:pPr>
      <w:r w:rsidRPr="0080489C">
        <w:rPr>
          <w:rFonts w:ascii="宋体" w:hAnsi="宋体" w:cs="宋体"/>
          <w:bCs/>
          <w:kern w:val="0"/>
          <w:szCs w:val="21"/>
        </w:rPr>
        <w:t>A</w:t>
      </w:r>
      <w:r w:rsidRPr="0080489C">
        <w:rPr>
          <w:rFonts w:ascii="宋体" w:hAnsi="宋体" w:cs="宋体" w:hint="eastAsia"/>
          <w:bCs/>
          <w:kern w:val="0"/>
          <w:szCs w:val="21"/>
        </w:rPr>
        <w:t>．保持政策的稳定性</w:t>
      </w:r>
      <w:r>
        <w:rPr>
          <w:rFonts w:ascii="宋体" w:hAnsi="宋体" w:cs="宋体" w:hint="eastAsia"/>
          <w:bCs/>
          <w:kern w:val="0"/>
          <w:szCs w:val="21"/>
        </w:rPr>
        <w:t xml:space="preserve">                            </w:t>
      </w:r>
      <w:r w:rsidRPr="0080489C">
        <w:rPr>
          <w:rFonts w:ascii="宋体" w:hAnsi="宋体" w:cs="宋体"/>
          <w:bCs/>
          <w:kern w:val="0"/>
          <w:szCs w:val="21"/>
        </w:rPr>
        <w:t>B</w:t>
      </w:r>
      <w:r w:rsidRPr="0080489C">
        <w:rPr>
          <w:rFonts w:ascii="宋体" w:hAnsi="宋体" w:cs="宋体" w:hint="eastAsia"/>
          <w:bCs/>
          <w:kern w:val="0"/>
          <w:szCs w:val="21"/>
        </w:rPr>
        <w:t>．割裂与英国的联系</w:t>
      </w:r>
    </w:p>
    <w:p w:rsidR="0080489C" w:rsidRPr="0080489C" w:rsidRDefault="0080489C" w:rsidP="0080489C">
      <w:pPr>
        <w:widowControl/>
        <w:jc w:val="left"/>
        <w:rPr>
          <w:rFonts w:ascii="宋体" w:hAnsi="宋体" w:cs="宋体"/>
          <w:bCs/>
          <w:kern w:val="0"/>
          <w:szCs w:val="21"/>
        </w:rPr>
      </w:pPr>
      <w:r w:rsidRPr="0080489C">
        <w:rPr>
          <w:rFonts w:ascii="宋体" w:hAnsi="宋体" w:cs="宋体"/>
          <w:bCs/>
          <w:kern w:val="0"/>
          <w:szCs w:val="21"/>
        </w:rPr>
        <w:t>C</w:t>
      </w:r>
      <w:r w:rsidRPr="0080489C">
        <w:rPr>
          <w:rFonts w:ascii="宋体" w:hAnsi="宋体" w:cs="宋体" w:hint="eastAsia"/>
          <w:bCs/>
          <w:kern w:val="0"/>
          <w:szCs w:val="21"/>
        </w:rPr>
        <w:t>．保持事务官的活力</w:t>
      </w:r>
      <w:r>
        <w:rPr>
          <w:rFonts w:ascii="宋体" w:hAnsi="宋体" w:cs="宋体" w:hint="eastAsia"/>
          <w:bCs/>
          <w:kern w:val="0"/>
          <w:szCs w:val="21"/>
        </w:rPr>
        <w:t xml:space="preserve">                            </w:t>
      </w:r>
      <w:r w:rsidRPr="0080489C">
        <w:rPr>
          <w:rFonts w:ascii="宋体" w:hAnsi="宋体" w:cs="宋体"/>
          <w:bCs/>
          <w:kern w:val="0"/>
          <w:szCs w:val="21"/>
        </w:rPr>
        <w:t>D</w:t>
      </w:r>
      <w:r w:rsidRPr="0080489C">
        <w:rPr>
          <w:rFonts w:ascii="宋体" w:hAnsi="宋体" w:cs="宋体" w:hint="eastAsia"/>
          <w:bCs/>
          <w:kern w:val="0"/>
          <w:szCs w:val="21"/>
        </w:rPr>
        <w:t>．防止专制独裁出现</w:t>
      </w:r>
    </w:p>
    <w:p w:rsidR="0080489C" w:rsidRPr="0080489C" w:rsidRDefault="0080489C" w:rsidP="003A1B5B">
      <w:pPr>
        <w:widowControl/>
        <w:jc w:val="left"/>
        <w:rPr>
          <w:rFonts w:ascii="宋体" w:hAnsi="宋体" w:cs="宋体" w:hint="eastAsia"/>
          <w:bCs/>
          <w:kern w:val="0"/>
          <w:szCs w:val="21"/>
        </w:rPr>
      </w:pPr>
    </w:p>
    <w:p w:rsidR="003A1B5B" w:rsidRPr="00BA657E" w:rsidRDefault="003A1B5B" w:rsidP="003A1B5B">
      <w:pPr>
        <w:widowControl/>
        <w:jc w:val="left"/>
        <w:rPr>
          <w:rFonts w:ascii="宋体" w:hAnsi="宋体" w:cs="宋体"/>
          <w:b/>
          <w:bCs/>
          <w:kern w:val="0"/>
          <w:szCs w:val="21"/>
        </w:rPr>
      </w:pPr>
      <w:r w:rsidRPr="00BA657E">
        <w:rPr>
          <w:rFonts w:ascii="宋体" w:hAnsi="宋体" w:cs="宋体" w:hint="eastAsia"/>
          <w:b/>
          <w:bCs/>
          <w:kern w:val="0"/>
          <w:szCs w:val="21"/>
        </w:rPr>
        <w:t>二、非选择题</w:t>
      </w:r>
    </w:p>
    <w:p w:rsidR="003A1B5B" w:rsidRPr="003A1B5B" w:rsidRDefault="00BA657E" w:rsidP="003A1B5B">
      <w:pPr>
        <w:widowControl/>
        <w:jc w:val="left"/>
        <w:rPr>
          <w:rFonts w:ascii="宋体" w:hAnsi="宋体" w:cs="宋体"/>
          <w:bCs/>
          <w:kern w:val="0"/>
          <w:szCs w:val="21"/>
        </w:rPr>
      </w:pPr>
      <w:r w:rsidRPr="003A1B5B">
        <w:rPr>
          <w:rFonts w:ascii="宋体" w:hAnsi="宋体" w:cs="宋体"/>
          <w:bCs/>
          <w:kern w:val="0"/>
          <w:szCs w:val="21"/>
        </w:rPr>
        <w:t>(16</w:t>
      </w:r>
      <w:r w:rsidRPr="003A1B5B">
        <w:rPr>
          <w:rFonts w:ascii="宋体" w:hAnsi="宋体" w:cs="宋体" w:hint="eastAsia"/>
          <w:bCs/>
          <w:kern w:val="0"/>
          <w:szCs w:val="21"/>
        </w:rPr>
        <w:t>分</w:t>
      </w:r>
      <w:r w:rsidRPr="003A1B5B">
        <w:rPr>
          <w:rFonts w:ascii="宋体" w:hAnsi="宋体" w:cs="宋体"/>
          <w:bCs/>
          <w:kern w:val="0"/>
          <w:szCs w:val="21"/>
        </w:rPr>
        <w:t>)</w:t>
      </w:r>
      <w:r>
        <w:rPr>
          <w:rFonts w:ascii="宋体" w:hAnsi="宋体" w:cs="宋体" w:hint="eastAsia"/>
          <w:bCs/>
          <w:kern w:val="0"/>
          <w:szCs w:val="21"/>
        </w:rPr>
        <w:t>17</w:t>
      </w:r>
      <w:r w:rsidR="003A1B5B" w:rsidRPr="003A1B5B">
        <w:rPr>
          <w:rFonts w:ascii="宋体" w:hAnsi="宋体" w:cs="宋体" w:hint="eastAsia"/>
          <w:bCs/>
          <w:kern w:val="0"/>
          <w:szCs w:val="21"/>
        </w:rPr>
        <w:t>．阅读材料，完成下列要求。</w:t>
      </w:r>
    </w:p>
    <w:p w:rsidR="003A1B5B" w:rsidRPr="003A1B5B" w:rsidRDefault="003A1B5B" w:rsidP="003A1B5B">
      <w:pPr>
        <w:widowControl/>
        <w:jc w:val="left"/>
        <w:rPr>
          <w:rFonts w:ascii="宋体" w:hAnsi="宋体" w:cs="宋体"/>
          <w:bCs/>
          <w:kern w:val="0"/>
          <w:szCs w:val="21"/>
        </w:rPr>
      </w:pPr>
      <w:r w:rsidRPr="003A1B5B">
        <w:rPr>
          <w:rFonts w:ascii="宋体" w:hAnsi="宋体" w:cs="宋体" w:hint="eastAsia"/>
          <w:bCs/>
          <w:kern w:val="0"/>
          <w:szCs w:val="21"/>
        </w:rPr>
        <w:t>材料</w:t>
      </w:r>
      <w:proofErr w:type="gramStart"/>
      <w:r w:rsidRPr="003A1B5B">
        <w:rPr>
          <w:rFonts w:ascii="宋体" w:hAnsi="宋体" w:cs="宋体" w:hint="eastAsia"/>
          <w:bCs/>
          <w:kern w:val="0"/>
          <w:szCs w:val="21"/>
        </w:rPr>
        <w:t>一</w:t>
      </w:r>
      <w:proofErr w:type="gramEnd"/>
      <w:r w:rsidR="00BA657E">
        <w:rPr>
          <w:rFonts w:ascii="宋体" w:hAnsi="宋体" w:cs="宋体" w:hint="eastAsia"/>
          <w:bCs/>
          <w:kern w:val="0"/>
          <w:szCs w:val="21"/>
        </w:rPr>
        <w:t xml:space="preserve">  </w:t>
      </w:r>
      <w:r w:rsidRPr="003A1B5B">
        <w:rPr>
          <w:rFonts w:ascii="宋体" w:hAnsi="宋体" w:cs="宋体" w:hint="eastAsia"/>
          <w:bCs/>
          <w:kern w:val="0"/>
          <w:szCs w:val="21"/>
        </w:rPr>
        <w:t>唐朝统治者处理当时国际关系时，贯彻儒家“平天下”与“协和万邦”理想，唐太宗要“四海一家”，唐玄宗则要“存至公之道，永协和平之义”。在和平共存之指导下，唐朝与周边和平交往，“</w:t>
      </w:r>
      <w:proofErr w:type="gramStart"/>
      <w:r w:rsidRPr="003A1B5B">
        <w:rPr>
          <w:rFonts w:ascii="宋体" w:hAnsi="宋体" w:cs="宋体" w:hint="eastAsia"/>
          <w:bCs/>
          <w:kern w:val="0"/>
          <w:szCs w:val="21"/>
        </w:rPr>
        <w:t>蕃</w:t>
      </w:r>
      <w:proofErr w:type="gramEnd"/>
      <w:r w:rsidRPr="003A1B5B">
        <w:rPr>
          <w:rFonts w:ascii="宋体" w:hAnsi="宋体" w:cs="宋体" w:hint="eastAsia"/>
          <w:bCs/>
          <w:kern w:val="0"/>
          <w:szCs w:val="21"/>
        </w:rPr>
        <w:t>汉非常快活，甲兵休息，互市交通……彼此丰足，皆有便宜”。</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b/>
      </w:r>
      <w:r w:rsidR="00BA657E">
        <w:rPr>
          <w:rFonts w:ascii="宋体" w:hAnsi="宋体" w:cs="宋体" w:hint="eastAsia"/>
          <w:bCs/>
          <w:kern w:val="0"/>
          <w:szCs w:val="21"/>
        </w:rPr>
        <w:t xml:space="preserve">                                                       </w:t>
      </w:r>
      <w:r w:rsidRPr="003A1B5B">
        <w:rPr>
          <w:rFonts w:ascii="宋体" w:hAnsi="宋体" w:cs="宋体"/>
          <w:bCs/>
          <w:kern w:val="0"/>
          <w:szCs w:val="21"/>
        </w:rPr>
        <w:t>——</w:t>
      </w:r>
      <w:proofErr w:type="gramStart"/>
      <w:r w:rsidRPr="003A1B5B">
        <w:rPr>
          <w:rFonts w:ascii="宋体" w:hAnsi="宋体" w:cs="宋体" w:hint="eastAsia"/>
          <w:bCs/>
          <w:kern w:val="0"/>
          <w:szCs w:val="21"/>
        </w:rPr>
        <w:t>摘编自沈福</w:t>
      </w:r>
      <w:proofErr w:type="gramEnd"/>
      <w:r w:rsidRPr="003A1B5B">
        <w:rPr>
          <w:rFonts w:ascii="宋体" w:hAnsi="宋体" w:cs="宋体" w:hint="eastAsia"/>
          <w:bCs/>
          <w:kern w:val="0"/>
          <w:szCs w:val="21"/>
        </w:rPr>
        <w:t>伟《中西文化交流史》</w:t>
      </w:r>
    </w:p>
    <w:p w:rsidR="003A1B5B" w:rsidRPr="003A1B5B" w:rsidRDefault="003A1B5B" w:rsidP="003A1B5B">
      <w:pPr>
        <w:widowControl/>
        <w:jc w:val="left"/>
        <w:rPr>
          <w:rFonts w:ascii="宋体" w:hAnsi="宋体" w:cs="宋体"/>
          <w:bCs/>
          <w:kern w:val="0"/>
          <w:szCs w:val="21"/>
        </w:rPr>
      </w:pPr>
      <w:r w:rsidRPr="003A1B5B">
        <w:rPr>
          <w:rFonts w:ascii="宋体" w:hAnsi="宋体" w:cs="宋体" w:hint="eastAsia"/>
          <w:bCs/>
          <w:kern w:val="0"/>
          <w:szCs w:val="21"/>
        </w:rPr>
        <w:t>材料二</w:t>
      </w:r>
      <w:r w:rsidR="00BA657E">
        <w:rPr>
          <w:rFonts w:ascii="宋体" w:hAnsi="宋体" w:cs="宋体" w:hint="eastAsia"/>
          <w:bCs/>
          <w:kern w:val="0"/>
          <w:szCs w:val="21"/>
        </w:rPr>
        <w:t xml:space="preserve">  </w:t>
      </w:r>
      <w:r w:rsidRPr="003A1B5B">
        <w:rPr>
          <w:rFonts w:ascii="宋体" w:hAnsi="宋体" w:cs="宋体" w:hint="eastAsia"/>
          <w:bCs/>
          <w:kern w:val="0"/>
          <w:szCs w:val="21"/>
        </w:rPr>
        <w:t>顺治五年</w:t>
      </w:r>
      <w:r w:rsidRPr="003A1B5B">
        <w:rPr>
          <w:rFonts w:ascii="宋体" w:hAnsi="宋体" w:cs="宋体"/>
          <w:bCs/>
          <w:kern w:val="0"/>
          <w:szCs w:val="21"/>
        </w:rPr>
        <w:t>(1648</w:t>
      </w:r>
      <w:r w:rsidRPr="003A1B5B">
        <w:rPr>
          <w:rFonts w:ascii="宋体" w:hAnsi="宋体" w:cs="宋体" w:hint="eastAsia"/>
          <w:bCs/>
          <w:kern w:val="0"/>
          <w:szCs w:val="21"/>
        </w:rPr>
        <w:t>年</w:t>
      </w:r>
      <w:r w:rsidRPr="003A1B5B">
        <w:rPr>
          <w:rFonts w:ascii="宋体" w:hAnsi="宋体" w:cs="宋体"/>
          <w:bCs/>
          <w:kern w:val="0"/>
          <w:szCs w:val="21"/>
        </w:rPr>
        <w:t>)</w:t>
      </w:r>
      <w:r w:rsidRPr="003A1B5B">
        <w:rPr>
          <w:rFonts w:ascii="宋体" w:hAnsi="宋体" w:cs="宋体" w:hint="eastAsia"/>
          <w:bCs/>
          <w:kern w:val="0"/>
          <w:szCs w:val="21"/>
        </w:rPr>
        <w:t>，顺治</w:t>
      </w:r>
      <w:proofErr w:type="gramStart"/>
      <w:r w:rsidRPr="003A1B5B">
        <w:rPr>
          <w:rFonts w:ascii="宋体" w:hAnsi="宋体" w:cs="宋体" w:hint="eastAsia"/>
          <w:bCs/>
          <w:kern w:val="0"/>
          <w:szCs w:val="21"/>
        </w:rPr>
        <w:t>帝</w:t>
      </w:r>
      <w:proofErr w:type="gramEnd"/>
      <w:r w:rsidRPr="003A1B5B">
        <w:rPr>
          <w:rFonts w:ascii="宋体" w:hAnsi="宋体" w:cs="宋体" w:hint="eastAsia"/>
          <w:bCs/>
          <w:kern w:val="0"/>
          <w:szCs w:val="21"/>
        </w:rPr>
        <w:t>发布《申严海禁敕谕》，规定北自天津南至广东沿海岸线各省，一律“严禁商民船只私自出海，有将一切粮食货物等项与交逆贼贸易者……不论军民，俱行奏闻处斩”……康熙二十三年</w:t>
      </w:r>
      <w:r w:rsidRPr="003A1B5B">
        <w:rPr>
          <w:rFonts w:ascii="宋体" w:hAnsi="宋体" w:cs="宋体"/>
          <w:bCs/>
          <w:kern w:val="0"/>
          <w:szCs w:val="21"/>
        </w:rPr>
        <w:t>(1684</w:t>
      </w:r>
      <w:r w:rsidRPr="003A1B5B">
        <w:rPr>
          <w:rFonts w:ascii="宋体" w:hAnsi="宋体" w:cs="宋体" w:hint="eastAsia"/>
          <w:bCs/>
          <w:kern w:val="0"/>
          <w:szCs w:val="21"/>
        </w:rPr>
        <w:t>年</w:t>
      </w:r>
      <w:r w:rsidRPr="003A1B5B">
        <w:rPr>
          <w:rFonts w:ascii="宋体" w:hAnsi="宋体" w:cs="宋体"/>
          <w:bCs/>
          <w:kern w:val="0"/>
          <w:szCs w:val="21"/>
        </w:rPr>
        <w:t>)</w:t>
      </w:r>
      <w:r w:rsidRPr="003A1B5B">
        <w:rPr>
          <w:rFonts w:ascii="宋体" w:hAnsi="宋体" w:cs="宋体" w:hint="eastAsia"/>
          <w:bCs/>
          <w:kern w:val="0"/>
          <w:szCs w:val="21"/>
        </w:rPr>
        <w:t>，康熙听取李光地等人的建议，颁布诏令：“今海内一统，寰宇宁谧，满汉人民相同一体，令出洋贸易，以彰富庶之治，得旨开海贸易。”</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b/>
      </w:r>
      <w:r w:rsidR="00BA657E">
        <w:rPr>
          <w:rFonts w:ascii="宋体" w:hAnsi="宋体" w:cs="宋体" w:hint="eastAsia"/>
          <w:bCs/>
          <w:kern w:val="0"/>
          <w:szCs w:val="21"/>
        </w:rPr>
        <w:t xml:space="preserve">                             </w:t>
      </w:r>
      <w:r w:rsidRPr="003A1B5B">
        <w:rPr>
          <w:rFonts w:ascii="宋体" w:hAnsi="宋体" w:cs="宋体"/>
          <w:bCs/>
          <w:kern w:val="0"/>
          <w:szCs w:val="21"/>
        </w:rPr>
        <w:t>——</w:t>
      </w:r>
      <w:r w:rsidRPr="003A1B5B">
        <w:rPr>
          <w:rFonts w:ascii="宋体" w:hAnsi="宋体" w:cs="宋体" w:hint="eastAsia"/>
          <w:bCs/>
          <w:kern w:val="0"/>
          <w:szCs w:val="21"/>
        </w:rPr>
        <w:t>摘编自吴昊《禁海与开海</w:t>
      </w:r>
      <w:r w:rsidRPr="003A1B5B">
        <w:rPr>
          <w:rFonts w:ascii="宋体" w:hAnsi="宋体" w:cs="宋体"/>
          <w:bCs/>
          <w:kern w:val="0"/>
          <w:szCs w:val="21"/>
        </w:rPr>
        <w:t>——</w:t>
      </w:r>
      <w:r w:rsidRPr="003A1B5B">
        <w:rPr>
          <w:rFonts w:ascii="宋体" w:hAnsi="宋体" w:cs="宋体" w:hint="eastAsia"/>
          <w:bCs/>
          <w:kern w:val="0"/>
          <w:szCs w:val="21"/>
        </w:rPr>
        <w:t>论清代前期政府海疆治策的转变》</w:t>
      </w:r>
    </w:p>
    <w:p w:rsidR="003A1B5B" w:rsidRPr="003A1B5B" w:rsidRDefault="00BA657E" w:rsidP="003A1B5B">
      <w:pPr>
        <w:widowControl/>
        <w:jc w:val="left"/>
        <w:rPr>
          <w:rFonts w:ascii="宋体" w:hAnsi="宋体" w:cs="宋体"/>
          <w:bCs/>
          <w:kern w:val="0"/>
          <w:szCs w:val="21"/>
        </w:rPr>
      </w:pPr>
      <w:r>
        <w:rPr>
          <w:rFonts w:ascii="宋体" w:hAnsi="宋体" w:cs="宋体" w:hint="eastAsia"/>
          <w:bCs/>
          <w:kern w:val="0"/>
          <w:szCs w:val="21"/>
        </w:rPr>
        <w:t>（1）根</w:t>
      </w:r>
      <w:r w:rsidR="003A1B5B" w:rsidRPr="003A1B5B">
        <w:rPr>
          <w:rFonts w:ascii="宋体" w:hAnsi="宋体" w:cs="宋体" w:hint="eastAsia"/>
          <w:bCs/>
          <w:kern w:val="0"/>
          <w:szCs w:val="21"/>
        </w:rPr>
        <w:t>据材料一并结合所学知识，概括唐朝外交的特点。</w:t>
      </w:r>
      <w:r w:rsidR="003A1B5B" w:rsidRPr="003A1B5B">
        <w:rPr>
          <w:rFonts w:ascii="宋体" w:hAnsi="宋体" w:cs="宋体"/>
          <w:bCs/>
          <w:kern w:val="0"/>
          <w:szCs w:val="21"/>
        </w:rPr>
        <w:t>(6</w:t>
      </w:r>
      <w:r w:rsidR="003A1B5B" w:rsidRPr="003A1B5B">
        <w:rPr>
          <w:rFonts w:ascii="宋体" w:hAnsi="宋体" w:cs="宋体" w:hint="eastAsia"/>
          <w:bCs/>
          <w:kern w:val="0"/>
          <w:szCs w:val="21"/>
        </w:rPr>
        <w:t>分</w:t>
      </w:r>
      <w:r w:rsidR="003A1B5B" w:rsidRPr="003A1B5B">
        <w:rPr>
          <w:rFonts w:ascii="宋体" w:hAnsi="宋体" w:cs="宋体"/>
          <w:bCs/>
          <w:kern w:val="0"/>
          <w:szCs w:val="21"/>
        </w:rPr>
        <w:t>)</w:t>
      </w:r>
    </w:p>
    <w:p w:rsidR="003A1B5B" w:rsidRPr="003A1B5B" w:rsidRDefault="003A1B5B" w:rsidP="003A1B5B">
      <w:pPr>
        <w:widowControl/>
        <w:jc w:val="left"/>
        <w:rPr>
          <w:rFonts w:ascii="宋体" w:hAnsi="宋体" w:cs="宋体"/>
          <w:bCs/>
          <w:kern w:val="0"/>
          <w:szCs w:val="21"/>
        </w:rPr>
      </w:pPr>
    </w:p>
    <w:p w:rsidR="003A1B5B" w:rsidRDefault="003A1B5B" w:rsidP="003A1B5B">
      <w:pPr>
        <w:widowControl/>
        <w:jc w:val="left"/>
        <w:rPr>
          <w:rFonts w:ascii="宋体" w:hAnsi="宋体" w:cs="宋体" w:hint="eastAsia"/>
          <w:bCs/>
          <w:kern w:val="0"/>
          <w:szCs w:val="21"/>
        </w:rPr>
      </w:pPr>
    </w:p>
    <w:p w:rsidR="00BA657E" w:rsidRDefault="00BA657E" w:rsidP="003A1B5B">
      <w:pPr>
        <w:widowControl/>
        <w:jc w:val="left"/>
        <w:rPr>
          <w:rFonts w:ascii="宋体" w:hAnsi="宋体" w:cs="宋体" w:hint="eastAsia"/>
          <w:bCs/>
          <w:kern w:val="0"/>
          <w:szCs w:val="21"/>
        </w:rPr>
      </w:pPr>
    </w:p>
    <w:p w:rsidR="00BA657E" w:rsidRPr="003A1B5B" w:rsidRDefault="00BA657E" w:rsidP="003A1B5B">
      <w:pPr>
        <w:widowControl/>
        <w:jc w:val="left"/>
        <w:rPr>
          <w:rFonts w:ascii="宋体" w:hAnsi="宋体" w:cs="宋体"/>
          <w:bCs/>
          <w:kern w:val="0"/>
          <w:szCs w:val="21"/>
        </w:rPr>
      </w:pPr>
    </w:p>
    <w:p w:rsidR="003A1B5B" w:rsidRPr="003A1B5B" w:rsidRDefault="003A1B5B" w:rsidP="003A1B5B">
      <w:pPr>
        <w:widowControl/>
        <w:jc w:val="left"/>
        <w:rPr>
          <w:rFonts w:ascii="宋体" w:hAnsi="宋体" w:cs="宋体"/>
          <w:bCs/>
          <w:kern w:val="0"/>
          <w:szCs w:val="21"/>
        </w:rPr>
      </w:pPr>
    </w:p>
    <w:p w:rsidR="003A1B5B" w:rsidRPr="003A1B5B" w:rsidRDefault="003A1B5B" w:rsidP="003A1B5B">
      <w:pPr>
        <w:widowControl/>
        <w:jc w:val="left"/>
        <w:rPr>
          <w:rFonts w:ascii="宋体" w:hAnsi="宋体" w:cs="宋体"/>
          <w:bCs/>
          <w:kern w:val="0"/>
          <w:szCs w:val="21"/>
        </w:rPr>
      </w:pPr>
    </w:p>
    <w:p w:rsidR="003A1B5B" w:rsidRPr="003A1B5B" w:rsidRDefault="00BA657E" w:rsidP="003A1B5B">
      <w:pPr>
        <w:widowControl/>
        <w:jc w:val="left"/>
        <w:rPr>
          <w:rFonts w:ascii="宋体" w:hAnsi="宋体" w:cs="宋体"/>
          <w:bCs/>
          <w:kern w:val="0"/>
          <w:szCs w:val="21"/>
        </w:rPr>
      </w:pPr>
      <w:r>
        <w:rPr>
          <w:rFonts w:ascii="宋体" w:hAnsi="宋体" w:cs="宋体" w:hint="eastAsia"/>
          <w:bCs/>
          <w:kern w:val="0"/>
          <w:szCs w:val="21"/>
        </w:rPr>
        <w:t>（2）根</w:t>
      </w:r>
      <w:r w:rsidR="003A1B5B" w:rsidRPr="003A1B5B">
        <w:rPr>
          <w:rFonts w:ascii="宋体" w:hAnsi="宋体" w:cs="宋体" w:hint="eastAsia"/>
          <w:bCs/>
          <w:kern w:val="0"/>
          <w:szCs w:val="21"/>
        </w:rPr>
        <w:t>据</w:t>
      </w:r>
      <w:proofErr w:type="gramStart"/>
      <w:r w:rsidR="003A1B5B" w:rsidRPr="003A1B5B">
        <w:rPr>
          <w:rFonts w:ascii="宋体" w:hAnsi="宋体" w:cs="宋体" w:hint="eastAsia"/>
          <w:bCs/>
          <w:kern w:val="0"/>
          <w:szCs w:val="21"/>
        </w:rPr>
        <w:t>材料二并结合</w:t>
      </w:r>
      <w:proofErr w:type="gramEnd"/>
      <w:r w:rsidR="003A1B5B" w:rsidRPr="003A1B5B">
        <w:rPr>
          <w:rFonts w:ascii="宋体" w:hAnsi="宋体" w:cs="宋体" w:hint="eastAsia"/>
          <w:bCs/>
          <w:kern w:val="0"/>
          <w:szCs w:val="21"/>
        </w:rPr>
        <w:t>所学知识，指出清初对外政策的变化并分析康熙调整政策的原因。</w:t>
      </w:r>
      <w:r w:rsidR="003A1B5B" w:rsidRPr="003A1B5B">
        <w:rPr>
          <w:rFonts w:ascii="宋体" w:hAnsi="宋体" w:cs="宋体"/>
          <w:bCs/>
          <w:kern w:val="0"/>
          <w:szCs w:val="21"/>
        </w:rPr>
        <w:t>(10</w:t>
      </w:r>
      <w:r w:rsidR="003A1B5B" w:rsidRPr="003A1B5B">
        <w:rPr>
          <w:rFonts w:ascii="宋体" w:hAnsi="宋体" w:cs="宋体" w:hint="eastAsia"/>
          <w:bCs/>
          <w:kern w:val="0"/>
          <w:szCs w:val="21"/>
        </w:rPr>
        <w:t>分</w:t>
      </w:r>
      <w:r w:rsidR="003A1B5B" w:rsidRPr="003A1B5B">
        <w:rPr>
          <w:rFonts w:ascii="宋体" w:hAnsi="宋体" w:cs="宋体"/>
          <w:bCs/>
          <w:kern w:val="0"/>
          <w:szCs w:val="21"/>
        </w:rPr>
        <w:t>)</w:t>
      </w:r>
    </w:p>
    <w:p w:rsidR="003A1B5B" w:rsidRPr="003A1B5B" w:rsidRDefault="003A1B5B" w:rsidP="003A1B5B">
      <w:pPr>
        <w:widowControl/>
        <w:jc w:val="left"/>
        <w:rPr>
          <w:rFonts w:ascii="宋体" w:hAnsi="宋体" w:cs="宋体"/>
          <w:bCs/>
          <w:kern w:val="0"/>
          <w:szCs w:val="21"/>
        </w:rPr>
      </w:pPr>
    </w:p>
    <w:p w:rsidR="003A1B5B" w:rsidRPr="003A1B5B" w:rsidRDefault="003A1B5B" w:rsidP="003A1B5B">
      <w:pPr>
        <w:widowControl/>
        <w:jc w:val="left"/>
        <w:rPr>
          <w:rFonts w:ascii="宋体" w:hAnsi="宋体" w:cs="宋体"/>
          <w:bCs/>
          <w:kern w:val="0"/>
          <w:szCs w:val="21"/>
        </w:rPr>
      </w:pPr>
    </w:p>
    <w:p w:rsidR="003A1B5B" w:rsidRDefault="003A1B5B" w:rsidP="003A1B5B">
      <w:pPr>
        <w:widowControl/>
        <w:jc w:val="left"/>
        <w:rPr>
          <w:rFonts w:ascii="宋体" w:hAnsi="宋体" w:cs="宋体" w:hint="eastAsia"/>
          <w:bCs/>
          <w:kern w:val="0"/>
          <w:szCs w:val="21"/>
        </w:rPr>
      </w:pPr>
    </w:p>
    <w:p w:rsidR="00BA657E" w:rsidRDefault="00BA657E" w:rsidP="003A1B5B">
      <w:pPr>
        <w:widowControl/>
        <w:jc w:val="left"/>
        <w:rPr>
          <w:rFonts w:ascii="宋体" w:hAnsi="宋体" w:cs="宋体" w:hint="eastAsia"/>
          <w:bCs/>
          <w:kern w:val="0"/>
          <w:szCs w:val="21"/>
        </w:rPr>
      </w:pPr>
    </w:p>
    <w:p w:rsidR="00BA657E" w:rsidRDefault="00BA657E" w:rsidP="003A1B5B">
      <w:pPr>
        <w:widowControl/>
        <w:jc w:val="left"/>
        <w:rPr>
          <w:rFonts w:ascii="宋体" w:hAnsi="宋体" w:cs="宋体" w:hint="eastAsia"/>
          <w:bCs/>
          <w:kern w:val="0"/>
          <w:szCs w:val="21"/>
        </w:rPr>
      </w:pPr>
    </w:p>
    <w:p w:rsidR="00BA657E" w:rsidRDefault="00BA657E" w:rsidP="003A1B5B">
      <w:pPr>
        <w:widowControl/>
        <w:jc w:val="left"/>
        <w:rPr>
          <w:rFonts w:ascii="宋体" w:hAnsi="宋体" w:cs="宋体" w:hint="eastAsia"/>
          <w:bCs/>
          <w:kern w:val="0"/>
          <w:szCs w:val="21"/>
        </w:rPr>
      </w:pPr>
    </w:p>
    <w:p w:rsidR="00BA657E" w:rsidRPr="003A1B5B" w:rsidRDefault="00BA657E" w:rsidP="003A1B5B">
      <w:pPr>
        <w:widowControl/>
        <w:jc w:val="left"/>
        <w:rPr>
          <w:rFonts w:ascii="宋体" w:hAnsi="宋体" w:cs="宋体"/>
          <w:bCs/>
          <w:kern w:val="0"/>
          <w:szCs w:val="21"/>
        </w:rPr>
      </w:pPr>
    </w:p>
    <w:p w:rsidR="003A1B5B" w:rsidRPr="003A1B5B" w:rsidRDefault="003A1B5B" w:rsidP="003A1B5B">
      <w:pPr>
        <w:widowControl/>
        <w:jc w:val="left"/>
        <w:rPr>
          <w:rFonts w:ascii="宋体" w:hAnsi="宋体" w:cs="宋体"/>
          <w:bCs/>
          <w:kern w:val="0"/>
          <w:szCs w:val="21"/>
        </w:rPr>
      </w:pPr>
    </w:p>
    <w:p w:rsidR="003A1B5B" w:rsidRPr="003A1B5B" w:rsidRDefault="00BA657E" w:rsidP="003A1B5B">
      <w:pPr>
        <w:widowControl/>
        <w:jc w:val="left"/>
        <w:rPr>
          <w:rFonts w:ascii="宋体" w:hAnsi="宋体" w:cs="宋体"/>
          <w:bCs/>
          <w:kern w:val="0"/>
          <w:szCs w:val="21"/>
        </w:rPr>
      </w:pPr>
      <w:r w:rsidRPr="003A1B5B">
        <w:rPr>
          <w:rFonts w:ascii="宋体" w:hAnsi="宋体" w:cs="宋体"/>
          <w:bCs/>
          <w:kern w:val="0"/>
          <w:szCs w:val="21"/>
        </w:rPr>
        <w:lastRenderedPageBreak/>
        <w:t>(15</w:t>
      </w:r>
      <w:r w:rsidRPr="003A1B5B">
        <w:rPr>
          <w:rFonts w:ascii="宋体" w:hAnsi="宋体" w:cs="宋体" w:hint="eastAsia"/>
          <w:bCs/>
          <w:kern w:val="0"/>
          <w:szCs w:val="21"/>
        </w:rPr>
        <w:t>分</w:t>
      </w:r>
      <w:r w:rsidRPr="003A1B5B">
        <w:rPr>
          <w:rFonts w:ascii="宋体" w:hAnsi="宋体" w:cs="宋体"/>
          <w:bCs/>
          <w:kern w:val="0"/>
          <w:szCs w:val="21"/>
        </w:rPr>
        <w:t>)</w:t>
      </w:r>
      <w:r>
        <w:rPr>
          <w:rFonts w:ascii="宋体" w:hAnsi="宋体" w:cs="宋体" w:hint="eastAsia"/>
          <w:bCs/>
          <w:kern w:val="0"/>
          <w:szCs w:val="21"/>
        </w:rPr>
        <w:t>18</w:t>
      </w:r>
      <w:r w:rsidR="003A1B5B" w:rsidRPr="003A1B5B">
        <w:rPr>
          <w:rFonts w:ascii="宋体" w:hAnsi="宋体" w:cs="宋体" w:hint="eastAsia"/>
          <w:bCs/>
          <w:kern w:val="0"/>
          <w:szCs w:val="21"/>
        </w:rPr>
        <w:t>．阅读材料，完成下列要求。</w:t>
      </w:r>
    </w:p>
    <w:p w:rsidR="003A1B5B" w:rsidRPr="003A1B5B" w:rsidRDefault="003A1B5B" w:rsidP="003A1B5B">
      <w:pPr>
        <w:widowControl/>
        <w:jc w:val="left"/>
        <w:rPr>
          <w:rFonts w:ascii="宋体" w:hAnsi="宋体" w:cs="宋体"/>
          <w:bCs/>
          <w:kern w:val="0"/>
          <w:szCs w:val="21"/>
        </w:rPr>
      </w:pPr>
      <w:r w:rsidRPr="003A1B5B">
        <w:rPr>
          <w:rFonts w:ascii="宋体" w:hAnsi="宋体" w:cs="宋体" w:hint="eastAsia"/>
          <w:bCs/>
          <w:kern w:val="0"/>
          <w:szCs w:val="21"/>
        </w:rPr>
        <w:t>材料</w:t>
      </w:r>
      <w:proofErr w:type="gramStart"/>
      <w:r w:rsidRPr="003A1B5B">
        <w:rPr>
          <w:rFonts w:ascii="宋体" w:hAnsi="宋体" w:cs="宋体" w:hint="eastAsia"/>
          <w:bCs/>
          <w:kern w:val="0"/>
          <w:szCs w:val="21"/>
        </w:rPr>
        <w:t>一</w:t>
      </w:r>
      <w:proofErr w:type="gramEnd"/>
      <w:r w:rsidRPr="003A1B5B">
        <w:rPr>
          <w:rFonts w:ascii="宋体" w:hAnsi="宋体" w:cs="宋体" w:hint="eastAsia"/>
          <w:bCs/>
          <w:kern w:val="0"/>
          <w:szCs w:val="21"/>
        </w:rPr>
        <w:t xml:space="preserve">　在威斯特伐利亚和会之前，教廷不仅在精神而且在某些世俗事务方面拥有至高无上的权力，欧洲君主不得不长期与教会分享权力，且接受教廷频频“行废立之事”。但是在和会之后，从法律上讲，欧洲君主成为其领土内的最高主宰，不承认他们之上的任何世俗的权威。这与威斯特伐利亚体系确立的几个国际关系和国际法的基本原则，密切相关。</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b/>
      </w:r>
      <w:r w:rsidR="00BA657E">
        <w:rPr>
          <w:rFonts w:ascii="宋体" w:hAnsi="宋体" w:cs="宋体" w:hint="eastAsia"/>
          <w:bCs/>
          <w:kern w:val="0"/>
          <w:szCs w:val="21"/>
        </w:rPr>
        <w:t xml:space="preserve">                                             </w:t>
      </w:r>
      <w:r w:rsidRPr="003A1B5B">
        <w:rPr>
          <w:rFonts w:ascii="宋体" w:hAnsi="宋体" w:cs="宋体"/>
          <w:bCs/>
          <w:kern w:val="0"/>
          <w:szCs w:val="21"/>
        </w:rPr>
        <w:t>——</w:t>
      </w:r>
      <w:r w:rsidRPr="003A1B5B">
        <w:rPr>
          <w:rFonts w:ascii="宋体" w:hAnsi="宋体" w:cs="宋体" w:hint="eastAsia"/>
          <w:bCs/>
          <w:kern w:val="0"/>
          <w:szCs w:val="21"/>
        </w:rPr>
        <w:t>摘编自</w:t>
      </w:r>
      <w:r w:rsidRPr="003A1B5B">
        <w:rPr>
          <w:rFonts w:ascii="宋体" w:hAnsi="宋体" w:cs="宋体"/>
          <w:bCs/>
          <w:kern w:val="0"/>
          <w:szCs w:val="21"/>
        </w:rPr>
        <w:t>[</w:t>
      </w:r>
      <w:r w:rsidRPr="003A1B5B">
        <w:rPr>
          <w:rFonts w:ascii="宋体" w:hAnsi="宋体" w:cs="宋体" w:hint="eastAsia"/>
          <w:bCs/>
          <w:kern w:val="0"/>
          <w:szCs w:val="21"/>
        </w:rPr>
        <w:t>美</w:t>
      </w:r>
      <w:r w:rsidRPr="003A1B5B">
        <w:rPr>
          <w:rFonts w:ascii="宋体" w:hAnsi="宋体" w:cs="宋体"/>
          <w:bCs/>
          <w:kern w:val="0"/>
          <w:szCs w:val="21"/>
        </w:rPr>
        <w:t>]</w:t>
      </w:r>
      <w:r w:rsidRPr="003A1B5B">
        <w:rPr>
          <w:rFonts w:ascii="宋体" w:hAnsi="宋体" w:cs="宋体" w:hint="eastAsia"/>
          <w:bCs/>
          <w:kern w:val="0"/>
          <w:szCs w:val="21"/>
        </w:rPr>
        <w:t>皮特</w:t>
      </w:r>
      <w:r w:rsidRPr="003A1B5B">
        <w:rPr>
          <w:rFonts w:ascii="宋体" w:hAnsi="宋体" w:cs="宋体"/>
          <w:bCs/>
          <w:kern w:val="0"/>
          <w:szCs w:val="21"/>
        </w:rPr>
        <w:t>·N.</w:t>
      </w:r>
      <w:r w:rsidRPr="003A1B5B">
        <w:rPr>
          <w:rFonts w:ascii="宋体" w:hAnsi="宋体" w:cs="宋体" w:hint="eastAsia"/>
          <w:bCs/>
          <w:kern w:val="0"/>
          <w:szCs w:val="21"/>
        </w:rPr>
        <w:t>斯特恩斯《全球文明史》</w:t>
      </w:r>
    </w:p>
    <w:p w:rsidR="003A1B5B" w:rsidRPr="003A1B5B" w:rsidRDefault="003A1B5B" w:rsidP="003A1B5B">
      <w:pPr>
        <w:widowControl/>
        <w:jc w:val="left"/>
        <w:rPr>
          <w:rFonts w:ascii="宋体" w:hAnsi="宋体" w:cs="宋体"/>
          <w:bCs/>
          <w:kern w:val="0"/>
          <w:szCs w:val="21"/>
        </w:rPr>
      </w:pPr>
      <w:r w:rsidRPr="003A1B5B">
        <w:rPr>
          <w:rFonts w:ascii="宋体" w:hAnsi="宋体" w:cs="宋体" w:hint="eastAsia"/>
          <w:bCs/>
          <w:kern w:val="0"/>
          <w:szCs w:val="21"/>
        </w:rPr>
        <w:t>材料二　拿破仑战争是建立在一场革命的基础上的。拿破仑在对外征伐期间，一直以“革命的代表和启蒙运动的化身”自居。但是，几个世纪以来一直相互混居的不同民族，开始重新审视自己的统治者，开始将其作为“异族”对待。当时的德意志哲学家约翰·戈特弗里德·冯·赫尔德甚至直接扬言道，每一个拥有自己语言和民族文化的族群均天然地享有自治权力。维也纳体系虽然建立，但是“仍在威斯特伐利亚体系中前行”，也许很幸运地是在维也纳时代最“和谐”的时期。</w:t>
      </w:r>
    </w:p>
    <w:p w:rsidR="003A1B5B" w:rsidRPr="003A1B5B" w:rsidRDefault="003A1B5B" w:rsidP="003A1B5B">
      <w:pPr>
        <w:widowControl/>
        <w:jc w:val="left"/>
        <w:rPr>
          <w:rFonts w:ascii="宋体" w:hAnsi="宋体" w:cs="宋体"/>
          <w:bCs/>
          <w:kern w:val="0"/>
          <w:szCs w:val="21"/>
        </w:rPr>
      </w:pPr>
      <w:r w:rsidRPr="003A1B5B">
        <w:rPr>
          <w:rFonts w:ascii="宋体" w:hAnsi="宋体" w:cs="宋体"/>
          <w:bCs/>
          <w:kern w:val="0"/>
          <w:szCs w:val="21"/>
        </w:rPr>
        <w:tab/>
      </w:r>
      <w:r w:rsidR="00BA657E">
        <w:rPr>
          <w:rFonts w:ascii="宋体" w:hAnsi="宋体" w:cs="宋体" w:hint="eastAsia"/>
          <w:bCs/>
          <w:kern w:val="0"/>
          <w:szCs w:val="21"/>
        </w:rPr>
        <w:t xml:space="preserve">                                              </w:t>
      </w:r>
      <w:r w:rsidRPr="003A1B5B">
        <w:rPr>
          <w:rFonts w:ascii="宋体" w:hAnsi="宋体" w:cs="宋体"/>
          <w:bCs/>
          <w:kern w:val="0"/>
          <w:szCs w:val="21"/>
        </w:rPr>
        <w:t>——</w:t>
      </w:r>
      <w:r w:rsidRPr="003A1B5B">
        <w:rPr>
          <w:rFonts w:ascii="宋体" w:hAnsi="宋体" w:cs="宋体" w:hint="eastAsia"/>
          <w:bCs/>
          <w:kern w:val="0"/>
          <w:szCs w:val="21"/>
        </w:rPr>
        <w:t>摘编自吴于</w:t>
      </w:r>
      <w:proofErr w:type="gramStart"/>
      <w:r w:rsidRPr="003A1B5B">
        <w:rPr>
          <w:rFonts w:ascii="宋体" w:hAnsi="宋体" w:cs="宋体" w:hint="eastAsia"/>
          <w:bCs/>
          <w:kern w:val="0"/>
          <w:szCs w:val="21"/>
        </w:rPr>
        <w:t>廑</w:t>
      </w:r>
      <w:proofErr w:type="gramEnd"/>
      <w:r w:rsidRPr="003A1B5B">
        <w:rPr>
          <w:rFonts w:ascii="宋体" w:hAnsi="宋体" w:cs="宋体" w:hint="eastAsia"/>
          <w:bCs/>
          <w:kern w:val="0"/>
          <w:szCs w:val="21"/>
        </w:rPr>
        <w:t>、齐世荣《世界史</w:t>
      </w:r>
      <w:r w:rsidRPr="003A1B5B">
        <w:rPr>
          <w:rFonts w:ascii="宋体" w:hAnsi="宋体" w:cs="宋体"/>
          <w:bCs/>
          <w:kern w:val="0"/>
          <w:szCs w:val="21"/>
        </w:rPr>
        <w:t>·</w:t>
      </w:r>
      <w:r w:rsidRPr="003A1B5B">
        <w:rPr>
          <w:rFonts w:ascii="宋体" w:hAnsi="宋体" w:cs="宋体" w:hint="eastAsia"/>
          <w:bCs/>
          <w:kern w:val="0"/>
          <w:szCs w:val="21"/>
        </w:rPr>
        <w:t>近代史编》</w:t>
      </w:r>
    </w:p>
    <w:p w:rsidR="003A1B5B" w:rsidRPr="003A1B5B" w:rsidRDefault="00BA657E" w:rsidP="003A1B5B">
      <w:pPr>
        <w:widowControl/>
        <w:jc w:val="left"/>
        <w:rPr>
          <w:rFonts w:ascii="宋体" w:hAnsi="宋体" w:cs="宋体"/>
          <w:bCs/>
          <w:kern w:val="0"/>
          <w:szCs w:val="21"/>
        </w:rPr>
      </w:pPr>
      <w:r>
        <w:rPr>
          <w:rFonts w:ascii="宋体" w:hAnsi="宋体" w:cs="宋体" w:hint="eastAsia"/>
          <w:bCs/>
          <w:kern w:val="0"/>
          <w:szCs w:val="21"/>
        </w:rPr>
        <w:t>（1）</w:t>
      </w:r>
      <w:r w:rsidR="003A1B5B" w:rsidRPr="003A1B5B">
        <w:rPr>
          <w:rFonts w:ascii="宋体" w:hAnsi="宋体" w:cs="宋体" w:hint="eastAsia"/>
          <w:bCs/>
          <w:kern w:val="0"/>
          <w:szCs w:val="21"/>
        </w:rPr>
        <w:t>根据材料</w:t>
      </w:r>
      <w:proofErr w:type="gramStart"/>
      <w:r w:rsidR="003A1B5B" w:rsidRPr="003A1B5B">
        <w:rPr>
          <w:rFonts w:ascii="宋体" w:hAnsi="宋体" w:cs="宋体" w:hint="eastAsia"/>
          <w:bCs/>
          <w:kern w:val="0"/>
          <w:szCs w:val="21"/>
        </w:rPr>
        <w:t>一</w:t>
      </w:r>
      <w:proofErr w:type="gramEnd"/>
      <w:r w:rsidR="003A1B5B" w:rsidRPr="003A1B5B">
        <w:rPr>
          <w:rFonts w:ascii="宋体" w:hAnsi="宋体" w:cs="宋体" w:hint="eastAsia"/>
          <w:bCs/>
          <w:kern w:val="0"/>
          <w:szCs w:val="21"/>
        </w:rPr>
        <w:t>，归纳威斯特伐利亚和会前后欧洲政局的变化，并说明“威斯特伐利亚体系确立的几个国际关系和国际法的基本原则”。</w:t>
      </w:r>
      <w:r w:rsidR="003A1B5B" w:rsidRPr="003A1B5B">
        <w:rPr>
          <w:rFonts w:ascii="宋体" w:hAnsi="宋体" w:cs="宋体"/>
          <w:bCs/>
          <w:kern w:val="0"/>
          <w:szCs w:val="21"/>
        </w:rPr>
        <w:t>(6</w:t>
      </w:r>
      <w:r w:rsidR="003A1B5B" w:rsidRPr="003A1B5B">
        <w:rPr>
          <w:rFonts w:ascii="宋体" w:hAnsi="宋体" w:cs="宋体" w:hint="eastAsia"/>
          <w:bCs/>
          <w:kern w:val="0"/>
          <w:szCs w:val="21"/>
        </w:rPr>
        <w:t>分</w:t>
      </w:r>
      <w:r w:rsidR="003A1B5B" w:rsidRPr="003A1B5B">
        <w:rPr>
          <w:rFonts w:ascii="宋体" w:hAnsi="宋体" w:cs="宋体"/>
          <w:bCs/>
          <w:kern w:val="0"/>
          <w:szCs w:val="21"/>
        </w:rPr>
        <w:t>)</w:t>
      </w:r>
    </w:p>
    <w:p w:rsidR="003A1B5B" w:rsidRPr="003A1B5B" w:rsidRDefault="003A1B5B" w:rsidP="003A1B5B">
      <w:pPr>
        <w:widowControl/>
        <w:jc w:val="left"/>
        <w:rPr>
          <w:rFonts w:ascii="宋体" w:hAnsi="宋体" w:cs="宋体"/>
          <w:bCs/>
          <w:kern w:val="0"/>
          <w:szCs w:val="21"/>
        </w:rPr>
      </w:pPr>
    </w:p>
    <w:p w:rsidR="003A1B5B" w:rsidRPr="003A1B5B" w:rsidRDefault="003A1B5B" w:rsidP="003A1B5B">
      <w:pPr>
        <w:widowControl/>
        <w:jc w:val="left"/>
        <w:rPr>
          <w:rFonts w:ascii="宋体" w:hAnsi="宋体" w:cs="宋体"/>
          <w:bCs/>
          <w:kern w:val="0"/>
          <w:szCs w:val="21"/>
        </w:rPr>
      </w:pPr>
    </w:p>
    <w:p w:rsidR="003A1B5B" w:rsidRDefault="003A1B5B" w:rsidP="003A1B5B">
      <w:pPr>
        <w:widowControl/>
        <w:jc w:val="left"/>
        <w:rPr>
          <w:rFonts w:ascii="宋体" w:hAnsi="宋体" w:cs="宋体" w:hint="eastAsia"/>
          <w:bCs/>
          <w:kern w:val="0"/>
          <w:szCs w:val="21"/>
        </w:rPr>
      </w:pPr>
    </w:p>
    <w:p w:rsidR="00BA657E" w:rsidRDefault="00BA657E" w:rsidP="003A1B5B">
      <w:pPr>
        <w:widowControl/>
        <w:jc w:val="left"/>
        <w:rPr>
          <w:rFonts w:ascii="宋体" w:hAnsi="宋体" w:cs="宋体" w:hint="eastAsia"/>
          <w:bCs/>
          <w:kern w:val="0"/>
          <w:szCs w:val="21"/>
        </w:rPr>
      </w:pPr>
    </w:p>
    <w:p w:rsidR="00BA657E" w:rsidRPr="003A1B5B" w:rsidRDefault="00BA657E" w:rsidP="003A1B5B">
      <w:pPr>
        <w:widowControl/>
        <w:jc w:val="left"/>
        <w:rPr>
          <w:rFonts w:ascii="宋体" w:hAnsi="宋体" w:cs="宋体"/>
          <w:bCs/>
          <w:kern w:val="0"/>
          <w:szCs w:val="21"/>
        </w:rPr>
      </w:pPr>
      <w:bookmarkStart w:id="0" w:name="_GoBack"/>
      <w:bookmarkEnd w:id="0"/>
    </w:p>
    <w:p w:rsidR="003A1B5B" w:rsidRPr="003A1B5B" w:rsidRDefault="003A1B5B" w:rsidP="003A1B5B">
      <w:pPr>
        <w:widowControl/>
        <w:jc w:val="left"/>
        <w:rPr>
          <w:rFonts w:ascii="宋体" w:hAnsi="宋体" w:cs="宋体"/>
          <w:bCs/>
          <w:kern w:val="0"/>
          <w:szCs w:val="21"/>
        </w:rPr>
      </w:pPr>
    </w:p>
    <w:p w:rsidR="003A1B5B" w:rsidRPr="003A1B5B" w:rsidRDefault="003A1B5B" w:rsidP="003A1B5B">
      <w:pPr>
        <w:widowControl/>
        <w:jc w:val="left"/>
        <w:rPr>
          <w:rFonts w:ascii="宋体" w:hAnsi="宋体" w:cs="宋体"/>
          <w:bCs/>
          <w:kern w:val="0"/>
          <w:szCs w:val="21"/>
        </w:rPr>
      </w:pPr>
    </w:p>
    <w:p w:rsidR="003A1B5B" w:rsidRPr="003A1B5B" w:rsidRDefault="00BA657E" w:rsidP="003A1B5B">
      <w:pPr>
        <w:widowControl/>
        <w:jc w:val="left"/>
        <w:rPr>
          <w:rFonts w:ascii="宋体" w:hAnsi="宋体" w:cs="宋体"/>
          <w:bCs/>
          <w:kern w:val="0"/>
          <w:szCs w:val="21"/>
        </w:rPr>
      </w:pPr>
      <w:r>
        <w:rPr>
          <w:rFonts w:ascii="宋体" w:hAnsi="宋体" w:cs="宋体" w:hint="eastAsia"/>
          <w:bCs/>
          <w:kern w:val="0"/>
          <w:szCs w:val="21"/>
        </w:rPr>
        <w:t>（2）</w:t>
      </w:r>
      <w:r w:rsidR="003A1B5B" w:rsidRPr="003A1B5B">
        <w:rPr>
          <w:rFonts w:ascii="宋体" w:hAnsi="宋体" w:cs="宋体" w:hint="eastAsia"/>
          <w:bCs/>
          <w:kern w:val="0"/>
          <w:szCs w:val="21"/>
        </w:rPr>
        <w:t>根据</w:t>
      </w:r>
      <w:proofErr w:type="gramStart"/>
      <w:r w:rsidR="003A1B5B" w:rsidRPr="003A1B5B">
        <w:rPr>
          <w:rFonts w:ascii="宋体" w:hAnsi="宋体" w:cs="宋体" w:hint="eastAsia"/>
          <w:bCs/>
          <w:kern w:val="0"/>
          <w:szCs w:val="21"/>
        </w:rPr>
        <w:t>材料二并结合</w:t>
      </w:r>
      <w:proofErr w:type="gramEnd"/>
      <w:r w:rsidR="003A1B5B" w:rsidRPr="003A1B5B">
        <w:rPr>
          <w:rFonts w:ascii="宋体" w:hAnsi="宋体" w:cs="宋体" w:hint="eastAsia"/>
          <w:bCs/>
          <w:kern w:val="0"/>
          <w:szCs w:val="21"/>
        </w:rPr>
        <w:t>所学知识，概括拿破仑战争对民族国家的影响，并指出“维也纳时代最‘和谐’的时期”的含义。</w:t>
      </w:r>
      <w:r w:rsidR="003A1B5B" w:rsidRPr="003A1B5B">
        <w:rPr>
          <w:rFonts w:ascii="宋体" w:hAnsi="宋体" w:cs="宋体"/>
          <w:bCs/>
          <w:kern w:val="0"/>
          <w:szCs w:val="21"/>
        </w:rPr>
        <w:t>(9</w:t>
      </w:r>
      <w:r w:rsidR="003A1B5B" w:rsidRPr="003A1B5B">
        <w:rPr>
          <w:rFonts w:ascii="宋体" w:hAnsi="宋体" w:cs="宋体" w:hint="eastAsia"/>
          <w:bCs/>
          <w:kern w:val="0"/>
          <w:szCs w:val="21"/>
        </w:rPr>
        <w:t>分</w:t>
      </w:r>
      <w:r w:rsidR="003A1B5B" w:rsidRPr="003A1B5B">
        <w:rPr>
          <w:rFonts w:ascii="宋体" w:hAnsi="宋体" w:cs="宋体"/>
          <w:bCs/>
          <w:kern w:val="0"/>
          <w:szCs w:val="21"/>
        </w:rPr>
        <w:t>)</w:t>
      </w:r>
    </w:p>
    <w:p w:rsidR="003A1B5B" w:rsidRDefault="003A1B5B">
      <w:pPr>
        <w:widowControl/>
        <w:jc w:val="left"/>
        <w:rPr>
          <w:rFonts w:ascii="宋体" w:hAnsi="宋体" w:cs="宋体" w:hint="eastAsia"/>
          <w:bCs/>
          <w:kern w:val="0"/>
          <w:szCs w:val="21"/>
        </w:rPr>
      </w:pPr>
    </w:p>
    <w:p w:rsidR="00D70B31" w:rsidRDefault="00D70B31">
      <w:pPr>
        <w:widowControl/>
        <w:jc w:val="left"/>
        <w:rPr>
          <w:rFonts w:ascii="宋体" w:hAnsi="宋体" w:cs="宋体"/>
          <w:bCs/>
          <w:kern w:val="0"/>
          <w:szCs w:val="21"/>
        </w:rPr>
      </w:pPr>
    </w:p>
    <w:p w:rsidR="00D70B31" w:rsidRDefault="00D70B31">
      <w:pPr>
        <w:widowControl/>
        <w:jc w:val="left"/>
        <w:rPr>
          <w:rFonts w:ascii="宋体" w:hAnsi="宋体" w:cs="宋体"/>
          <w:bCs/>
          <w:kern w:val="0"/>
          <w:szCs w:val="21"/>
        </w:rPr>
      </w:pPr>
    </w:p>
    <w:sectPr w:rsidR="00D70B31">
      <w:footerReference w:type="default" r:id="rId1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5E" w:rsidRDefault="0066455E">
      <w:r>
        <w:separator/>
      </w:r>
    </w:p>
  </w:endnote>
  <w:endnote w:type="continuationSeparator" w:id="0">
    <w:p w:rsidR="0066455E" w:rsidRDefault="0066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14656"/>
    </w:sdtPr>
    <w:sdtContent>
      <w:p w:rsidR="0080489C" w:rsidRDefault="0080489C">
        <w:pPr>
          <w:pStyle w:val="a6"/>
          <w:jc w:val="center"/>
        </w:pPr>
        <w:r>
          <w:fldChar w:fldCharType="begin"/>
        </w:r>
        <w:r>
          <w:instrText>PAGE   \* MERGEFORMAT</w:instrText>
        </w:r>
        <w:r>
          <w:fldChar w:fldCharType="separate"/>
        </w:r>
        <w:r w:rsidR="00BA657E" w:rsidRPr="00BA657E">
          <w:rPr>
            <w:noProof/>
            <w:lang w:val="zh-CN"/>
          </w:rPr>
          <w:t>4</w:t>
        </w:r>
        <w:r>
          <w:fldChar w:fldCharType="end"/>
        </w:r>
      </w:p>
    </w:sdtContent>
  </w:sdt>
  <w:p w:rsidR="0080489C" w:rsidRDefault="008048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5E" w:rsidRDefault="0066455E">
      <w:r>
        <w:separator/>
      </w:r>
    </w:p>
  </w:footnote>
  <w:footnote w:type="continuationSeparator" w:id="0">
    <w:p w:rsidR="0066455E" w:rsidRDefault="00664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2DBF"/>
    <w:multiLevelType w:val="singleLevel"/>
    <w:tmpl w:val="30F62DBF"/>
    <w:lvl w:ilvl="0">
      <w:start w:val="1"/>
      <w:numFmt w:val="decimal"/>
      <w:suff w:val="nothing"/>
      <w:lvlText w:val="（%1）"/>
      <w:lvlJc w:val="left"/>
    </w:lvl>
  </w:abstractNum>
  <w:abstractNum w:abstractNumId="1">
    <w:nsid w:val="39E009E2"/>
    <w:multiLevelType w:val="hybridMultilevel"/>
    <w:tmpl w:val="A89042E2"/>
    <w:lvl w:ilvl="0" w:tplc="1C5EBF8A">
      <w:start w:val="1"/>
      <w:numFmt w:val="decimalEnclosedCircle"/>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CC0D81"/>
    <w:multiLevelType w:val="hybridMultilevel"/>
    <w:tmpl w:val="BCB60BEE"/>
    <w:lvl w:ilvl="0" w:tplc="641AD902">
      <w:start w:val="1"/>
      <w:numFmt w:val="decimalEnclosedCircle"/>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F33099"/>
    <w:multiLevelType w:val="hybridMultilevel"/>
    <w:tmpl w:val="1534CC3C"/>
    <w:lvl w:ilvl="0" w:tplc="D018DA74">
      <w:start w:val="3"/>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84954"/>
    <w:multiLevelType w:val="hybridMultilevel"/>
    <w:tmpl w:val="90582BB8"/>
    <w:lvl w:ilvl="0" w:tplc="375C56C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1B5B"/>
    <w:rsid w:val="003A4409"/>
    <w:rsid w:val="003A785D"/>
    <w:rsid w:val="003B2AFE"/>
    <w:rsid w:val="003B522E"/>
    <w:rsid w:val="003C7C0A"/>
    <w:rsid w:val="003D5C81"/>
    <w:rsid w:val="003D6D66"/>
    <w:rsid w:val="003F6261"/>
    <w:rsid w:val="00401F80"/>
    <w:rsid w:val="0042558B"/>
    <w:rsid w:val="004316D8"/>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455E"/>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0489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A657E"/>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0B31"/>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2357803"/>
    <w:rsid w:val="03E372CB"/>
    <w:rsid w:val="06AA08C2"/>
    <w:rsid w:val="07BE3D15"/>
    <w:rsid w:val="09BB4FB7"/>
    <w:rsid w:val="0F207965"/>
    <w:rsid w:val="19F747BA"/>
    <w:rsid w:val="1A1A5DD2"/>
    <w:rsid w:val="224A55CB"/>
    <w:rsid w:val="25DC5E46"/>
    <w:rsid w:val="2BF00744"/>
    <w:rsid w:val="2E450D6E"/>
    <w:rsid w:val="381912C4"/>
    <w:rsid w:val="3AAA3936"/>
    <w:rsid w:val="3DB8735D"/>
    <w:rsid w:val="45E37EBF"/>
    <w:rsid w:val="4B560A3D"/>
    <w:rsid w:val="4C22343F"/>
    <w:rsid w:val="50F3182D"/>
    <w:rsid w:val="5233759F"/>
    <w:rsid w:val="531A47AB"/>
    <w:rsid w:val="57F2715C"/>
    <w:rsid w:val="5CCE63AA"/>
    <w:rsid w:val="65425FF6"/>
    <w:rsid w:val="68E2489D"/>
    <w:rsid w:val="692E3F76"/>
    <w:rsid w:val="6A3D40D1"/>
    <w:rsid w:val="6B291B28"/>
    <w:rsid w:val="736E3CDB"/>
    <w:rsid w:val="7A30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1">
    <w:name w:val="试卷-材料题-试题-标题"/>
    <w:basedOn w:val="a"/>
    <w:qFormat/>
    <w:pPr>
      <w:jc w:val="left"/>
    </w:pPr>
    <w:rPr>
      <w:rFonts w:ascii="宋体" w:hAnsi="宋体"/>
    </w:rPr>
  </w:style>
  <w:style w:type="paragraph" w:customStyle="1" w:styleId="----">
    <w:name w:val="试卷-材料题-试题-材料-标题"/>
    <w:basedOn w:val="a"/>
    <w:qFormat/>
    <w:pPr>
      <w:ind w:firstLineChars="2300" w:firstLine="4830"/>
      <w:jc w:val="left"/>
    </w:pPr>
    <w:rPr>
      <w:rFonts w:ascii="楷体" w:eastAsia="楷体" w:hAnsi="楷体"/>
    </w:rPr>
  </w:style>
  <w:style w:type="paragraph" w:customStyle="1" w:styleId="----0">
    <w:name w:val="试卷-材料题-试题-材料-正文"/>
    <w:basedOn w:val="a"/>
    <w:qFormat/>
    <w:pPr>
      <w:spacing w:line="360" w:lineRule="auto"/>
      <w:ind w:firstLineChars="200" w:firstLine="420"/>
    </w:pPr>
    <w:rPr>
      <w:rFonts w:eastAsia="KaiTi_GB2312"/>
    </w:rPr>
  </w:style>
  <w:style w:type="paragraph" w:customStyle="1" w:styleId="----1">
    <w:name w:val="试卷-材料题-试题-材料-引自"/>
    <w:basedOn w:val="a"/>
    <w:qFormat/>
    <w:pPr>
      <w:spacing w:line="360" w:lineRule="auto"/>
      <w:ind w:leftChars="200" w:left="420"/>
      <w:jc w:val="right"/>
    </w:pPr>
    <w:rPr>
      <w:rFonts w:eastAsia="KaiTi_GB2312"/>
    </w:rPr>
  </w:style>
  <w:style w:type="paragraph" w:customStyle="1" w:styleId="---2">
    <w:name w:val="试卷-材料题-试题-题目"/>
    <w:basedOn w:val="a"/>
    <w:qFormat/>
    <w:pPr>
      <w:spacing w:line="360" w:lineRule="auto"/>
      <w:ind w:firstLineChars="200" w:firstLine="420"/>
    </w:pPr>
  </w:style>
  <w:style w:type="paragraph" w:customStyle="1" w:styleId="--1">
    <w:name w:val="试题-答案-普通1"/>
    <w:basedOn w:val="a"/>
    <w:qFormat/>
    <w:pPr>
      <w:spacing w:line="36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1">
    <w:name w:val="试卷-材料题-试题-标题"/>
    <w:basedOn w:val="a"/>
    <w:qFormat/>
    <w:pPr>
      <w:jc w:val="left"/>
    </w:pPr>
    <w:rPr>
      <w:rFonts w:ascii="宋体" w:hAnsi="宋体"/>
    </w:rPr>
  </w:style>
  <w:style w:type="paragraph" w:customStyle="1" w:styleId="----">
    <w:name w:val="试卷-材料题-试题-材料-标题"/>
    <w:basedOn w:val="a"/>
    <w:qFormat/>
    <w:pPr>
      <w:ind w:firstLineChars="2300" w:firstLine="4830"/>
      <w:jc w:val="left"/>
    </w:pPr>
    <w:rPr>
      <w:rFonts w:ascii="楷体" w:eastAsia="楷体" w:hAnsi="楷体"/>
    </w:rPr>
  </w:style>
  <w:style w:type="paragraph" w:customStyle="1" w:styleId="----0">
    <w:name w:val="试卷-材料题-试题-材料-正文"/>
    <w:basedOn w:val="a"/>
    <w:qFormat/>
    <w:pPr>
      <w:spacing w:line="360" w:lineRule="auto"/>
      <w:ind w:firstLineChars="200" w:firstLine="420"/>
    </w:pPr>
    <w:rPr>
      <w:rFonts w:eastAsia="KaiTi_GB2312"/>
    </w:rPr>
  </w:style>
  <w:style w:type="paragraph" w:customStyle="1" w:styleId="----1">
    <w:name w:val="试卷-材料题-试题-材料-引自"/>
    <w:basedOn w:val="a"/>
    <w:qFormat/>
    <w:pPr>
      <w:spacing w:line="360" w:lineRule="auto"/>
      <w:ind w:leftChars="200" w:left="420"/>
      <w:jc w:val="right"/>
    </w:pPr>
    <w:rPr>
      <w:rFonts w:eastAsia="KaiTi_GB2312"/>
    </w:rPr>
  </w:style>
  <w:style w:type="paragraph" w:customStyle="1" w:styleId="---2">
    <w:name w:val="试卷-材料题-试题-题目"/>
    <w:basedOn w:val="a"/>
    <w:qFormat/>
    <w:pPr>
      <w:spacing w:line="360" w:lineRule="auto"/>
      <w:ind w:firstLineChars="200" w:firstLine="420"/>
    </w:pPr>
  </w:style>
  <w:style w:type="paragraph" w:customStyle="1" w:styleId="--1">
    <w:name w:val="试题-答案-普通1"/>
    <w:basedOn w:val="a"/>
    <w:qFormat/>
    <w:pPr>
      <w:spacing w:line="36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20849;&#20139;&#26426;\e\07.24&#31179;-25&#26149;&#26753;&#23665;&#21516;&#27493;\2.&#24050;&#21046;&#20316;\CM\&#35838;&#20214;%2024-25&#26032;&#25945;&#26448;&#21382;&#21490;&#36873;&#25321;&#24615;&#24517;&#20462;1&#65288;&#26041;&#27491;+&#22270;&#65289;\XJC24LS-110.TI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674</Words>
  <Characters>3843</Characters>
  <Application>Microsoft Office Word</Application>
  <DocSecurity>0</DocSecurity>
  <Lines>32</Lines>
  <Paragraphs>9</Paragraphs>
  <ScaleCrop>false</ScaleCrop>
  <Company>Microsoft</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楠</cp:lastModifiedBy>
  <cp:revision>177</cp:revision>
  <dcterms:created xsi:type="dcterms:W3CDTF">2023-08-10T02:30:00Z</dcterms:created>
  <dcterms:modified xsi:type="dcterms:W3CDTF">2024-11-10T13:53:00Z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