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lang w:val="en-US" w:eastAsia="zh-CN"/>
        </w:rPr>
        <w:t>1.</w:t>
      </w:r>
      <w:r>
        <w:t>材料一：本年六月中旬，毛泽东针对湖南的共产党员等来武汉向国民政府请愿惩办许克祥的情况，要大家回到原来的工作岗位。他提出：长沙站不住，城市站不住，就到农村去。山区的人上山，滨湖的人上船，拿起枪杆子进行斗争，武装保卫革命。七月四日，毛泽东在武汉出席中共中央政治局常委会议时，提出上山的思想。他指出：“上山可造成军事势力的基础。不保存武力则将来一到事变我们即无办法。”八月九日，毛泽东在中央临时政治局第一次会议上发言指出：“要在湘南形成一师的武装，占据五六县，形成一政治基础，发展全省的土地革命，纵然失败也不用去广东而应上山”。</w:t>
      </w:r>
    </w:p>
    <w:p>
      <w:pPr>
        <w:shd w:val="clear" w:color="auto" w:fill="FFFFFF"/>
        <w:spacing w:line="360" w:lineRule="auto"/>
        <w:jc w:val="left"/>
        <w:textAlignment w:val="center"/>
        <w:rPr>
          <w:rFonts w:hint="eastAsia" w:eastAsia="宋体"/>
          <w:lang w:eastAsia="zh-CN"/>
        </w:rPr>
      </w:pPr>
      <w:r>
        <w:t>(1)阅读材料一，指出毛泽东作出“上山”决策的历史背景</w:t>
      </w:r>
      <w:r>
        <w:rPr>
          <w:rFonts w:hint="eastAsia"/>
          <w:lang w:eastAsia="zh-CN"/>
        </w:rPr>
        <w:t>（</w:t>
      </w:r>
      <w:r>
        <w:rPr>
          <w:rFonts w:hint="eastAsia"/>
          <w:lang w:val="en-US" w:eastAsia="zh-CN"/>
        </w:rPr>
        <w:t>2分</w:t>
      </w:r>
      <w:r>
        <w:rPr>
          <w:rFonts w:hint="eastAsia"/>
          <w:lang w:eastAsia="zh-CN"/>
        </w:rPr>
        <w:t>）</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rPr>
          <w:rFonts w:hint="eastAsia"/>
          <w:lang w:val="en-US" w:eastAsia="zh-CN"/>
        </w:rPr>
      </w:pPr>
      <w:r>
        <w:rPr>
          <w:rFonts w:hint="eastAsia"/>
          <w:lang w:val="en-US" w:eastAsia="zh-CN"/>
        </w:rPr>
        <w:t>2.新中国成立后，经济建设取得了巨大成就，也凝聚了伟大的时代精神。阅读材料，完成下列要求。</w:t>
      </w:r>
    </w:p>
    <w:p>
      <w:pPr>
        <w:rPr>
          <w:rFonts w:hint="eastAsia"/>
          <w:lang w:val="en-US" w:eastAsia="zh-CN"/>
        </w:rPr>
      </w:pPr>
      <w:r>
        <w:rPr>
          <w:rFonts w:hint="eastAsia"/>
          <w:lang w:val="en-US" w:eastAsia="zh-CN"/>
        </w:rPr>
        <w:t>材料一 新中国成立后，国家一方面立即着手恢复被战争严重破坏的工农业生产，并很快地完成了这一历史任务，另一方面则逐步展开了大规模新的基本建设。第一个五年计划时期，国家用于基本建设的投资为550亿元。巨额投资给人民带来生活的改善，人民群众以自己的热情劳动创造美好生活。一五计划期间，全国施工的工矿建设单位达1万个以上，五年内平均每三天就有一个新建的规模巨大的工矿企业投入生产。</w:t>
      </w:r>
    </w:p>
    <w:p>
      <w:pPr>
        <w:jc w:val="right"/>
        <w:rPr>
          <w:rFonts w:hint="eastAsia"/>
          <w:lang w:val="en-US" w:eastAsia="zh-CN"/>
        </w:rPr>
      </w:pPr>
      <w:r>
        <w:rPr>
          <w:rFonts w:hint="eastAsia"/>
          <w:lang w:val="en-US" w:eastAsia="zh-CN"/>
        </w:rPr>
        <w:t>——摘编自《新中国十年来经济建设的伟大成就》</w:t>
      </w:r>
    </w:p>
    <w:p>
      <w:pPr>
        <w:shd w:val="clear" w:color="auto" w:fill="FFFFFF"/>
        <w:spacing w:line="360" w:lineRule="auto"/>
        <w:jc w:val="left"/>
        <w:textAlignment w:val="center"/>
        <w:rPr>
          <w:rFonts w:hint="eastAsia" w:eastAsia="宋体"/>
          <w:lang w:eastAsia="zh-CN"/>
        </w:rPr>
      </w:pPr>
      <w:r>
        <w:t>(1)据材料一和所学知识，指出我国一五计划建设的背景。</w:t>
      </w:r>
      <w:r>
        <w:rPr>
          <w:rFonts w:hint="eastAsia"/>
          <w:lang w:eastAsia="zh-CN"/>
        </w:rPr>
        <w:t>（</w:t>
      </w:r>
      <w:r>
        <w:rPr>
          <w:rFonts w:hint="eastAsia"/>
          <w:lang w:val="en-US" w:eastAsia="zh-CN"/>
        </w:rPr>
        <w:t>2分</w:t>
      </w:r>
      <w:r>
        <w:rPr>
          <w:rFonts w:hint="eastAsia"/>
          <w:lang w:eastAsia="zh-CN"/>
        </w:rPr>
        <w:t>）</w:t>
      </w:r>
    </w:p>
    <w:p>
      <w:pPr>
        <w:rPr>
          <w:rFonts w:hint="default"/>
          <w:lang w:val="en-US" w:eastAsia="zh-CN"/>
        </w:rPr>
      </w:pPr>
    </w:p>
    <w:p>
      <w:pPr>
        <w:rPr>
          <w:rFonts w:hint="eastAsia"/>
          <w:lang w:eastAsia="zh-CN"/>
        </w:rPr>
      </w:pPr>
    </w:p>
    <w:p>
      <w:pPr>
        <w:rPr>
          <w:rFonts w:hint="eastAsia"/>
          <w:lang w:eastAsia="zh-CN"/>
        </w:rPr>
      </w:pPr>
    </w:p>
    <w:p>
      <w:pPr>
        <w:rPr>
          <w:rFonts w:hint="eastAsia"/>
          <w:lang w:eastAsia="zh-CN"/>
        </w:rPr>
      </w:pPr>
      <w:r>
        <w:rPr>
          <w:rFonts w:hint="eastAsia"/>
          <w:lang w:val="en-US" w:eastAsia="zh-CN"/>
        </w:rPr>
        <w:t>3</w:t>
      </w:r>
      <w:r>
        <w:rPr>
          <w:rFonts w:hint="eastAsia"/>
          <w:lang w:eastAsia="zh-CN"/>
        </w:rPr>
        <w:t>．阅读材料，完成下列要求。</w:t>
      </w:r>
    </w:p>
    <w:p>
      <w:pPr>
        <w:rPr>
          <w:rFonts w:hint="eastAsia"/>
          <w:lang w:eastAsia="zh-CN"/>
        </w:rPr>
      </w:pPr>
      <w:r>
        <w:rPr>
          <w:rFonts w:hint="eastAsia"/>
          <w:lang w:eastAsia="zh-CN"/>
        </w:rPr>
        <w:t>材料：边防御蒙古，关系国运，故而明朝于重点经营，立制防御，九边从而呈现了明代地方军事制度演变的完整轨迹。其中大将镇守制度构成了总兵镇守制度的制度渊源，塞王守边制度奠定了总兵镇守制度的地理格局。因缘于确立塞王守边制度的需要，洪武晚期大将镇守制度逐渐发生转变，多由中级将领充任总兵官，镇守较小区域，北边从而形成塞王——总兵官—都司卫所军事体制。当建文、永乐之际塞王守边制度逐渐瓦解时，附属于其下的总兵镇守制度遂独立出来。总兵镇守制度下，事涉军事者，总兵官皆总之，从而将三司分立体制下被分散的军事权力重新集合。总兵官不仅节制都司卫所，在军事行动上控制布、按二司，而且督理钱粮，具有一定司法权力。总兵镇守制度是九边军镇建立的主要标志。</w:t>
      </w:r>
    </w:p>
    <w:p>
      <w:pPr>
        <w:jc w:val="right"/>
        <w:rPr>
          <w:rFonts w:hint="eastAsia"/>
          <w:lang w:eastAsia="zh-CN"/>
        </w:rPr>
      </w:pPr>
      <w:r>
        <w:rPr>
          <w:rFonts w:hint="eastAsia"/>
          <w:lang w:eastAsia="zh-CN"/>
        </w:rPr>
        <w:t>——摘编自赵现海《明代九边军镇体制研究》</w:t>
      </w:r>
    </w:p>
    <w:p>
      <w:pPr>
        <w:rPr>
          <w:rFonts w:hint="eastAsia"/>
          <w:lang w:eastAsia="zh-CN"/>
        </w:rPr>
      </w:pPr>
      <w:r>
        <w:rPr>
          <w:rFonts w:hint="eastAsia"/>
          <w:lang w:eastAsia="zh-CN"/>
        </w:rPr>
        <w:t>(1)根据材料并结合所学，概括明代总兵镇守制度形成的历史背景。（</w:t>
      </w:r>
      <w:r>
        <w:rPr>
          <w:rFonts w:hint="eastAsia"/>
          <w:lang w:val="en-US" w:eastAsia="zh-CN"/>
        </w:rPr>
        <w:t>3分</w:t>
      </w:r>
      <w:r>
        <w:rPr>
          <w:rFonts w:hint="eastAsia"/>
          <w:lang w:eastAsia="zh-CN"/>
        </w:rPr>
        <w:t>）</w:t>
      </w:r>
    </w:p>
    <w:p>
      <w:pPr>
        <w:rPr>
          <w:rFonts w:hint="eastAsia"/>
          <w:lang w:eastAsia="zh-CN"/>
        </w:rPr>
      </w:pPr>
    </w:p>
    <w:p>
      <w:pPr>
        <w:rPr>
          <w:rFonts w:hint="eastAsia"/>
          <w:lang w:eastAsia="zh-CN"/>
        </w:rPr>
      </w:pPr>
    </w:p>
    <w:p>
      <w:pPr>
        <w:rPr>
          <w:rFonts w:hint="eastAsia"/>
          <w:lang w:eastAsia="zh-CN"/>
        </w:rPr>
      </w:pPr>
      <w:r>
        <w:rPr>
          <w:rFonts w:hint="eastAsia"/>
          <w:lang w:val="en-US" w:eastAsia="zh-CN"/>
        </w:rPr>
        <w:t>4.</w:t>
      </w:r>
      <w:r>
        <w:rPr>
          <w:rFonts w:hint="eastAsia"/>
          <w:lang w:eastAsia="zh-CN"/>
        </w:rPr>
        <w:t>材料二：新加坡社会具有高度的异质性，缺乏社会向心力所需要的同质性因素。英国占领新加坡后，不追求同化当地民众。为了开发新加坡，英国殖民当局把新加坡定为自由港，建立了自己的运行机制和制度，实行总督制，并从东南亚地区招揽大量劳动力。华侨从1830年占总人口的30%到1860年超过65%。它还一直都是东南亚移民的中转站，人口流动性较大。</w:t>
      </w:r>
      <w:r>
        <w:rPr>
          <w:rFonts w:hint="eastAsia"/>
          <w:lang w:val="en-US" w:eastAsia="zh-CN"/>
        </w:rPr>
        <w:t xml:space="preserve">                                  </w:t>
      </w:r>
      <w:r>
        <w:rPr>
          <w:rFonts w:hint="eastAsia"/>
          <w:lang w:eastAsia="zh-CN"/>
        </w:rPr>
        <w:t>——摘编自郑维川《新加坡治国之道》等</w:t>
      </w:r>
    </w:p>
    <w:p>
      <w:pPr>
        <w:rPr>
          <w:rFonts w:hint="eastAsia"/>
          <w:lang w:eastAsia="zh-CN"/>
        </w:rPr>
      </w:pPr>
    </w:p>
    <w:p>
      <w:pPr>
        <w:rPr>
          <w:rFonts w:hint="eastAsia" w:eastAsia="宋体"/>
          <w:lang w:eastAsia="zh-CN"/>
        </w:rPr>
      </w:pPr>
      <w:r>
        <w:t>(2)根据材料二并结合所学，分析新加坡社会“高度异质性”形成的历史背景</w:t>
      </w:r>
      <w:r>
        <w:rPr>
          <w:rFonts w:hint="eastAsia"/>
          <w:lang w:eastAsia="zh-CN"/>
        </w:rPr>
        <w:t>。（</w:t>
      </w:r>
      <w:r>
        <w:rPr>
          <w:rFonts w:hint="eastAsia"/>
          <w:lang w:val="en-US" w:eastAsia="zh-CN"/>
        </w:rPr>
        <w:t>3分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val="en-US" w:eastAsia="zh-CN"/>
        </w:rPr>
        <w:t>5.</w:t>
      </w:r>
      <w:r>
        <w:rPr>
          <w:rFonts w:hint="eastAsia"/>
          <w:lang w:eastAsia="zh-CN"/>
        </w:rPr>
        <w:t>材料一：了适应在华贸易发展的需要，1864年，英商投资创立汇丰银行。1868年，该行已被公认为“在中国最为重要的公司”。19世纪七八年代以后，汇丰银行一家买卖的外汇数额，经常占上海外汇市场成交总额的60%—70%，其外汇买卖牌价成为中国外汇市场行情的准绳。从1874年到1890年，清政府共借外债26笔，汇丰银行一家贷了17笔，占70.04%，成为对中国进行资本输出的急先锋。1894年后，汇丰银行在承贷的外国银行中独占鳌头，并在每一笔对华贷款中，附加苛刻的条件，借此控制中国的税收存管等命脉。此外，汇丰银行营业即对外发行小额钞票，到1890年末，已达618万元，“与营业于东方各国之银行相比，则汇丰银行之兑换券流通数为最多”。</w:t>
      </w:r>
      <w:r>
        <w:rPr>
          <w:rFonts w:hint="eastAsia"/>
          <w:lang w:val="en-US" w:eastAsia="zh-CN"/>
        </w:rPr>
        <w:t xml:space="preserve">      </w:t>
      </w:r>
      <w:r>
        <w:rPr>
          <w:rFonts w:hint="eastAsia"/>
          <w:lang w:eastAsia="zh-CN"/>
        </w:rPr>
        <w:t>——摘编自姜建清、蒋立场《中国近代银行史》</w:t>
      </w:r>
    </w:p>
    <w:p>
      <w:pPr>
        <w:shd w:val="clear" w:color="auto" w:fill="auto"/>
        <w:spacing w:line="360" w:lineRule="auto"/>
        <w:jc w:val="left"/>
        <w:textAlignment w:val="center"/>
        <w:rPr>
          <w:rFonts w:hint="eastAsia" w:eastAsia="宋体"/>
          <w:lang w:eastAsia="zh-CN"/>
        </w:rPr>
      </w:pPr>
      <w:r>
        <w:t>(2)根据材料一并结合所学知识，分析晚清时期汇丰银行在中国迅速扩张的历史背景。</w:t>
      </w:r>
      <w:r>
        <w:rPr>
          <w:rFonts w:hint="eastAsia"/>
          <w:lang w:eastAsia="zh-CN"/>
        </w:rPr>
        <w:t>（</w:t>
      </w:r>
      <w:r>
        <w:rPr>
          <w:rFonts w:hint="eastAsia"/>
          <w:lang w:val="en-US" w:eastAsia="zh-CN"/>
        </w:rPr>
        <w:t>4分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val="en-US" w:eastAsia="zh-CN"/>
        </w:rPr>
        <w:t>6.材料二：17世纪，英王授予东印度公司皇家特许状，给予它在印度贸易的特权，并逐渐从一个商业贸易公司变成印度的实际主宰者。在中国近代对外贸易中，闽商和英国东印度公司身为中英两国的贸易集团代表，贸易往来频繁。由于中西长期以来各方面的差异，两个贸易集团也存在诸多不同。闽商早在唐宋时期便兴起，有着丰富的历史沉淀，闽商注重诚信道义和家族观念。英公司与其相比，存在时间则短了许多，没有内在的文化积累，只是通过殖民掠夺的方式发展壮大。清朝康熙年间开放海禁之后，商业允许的活动范围虽已恢复，但是经过多年的海禁以及郑氏海商集团的覆灭，中国闽商的实力早已大不如前。明代以前，闽商是封建专制统治下小规模的海上贸易集团，受制于封建主义和官僚主义，之后政府管控开始冲破禁令，发展出了私商，但大多数都是白手起家的小型民营产业。英国东印度公司前期是一个商业股份制公司，后来成为资本主义殖民扩张的工具。</w:t>
      </w:r>
    </w:p>
    <w:p>
      <w:pPr>
        <w:jc w:val="right"/>
        <w:rPr>
          <w:rFonts w:hint="eastAsia"/>
          <w:lang w:val="en-US" w:eastAsia="zh-CN"/>
        </w:rPr>
      </w:pPr>
      <w:r>
        <w:rPr>
          <w:rFonts w:hint="eastAsia"/>
          <w:lang w:val="en-US" w:eastAsia="zh-CN"/>
        </w:rPr>
        <w:t>——摘编自傅晨溪李金云《英国东印度公司与闽商贸易往来的研究》</w:t>
      </w:r>
    </w:p>
    <w:p>
      <w:pPr>
        <w:rPr>
          <w:rFonts w:hint="default"/>
          <w:lang w:val="en-US" w:eastAsia="zh-CN"/>
        </w:rPr>
      </w:pPr>
      <w:r>
        <w:rPr>
          <w:rFonts w:hint="default"/>
          <w:lang w:val="en-US" w:eastAsia="zh-CN"/>
        </w:rPr>
        <w:t>(2)根据材料二并结合所学知识，说明英国东印度公司产生的历史背景</w:t>
      </w:r>
      <w:r>
        <w:rPr>
          <w:rFonts w:hint="eastAsia"/>
          <w:lang w:val="en-US" w:eastAsia="zh-CN"/>
        </w:rPr>
        <w:t>。（2分）</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eastAsia"/>
          <w:lang w:val="en-US" w:eastAsia="zh-CN"/>
        </w:rPr>
        <w:t>7.</w:t>
      </w:r>
      <w:r>
        <w:rPr>
          <w:rFonts w:hint="default"/>
          <w:lang w:val="en-US" w:eastAsia="zh-CN"/>
        </w:rPr>
        <w:t>材料一</w:t>
      </w:r>
      <w:r>
        <w:rPr>
          <w:rFonts w:hint="eastAsia"/>
          <w:lang w:val="en-US" w:eastAsia="zh-CN"/>
        </w:rPr>
        <w:t>：</w:t>
      </w:r>
      <w:r>
        <w:rPr>
          <w:rFonts w:hint="default"/>
          <w:lang w:val="en-US" w:eastAsia="zh-CN"/>
        </w:rPr>
        <w:t>启蒙思想不是陡然而至的，它最早出现在最先发生资产阶级革命的荷兰和英国。进入18世纪，启蒙运动的中心转移到法国，法国涌现了一批卓越的启蒙思想家，其中影响最大的有伏尔泰、孟德斯鸠、卢梭等思想家以及百科全书派、重农学派等思想流派。当时，以天主教为国教的法国执行毫不宽容的宗教政策，教会的保守与腐败成为社会进步的障碍。启蒙思想家把批判的锋芒首先指向教会和宗教。这些思想家注重理性，自然也要排斥各种压制理性的王权、神权、特权。</w:t>
      </w:r>
      <w:r>
        <w:rPr>
          <w:rFonts w:hint="eastAsia"/>
          <w:lang w:val="en-US" w:eastAsia="zh-CN"/>
        </w:rPr>
        <w:t xml:space="preserve">         </w:t>
      </w:r>
      <w:r>
        <w:rPr>
          <w:rFonts w:hint="default"/>
          <w:lang w:val="en-US" w:eastAsia="zh-CN"/>
        </w:rPr>
        <w:t>——摘编自徐蓝《世界近现代史1500～2007》</w:t>
      </w:r>
    </w:p>
    <w:p>
      <w:pPr>
        <w:shd w:val="clear" w:color="auto" w:fill="auto"/>
        <w:spacing w:line="360" w:lineRule="auto"/>
        <w:jc w:val="left"/>
        <w:textAlignment w:val="center"/>
        <w:rPr>
          <w:rFonts w:hint="eastAsia" w:eastAsia="宋体"/>
          <w:lang w:eastAsia="zh-CN"/>
        </w:rPr>
      </w:pPr>
      <w:r>
        <w:t>(1)根据材料一并结合所学知识，分析西欧启蒙思想产生的历史背景。</w:t>
      </w:r>
      <w:r>
        <w:rPr>
          <w:rFonts w:hint="eastAsia"/>
          <w:lang w:eastAsia="zh-CN"/>
        </w:rPr>
        <w:t>（</w:t>
      </w:r>
      <w:r>
        <w:rPr>
          <w:rFonts w:hint="eastAsia"/>
          <w:lang w:val="en-US" w:eastAsia="zh-CN"/>
        </w:rPr>
        <w:t>5分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val="en-US" w:eastAsia="zh-CN"/>
        </w:rPr>
        <w:t>8.</w:t>
      </w:r>
      <w:r>
        <w:rPr>
          <w:rFonts w:hint="eastAsia"/>
          <w:lang w:eastAsia="zh-CN"/>
        </w:rPr>
        <w:t>材料一：当代著名经济社会史学家戴尔教授认为中世纪晚期向近代转型时期英国消费领域发生了重大变化，他指出英国近代消费社会的产生是一个长期酝酿的过程，根植于中世纪，在中世纪晚期已出现近代消费社会的某些特征。因此他根据18世纪英国经济行为活动得出近代消费社会的四个特征：第一、18世纪早期或1700年前的几十年里，人们收入增加，如伦敦商人和工匠。第二、社会流动进入新的阶段，慢慢的消融了旧的等级制度。第三、商人和制造商通过为社会提供更多奢侈品来刺激需求，如纺织品和陈设品，进口更多的与生活方式有关的茶、咖啡、巧克力等商品。第四、强烈的个人主义和隐私观念的出现，革新与迅速变化促使新的消费主义形成。</w:t>
      </w:r>
    </w:p>
    <w:p>
      <w:pPr>
        <w:jc w:val="right"/>
        <w:rPr>
          <w:rFonts w:hint="eastAsia"/>
          <w:lang w:eastAsia="zh-CN"/>
        </w:rPr>
      </w:pPr>
      <w:r>
        <w:rPr>
          <w:rFonts w:hint="eastAsia"/>
          <w:lang w:eastAsia="zh-CN"/>
        </w:rPr>
        <w:t>——摘编自曹瑞臣《工业革命前后英国工人阶层消费状况研究》</w:t>
      </w:r>
    </w:p>
    <w:p>
      <w:pPr>
        <w:rPr>
          <w:rFonts w:hint="eastAsia"/>
          <w:lang w:eastAsia="zh-CN"/>
        </w:rPr>
      </w:pPr>
      <w:r>
        <w:rPr>
          <w:rFonts w:hint="eastAsia"/>
          <w:lang w:eastAsia="zh-CN"/>
        </w:rPr>
        <w:t>(1)根据材料一并结合所学知识，指出英国近代消费社会形成的历史背景（</w:t>
      </w:r>
      <w:r>
        <w:rPr>
          <w:rFonts w:hint="eastAsia"/>
          <w:lang w:val="en-US" w:eastAsia="zh-CN"/>
        </w:rPr>
        <w:t>3分</w:t>
      </w:r>
      <w:r>
        <w:rPr>
          <w:rFonts w:hint="eastAsia"/>
          <w:lang w:eastAsia="zh-CN"/>
        </w:rPr>
        <w:t>）</w:t>
      </w:r>
    </w:p>
    <w:p>
      <w:pPr>
        <w:rPr>
          <w:rFonts w:hint="eastAsia"/>
          <w:lang w:eastAsia="zh-CN"/>
        </w:rPr>
      </w:pPr>
    </w:p>
    <w:p>
      <w:pPr>
        <w:rPr>
          <w:rFonts w:hint="eastAsia"/>
          <w:lang w:eastAsia="zh-CN"/>
        </w:rPr>
      </w:pPr>
    </w:p>
    <w:p>
      <w:pPr>
        <w:rPr>
          <w:rFonts w:hint="eastAsia"/>
          <w:lang w:val="en-US" w:eastAsia="zh-CN"/>
        </w:rPr>
      </w:pPr>
      <w:r>
        <w:rPr>
          <w:rFonts w:hint="eastAsia"/>
          <w:lang w:val="en-US" w:eastAsia="zh-CN"/>
        </w:rPr>
        <w:t>9.材料二：19世纪50年代起，随着工业革命的完成，英国正式拉开了革新吏制的帷幕。1853年，英国财政部高级官员提出《关于建立英国常任文官制度的报告》，痛陈了当时政府官吏制度的痛疾，同时提出了改革的原则性建议，包括考试、录用文官、重视文官的专业水平、提拔优秀文官等内容。1855年，内阁颁布了《关于录用王国政府文官的枢密院令》，决定成立三人文官委员会，独立主持文官考选事宜。1870年，内阁又颁布了第二个改革文官制度的枢密院令，一切文官的任命都必须根据文官委员会的规定，通过公开竞争考试方能录用。至此，英国文官制度最终形成，也标志着西方第一个公务员法规的诞生。</w:t>
      </w:r>
    </w:p>
    <w:p>
      <w:pPr>
        <w:jc w:val="right"/>
        <w:rPr>
          <w:rFonts w:hint="eastAsia"/>
          <w:lang w:eastAsia="zh-CN"/>
        </w:rPr>
      </w:pPr>
      <w:r>
        <w:rPr>
          <w:rFonts w:hint="eastAsia"/>
          <w:lang w:val="en-US" w:eastAsia="zh-CN"/>
        </w:rPr>
        <w:t>_摘编自顾新生《近代西方资产阶级的文官制度》</w:t>
      </w:r>
    </w:p>
    <w:p>
      <w:pPr>
        <w:rPr>
          <w:rFonts w:hint="eastAsia"/>
          <w:lang w:eastAsia="zh-CN"/>
        </w:rPr>
      </w:pPr>
      <w:r>
        <w:rPr>
          <w:rFonts w:hint="eastAsia"/>
          <w:lang w:eastAsia="zh-CN"/>
        </w:rPr>
        <w:t>(2)根据材料二并结合所学知识，指出19世纪中期英国文官制度改革的历史背景（</w:t>
      </w:r>
      <w:r>
        <w:rPr>
          <w:rFonts w:hint="eastAsia"/>
          <w:lang w:val="en-US" w:eastAsia="zh-CN"/>
        </w:rPr>
        <w:t>3分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val="en-US" w:eastAsia="zh-CN"/>
        </w:rPr>
        <w:t>10、</w:t>
      </w:r>
      <w:r>
        <w:rPr>
          <w:rFonts w:hint="eastAsia"/>
          <w:lang w:eastAsia="zh-CN"/>
        </w:rPr>
        <w:t>材料一：中共七届二中全会前后，毛泽东洞察新中国面临的复杂国际环境，确立了对策的原则性和灵活性：只要帝国主义“不改变敌视的态度，我们就一天不给帝国主义国家在中国以合法的地位”，同时“也要同资本主义国家做生意”，提出了“另起炉灶”和“打扫干净屋子再请客”的方针。1949年6月下旬，刘少奇率团秘密出访苏联时，斯大林表示新中国成立后，将“立刻承认”并予以援助。毛泽东在6月30日发表的《论人民民主专政》一文中，明确提出“一边倒”政策，昭示新中国将坚定倒向社会主义阵营一边。</w:t>
      </w:r>
    </w:p>
    <w:p>
      <w:pPr>
        <w:jc w:val="right"/>
        <w:rPr>
          <w:rFonts w:hint="eastAsia"/>
          <w:lang w:eastAsia="zh-CN"/>
        </w:rPr>
      </w:pPr>
      <w:r>
        <w:rPr>
          <w:rFonts w:hint="eastAsia"/>
          <w:lang w:eastAsia="zh-CN"/>
        </w:rPr>
        <w:t>——摘编自苏格《中国外交的伟大历史征程》</w:t>
      </w:r>
    </w:p>
    <w:p>
      <w:pPr>
        <w:rPr>
          <w:rFonts w:hint="eastAsia"/>
          <w:lang w:eastAsia="zh-CN"/>
        </w:rPr>
      </w:pPr>
      <w:r>
        <w:rPr>
          <w:rFonts w:hint="eastAsia"/>
          <w:lang w:eastAsia="zh-CN"/>
        </w:rPr>
        <w:t>(1)根据材料一并结合所学知识，说明三大外交方针形成的历史背景。（</w:t>
      </w:r>
      <w:r>
        <w:rPr>
          <w:rFonts w:hint="eastAsia"/>
          <w:lang w:val="en-US" w:eastAsia="zh-CN"/>
        </w:rPr>
        <w:t>6分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bookmarkStart w:id="0" w:name="_GoBack"/>
      <w:bookmarkEnd w:id="0"/>
    </w:p>
    <w:p>
      <w:pPr>
        <w:rPr>
          <w:rFonts w:hint="eastAsia"/>
          <w:lang w:eastAsia="zh-CN"/>
        </w:rPr>
      </w:pPr>
    </w:p>
    <w:p>
      <w:pPr>
        <w:rPr>
          <w:rFonts w:hint="eastAsia"/>
          <w:lang w:eastAsia="zh-CN"/>
        </w:rPr>
      </w:pPr>
    </w:p>
    <w:p>
      <w:pPr>
        <w:rPr>
          <w:rFonts w:hint="eastAsia"/>
          <w:lang w:eastAsia="zh-CN"/>
        </w:rPr>
      </w:pPr>
      <w:r>
        <w:rPr>
          <w:rFonts w:hint="eastAsia"/>
          <w:lang w:eastAsia="zh-CN"/>
        </w:rPr>
        <w:t>参考答案：</w:t>
      </w:r>
    </w:p>
    <w:p>
      <w:pPr>
        <w:shd w:val="clear" w:color="auto" w:fill="FFFFFF"/>
        <w:spacing w:line="360" w:lineRule="auto"/>
        <w:jc w:val="left"/>
        <w:textAlignment w:val="center"/>
      </w:pPr>
      <w:r>
        <w:rPr>
          <w:rFonts w:hint="eastAsia"/>
          <w:lang w:val="en-US" w:eastAsia="zh-CN"/>
        </w:rPr>
        <w:t>1.</w:t>
      </w:r>
      <w:r>
        <w:t>历史背景：秋收起义由于敌强我弱，进攻长沙计划受挫。</w:t>
      </w:r>
    </w:p>
    <w:p>
      <w:pPr>
        <w:tabs>
          <w:tab w:val="left" w:pos="696"/>
        </w:tabs>
      </w:pPr>
      <w:r>
        <w:rPr>
          <w:rFonts w:hint="eastAsia"/>
          <w:lang w:val="en-US" w:eastAsia="zh-CN"/>
        </w:rPr>
        <w:t>2.</w:t>
      </w:r>
      <w:r>
        <w:t>背景：国民经济得到全面恢复和发展，为国家开展有计划的经济建设创造了条件。</w:t>
      </w:r>
    </w:p>
    <w:p>
      <w:pPr>
        <w:tabs>
          <w:tab w:val="left" w:pos="696"/>
        </w:tabs>
        <w:rPr>
          <w:rFonts w:hint="eastAsia"/>
          <w:lang w:val="en-US" w:eastAsia="zh-CN"/>
        </w:rPr>
      </w:pPr>
      <w:r>
        <w:rPr>
          <w:rFonts w:hint="eastAsia"/>
          <w:lang w:val="en-US" w:eastAsia="zh-CN"/>
        </w:rPr>
        <w:t>3.历史背景：蒙古势力威胁明朝北部边疆；塞王守边与大将镇守制度的演变；总兵官地位的突出与职权的扩展；皇权专制的加强。（答出3点即可，言之成理即可）</w:t>
      </w:r>
    </w:p>
    <w:p>
      <w:pPr>
        <w:tabs>
          <w:tab w:val="left" w:pos="696"/>
        </w:tabs>
        <w:rPr>
          <w:rFonts w:hint="eastAsia"/>
          <w:lang w:eastAsia="zh-CN"/>
        </w:rPr>
      </w:pPr>
      <w:r>
        <w:rPr>
          <w:rFonts w:hint="eastAsia"/>
          <w:lang w:val="en-US" w:eastAsia="zh-CN"/>
        </w:rPr>
        <w:t>4.</w:t>
      </w:r>
      <w:r>
        <w:t>历史背景：英国殖民政策的影响；</w:t>
      </w:r>
      <w:r>
        <w:rPr>
          <w:rFonts w:hint="eastAsia"/>
          <w:lang w:eastAsia="zh-CN"/>
        </w:rPr>
        <w:t>（</w:t>
      </w:r>
      <w:r>
        <w:rPr>
          <w:rFonts w:hint="eastAsia"/>
          <w:lang w:val="en-US" w:eastAsia="zh-CN"/>
        </w:rPr>
        <w:t>1分</w:t>
      </w:r>
      <w:r>
        <w:rPr>
          <w:rFonts w:hint="eastAsia"/>
          <w:lang w:eastAsia="zh-CN"/>
        </w:rPr>
        <w:t>）</w:t>
      </w:r>
      <w:r>
        <w:t>移民社会，人口流动性大，人口结构复杂</w:t>
      </w:r>
      <w:r>
        <w:rPr>
          <w:rFonts w:hint="eastAsia"/>
          <w:lang w:eastAsia="zh-CN"/>
        </w:rPr>
        <w:t>（</w:t>
      </w:r>
      <w:r>
        <w:rPr>
          <w:rFonts w:hint="eastAsia"/>
          <w:lang w:val="en-US" w:eastAsia="zh-CN"/>
        </w:rPr>
        <w:t>2分</w:t>
      </w:r>
      <w:r>
        <w:rPr>
          <w:rFonts w:hint="eastAsia"/>
          <w:lang w:eastAsia="zh-CN"/>
        </w:rPr>
        <w:t>）</w:t>
      </w:r>
    </w:p>
    <w:p>
      <w:pPr>
        <w:tabs>
          <w:tab w:val="left" w:pos="696"/>
        </w:tabs>
        <w:rPr>
          <w:rFonts w:hint="default"/>
          <w:lang w:val="en-US" w:eastAsia="zh-CN"/>
        </w:rPr>
      </w:pPr>
      <w:r>
        <w:rPr>
          <w:rFonts w:hint="eastAsia"/>
          <w:lang w:val="en-US" w:eastAsia="zh-CN"/>
        </w:rPr>
        <w:t>5.(2)历史背景：新的商业经营形式被引入近代中国；中国民族危机不断加深；列强加紧侵华，对中国进行资本输出；资本主义世界市场的不断发展。</w:t>
      </w:r>
    </w:p>
    <w:p>
      <w:pPr>
        <w:tabs>
          <w:tab w:val="left" w:pos="1077"/>
        </w:tabs>
        <w:bidi w:val="0"/>
        <w:jc w:val="left"/>
      </w:pPr>
      <w:r>
        <w:rPr>
          <w:rFonts w:hint="eastAsia" w:cs="Times New Roman"/>
          <w:kern w:val="2"/>
          <w:sz w:val="21"/>
          <w:szCs w:val="22"/>
          <w:lang w:val="en-US" w:eastAsia="zh-CN" w:bidi="ar-SA"/>
        </w:rPr>
        <w:t>6.</w:t>
      </w:r>
      <w:r>
        <w:t>历史背景：新航路开辟后，世界市场逐步拓展：西欧国家积极进行殖民扩张；欧洲资本主义经济发展，急需原始资本积累。（任答两点即可）</w:t>
      </w:r>
    </w:p>
    <w:p>
      <w:pPr>
        <w:tabs>
          <w:tab w:val="left" w:pos="1077"/>
        </w:tabs>
        <w:bidi w:val="0"/>
        <w:jc w:val="left"/>
      </w:pPr>
      <w:r>
        <w:rPr>
          <w:rFonts w:hint="eastAsia"/>
          <w:lang w:val="en-US" w:eastAsia="zh-CN"/>
        </w:rPr>
        <w:t>7.</w:t>
      </w:r>
      <w:r>
        <w:t>历史背景：资本主义经济的发展；文艺复兴、宗教改革和近代科学的发展；资产阶级革命的爆发；天主教会的保守与腐败；王权专制及封建特权盛行。</w:t>
      </w:r>
    </w:p>
    <w:p>
      <w:pPr>
        <w:tabs>
          <w:tab w:val="left" w:pos="1077"/>
        </w:tabs>
        <w:bidi w:val="0"/>
        <w:jc w:val="left"/>
        <w:rPr>
          <w:rFonts w:hint="eastAsia"/>
          <w:lang w:val="en-US" w:eastAsia="zh-CN"/>
        </w:rPr>
      </w:pPr>
      <w:r>
        <w:rPr>
          <w:rFonts w:hint="eastAsia"/>
          <w:lang w:val="en-US" w:eastAsia="zh-CN"/>
        </w:rPr>
        <w:t>8.背景：新航路开辟后英国资本主义的发展；英国积极进行殖民扩张；人们收入的增加；社会流动的加速等。（答出3点即可）</w:t>
      </w:r>
    </w:p>
    <w:p>
      <w:pPr>
        <w:tabs>
          <w:tab w:val="left" w:pos="1077"/>
        </w:tabs>
        <w:bidi w:val="0"/>
        <w:jc w:val="left"/>
        <w:rPr>
          <w:rFonts w:hint="eastAsia"/>
          <w:lang w:val="en-US" w:eastAsia="zh-CN"/>
        </w:rPr>
      </w:pPr>
      <w:r>
        <w:rPr>
          <w:rFonts w:hint="eastAsia"/>
          <w:lang w:val="en-US" w:eastAsia="zh-CN"/>
        </w:rPr>
        <w:t>9.背景：资本主义经济的发展（工业革命的完成）；旧官吏制度的弊端；资产阶级代议制的确立和完善。</w:t>
      </w:r>
    </w:p>
    <w:p>
      <w:pPr>
        <w:tabs>
          <w:tab w:val="left" w:pos="1077"/>
        </w:tabs>
        <w:bidi w:val="0"/>
        <w:jc w:val="left"/>
        <w:rPr>
          <w:rFonts w:hint="default"/>
          <w:lang w:val="en-US" w:eastAsia="zh-CN"/>
        </w:rPr>
      </w:pPr>
      <w:r>
        <w:rPr>
          <w:rFonts w:hint="eastAsia"/>
          <w:lang w:val="en-US" w:eastAsia="zh-CN"/>
        </w:rPr>
        <w:t>10.背景：二战后国际形势变化，美苏开始冷战；美国遏制共产主义，奉行“扶蒋反共”政策；三大战役结束，中国革命形势发生历史性转折；苏联支持中国共产党和新中国；马克思主义的中国化；毛泽东对国际形势的洞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222A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2024-05-20T07:47:37Z</dcterms:created>
  <dc:creator>Administrator</dc:creator>
  <cp:lastModifiedBy>家珍</cp:lastModifiedBy>
  <dcterms:modified xsi:type="dcterms:W3CDTF">2024-05-20T08:13:20Z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13322C6D9D874CDCB09A40317679A929_12</vt:lpwstr>
  </property>
</Properties>
</file>