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z w:val="28"/>
          <w:lang w:eastAsia="zh-CN"/>
        </w:rPr>
      </w:pPr>
      <w:r>
        <w:rPr>
          <w:rFonts w:hint="eastAsia"/>
          <w:b/>
          <w:bCs/>
          <w:sz w:val="28"/>
        </w:rPr>
        <w:drawing>
          <wp:anchor distT="0" distB="0" distL="114300" distR="114300" simplePos="0" relativeHeight="251659264" behindDoc="0" locked="0" layoutInCell="1" allowOverlap="1">
            <wp:simplePos x="0" y="0"/>
            <wp:positionH relativeFrom="page">
              <wp:posOffset>12852400</wp:posOffset>
            </wp:positionH>
            <wp:positionV relativeFrom="topMargin">
              <wp:posOffset>11404600</wp:posOffset>
            </wp:positionV>
            <wp:extent cx="279400" cy="304800"/>
            <wp:effectExtent l="0" t="0" r="6350" b="0"/>
            <wp:wrapNone/>
            <wp:docPr id="6"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0018"/>
                    <pic:cNvPicPr>
                      <a:picLocks noChangeAspect="1"/>
                    </pic:cNvPicPr>
                  </pic:nvPicPr>
                  <pic:blipFill>
                    <a:blip r:embed="rId4"/>
                    <a:stretch>
                      <a:fillRect/>
                    </a:stretch>
                  </pic:blipFill>
                  <pic:spPr>
                    <a:xfrm>
                      <a:off x="0" y="0"/>
                      <a:ext cx="279400" cy="304800"/>
                    </a:xfrm>
                    <a:prstGeom prst="rect">
                      <a:avLst/>
                    </a:prstGeom>
                  </pic:spPr>
                </pic:pic>
              </a:graphicData>
            </a:graphic>
          </wp:anchor>
        </w:drawing>
      </w:r>
      <w:r>
        <w:rPr>
          <w:rFonts w:hint="eastAsia"/>
          <w:b/>
          <w:bCs/>
          <w:sz w:val="28"/>
        </w:rPr>
        <w:t>第</w:t>
      </w:r>
      <w:r>
        <w:rPr>
          <w:b/>
          <w:bCs/>
          <w:sz w:val="28"/>
        </w:rPr>
        <w:t>1</w:t>
      </w:r>
      <w:r>
        <w:rPr>
          <w:rFonts w:hint="eastAsia"/>
          <w:b/>
          <w:bCs/>
          <w:sz w:val="28"/>
          <w:lang w:val="en-US" w:eastAsia="zh-CN"/>
        </w:rPr>
        <w:t>4</w:t>
      </w:r>
      <w:r>
        <w:rPr>
          <w:b/>
          <w:bCs/>
          <w:sz w:val="28"/>
        </w:rPr>
        <w:t xml:space="preserve">课  </w:t>
      </w:r>
      <w:r>
        <w:rPr>
          <w:rFonts w:hint="eastAsia"/>
          <w:b/>
          <w:bCs/>
          <w:sz w:val="28"/>
          <w:lang w:eastAsia="zh-CN"/>
        </w:rPr>
        <w:t>文化传承的多种载体及其发展</w:t>
      </w:r>
    </w:p>
    <w:p>
      <w:pPr>
        <w:jc w:val="left"/>
        <w:textAlignment w:val="center"/>
        <w:rPr>
          <w:rFonts w:ascii="宋体" w:hAnsi="宋体" w:eastAsia="宋体" w:cs="宋体"/>
          <w:b/>
        </w:rPr>
      </w:pPr>
      <w:r>
        <w:rPr>
          <w:rFonts w:ascii="宋体" w:hAnsi="宋体" w:eastAsia="宋体" w:cs="宋体"/>
          <w:b/>
        </w:rPr>
        <w:t>一、单选题</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w:t>
      </w:r>
      <w:r>
        <w:rPr>
          <w:rFonts w:hint="eastAsia" w:ascii="宋体" w:hAnsi="宋体" w:eastAsia="宋体" w:cs="宋体"/>
          <w:b w:val="0"/>
          <w:bCs/>
        </w:rPr>
        <w:t>东汉时期，经学家郑玄以书信教诚其子，要求他“勖求君子之道，研钻勿替，敬慎威仪，以近有德”。名臣蔡邕教育其女，“心之不修，贤者谓之恶”。据此可知当时士大夫</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强调以修身治国为己任</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B．具有男女平等的思想意识</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注重家庭教育的塑造力</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D．受儒学官方哲学化的浸染</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2.</w:t>
      </w:r>
      <w:r>
        <w:rPr>
          <w:rFonts w:hint="eastAsia" w:ascii="宋体" w:hAnsi="宋体" w:eastAsia="宋体" w:cs="宋体"/>
          <w:b w:val="0"/>
          <w:bCs/>
        </w:rPr>
        <w:t>古罗马共和国早期的教育强调孩子对法律和公共生活的熟悉。据记载</w:t>
      </w:r>
      <w:r>
        <w:rPr>
          <w:rFonts w:hint="eastAsia" w:ascii="宋体" w:hAnsi="宋体" w:eastAsia="宋体" w:cs="宋体"/>
          <w:b w:val="0"/>
          <w:bCs/>
          <w:lang w:eastAsia="zh-CN"/>
        </w:rPr>
        <w:t>，</w:t>
      </w:r>
      <w:r>
        <w:rPr>
          <w:rFonts w:hint="eastAsia" w:ascii="宋体" w:hAnsi="宋体" w:eastAsia="宋体" w:cs="宋体"/>
          <w:b w:val="0"/>
          <w:bCs/>
        </w:rPr>
        <w:t>儿子会在法庭集会时跟父亲去听公共辩论</w:t>
      </w:r>
      <w:r>
        <w:rPr>
          <w:rFonts w:hint="eastAsia" w:ascii="宋体" w:hAnsi="宋体" w:eastAsia="宋体" w:cs="宋体"/>
          <w:b w:val="0"/>
          <w:bCs/>
          <w:lang w:eastAsia="zh-CN"/>
        </w:rPr>
        <w:t>；</w:t>
      </w:r>
      <w:r>
        <w:rPr>
          <w:rFonts w:hint="eastAsia" w:ascii="宋体" w:hAnsi="宋体" w:eastAsia="宋体" w:cs="宋体"/>
          <w:b w:val="0"/>
          <w:bCs/>
        </w:rPr>
        <w:t>若父亲是议员</w:t>
      </w:r>
      <w:r>
        <w:rPr>
          <w:rFonts w:hint="eastAsia" w:ascii="宋体" w:hAnsi="宋体" w:eastAsia="宋体" w:cs="宋体"/>
          <w:b w:val="0"/>
          <w:bCs/>
          <w:lang w:eastAsia="zh-CN"/>
        </w:rPr>
        <w:t>，</w:t>
      </w:r>
      <w:r>
        <w:rPr>
          <w:rFonts w:hint="eastAsia" w:ascii="宋体" w:hAnsi="宋体" w:eastAsia="宋体" w:cs="宋体"/>
          <w:b w:val="0"/>
          <w:bCs/>
        </w:rPr>
        <w:t>则儿子可以跟父亲前往元老院</w:t>
      </w:r>
      <w:r>
        <w:rPr>
          <w:rFonts w:hint="eastAsia" w:ascii="宋体" w:hAnsi="宋体" w:eastAsia="宋体" w:cs="宋体"/>
          <w:b w:val="0"/>
          <w:bCs/>
          <w:lang w:eastAsia="zh-CN"/>
        </w:rPr>
        <w:t>，</w:t>
      </w:r>
      <w:r>
        <w:rPr>
          <w:rFonts w:hint="eastAsia" w:ascii="宋体" w:hAnsi="宋体" w:eastAsia="宋体" w:cs="宋体"/>
          <w:b w:val="0"/>
          <w:bCs/>
        </w:rPr>
        <w:t>坐在大门旁边见习。这说明古罗马</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教育过程重视经验的积累</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B．强调家庭对教育的决定作用</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重视弘扬民族的传统文化</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D．已经构建起完整的法律体系</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3.</w:t>
      </w:r>
      <w:r>
        <w:rPr>
          <w:rFonts w:hint="eastAsia" w:ascii="宋体" w:hAnsi="宋体" w:eastAsia="宋体" w:cs="宋体"/>
          <w:b w:val="0"/>
          <w:bCs/>
        </w:rPr>
        <w:t>宋代是书院发展的重要时期。有北宋学者云：“五代学校不修，学者多各从其师，是以庐山有白鹿洞书院，嵩阳、岳麓亦各有书院，国朝各赐以书籍。后库序之教兴，而所谓书院者，未之或闻矣。”南宋朱熹重建白鹿洞书院，有官员谓：“国朝偃武崇文，首善太学，其后天下州郡始相继有请建书院以养士。”据此材料，无法得出的结论是</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五代时学校凋敝、书院兴起</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B．北宋一度出现学校兴盛而书院衰落的现象</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宋代崇文抑武，推动书院发展</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D．宋代书院成为科举考试与人才培养中心</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4.</w:t>
      </w:r>
      <w:r>
        <w:rPr>
          <w:rFonts w:hint="eastAsia" w:ascii="宋体" w:hAnsi="宋体" w:eastAsia="宋体" w:cs="宋体"/>
          <w:b w:val="0"/>
          <w:bCs/>
        </w:rPr>
        <w:t>12世纪的西欧城市学校由市政府决定学费金额、选聘教师、支付工资、确定儿童人学资格等。从教学内容上看，城市学校注重读、写、算的基础知识和与商业、手工业活动有关的各科知识的学习。上述材料反映了</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教育朝着精英化方向发展</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B．王权加强促进教育的变革</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近代科学知识得到社会重视</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D．城市教育的世俗化趋势明显</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5.</w:t>
      </w:r>
      <w:r>
        <w:rPr>
          <w:rFonts w:hint="eastAsia" w:ascii="宋体" w:hAnsi="宋体" w:eastAsia="宋体" w:cs="宋体"/>
          <w:b w:val="0"/>
          <w:bCs/>
        </w:rPr>
        <w:t>1905年4月30日，京师大学堂举办了第一次运动会，校方特别强调开运动会的目的是培养青年“临事不辞难，事君不惜死”的精神。这表明，京师大学堂</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进步与落后思想并存</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B．实行中西合璧教育体制</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深受传统价值观影响</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D．是中国新式教育的典范</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6.</w:t>
      </w:r>
      <w:r>
        <w:rPr>
          <w:rFonts w:hint="eastAsia" w:ascii="宋体" w:hAnsi="宋体" w:eastAsia="宋体" w:cs="宋体"/>
          <w:b w:val="0"/>
          <w:bCs/>
        </w:rPr>
        <w:t>下表为1902年彭翼仲创办的儿童蒙学读物《启蒙画报》的栏目设置（部分）情况。据此可知，《启蒙画报》的基本主题是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伦理实说  掌故识略  本国历史  本国地舆  格致述古  算率  化理初阶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初级物理  普通植物（也作普通植物学）  动物情状  卫生术  教育精神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nil"/>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家庭教育  课蒙喻言  博物小品  时闻  各国新闻  海国轶事  西事起原</w:t>
            </w:r>
          </w:p>
        </w:tc>
      </w:tr>
    </w:tbl>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民主与科学</w:t>
      </w:r>
      <w:r>
        <w:rPr>
          <w:rFonts w:hint="eastAsia" w:ascii="宋体" w:hAnsi="宋体" w:eastAsia="宋体" w:cs="宋体"/>
          <w:b w:val="0"/>
          <w:bCs/>
          <w:lang w:val="en-US" w:eastAsia="zh-CN"/>
        </w:rPr>
        <w:t xml:space="preserve">        </w:t>
      </w:r>
      <w:r>
        <w:rPr>
          <w:rFonts w:hint="eastAsia" w:ascii="宋体" w:hAnsi="宋体" w:eastAsia="宋体" w:cs="宋体"/>
          <w:b w:val="0"/>
          <w:bCs/>
        </w:rPr>
        <w:t>B．洋务与救亡</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C．</w:t>
      </w:r>
      <w:r>
        <w:rPr>
          <w:rFonts w:hint="eastAsia" w:ascii="宋体" w:hAnsi="宋体" w:eastAsia="宋体" w:cs="宋体"/>
          <w:b w:val="0"/>
          <w:bCs/>
        </w:rPr>
        <w:t>爱国与维新</w:t>
      </w:r>
      <w:r>
        <w:rPr>
          <w:rFonts w:hint="eastAsia" w:ascii="宋体" w:hAnsi="宋体" w:eastAsia="宋体" w:cs="宋体"/>
          <w:b w:val="0"/>
          <w:bCs/>
          <w:lang w:val="en-US" w:eastAsia="zh-CN"/>
        </w:rPr>
        <w:t xml:space="preserve">        </w:t>
      </w:r>
      <w:r>
        <w:rPr>
          <w:rFonts w:hint="eastAsia" w:ascii="宋体" w:hAnsi="宋体" w:eastAsia="宋体" w:cs="宋体"/>
          <w:b w:val="0"/>
          <w:bCs/>
        </w:rPr>
        <w:t>D．革命与西学</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7.</w:t>
      </w:r>
      <w:r>
        <w:rPr>
          <w:rFonts w:hint="eastAsia" w:ascii="宋体" w:hAnsi="宋体" w:eastAsia="宋体" w:cs="宋体"/>
          <w:b w:val="0"/>
          <w:bCs/>
        </w:rPr>
        <w:t>1950年，我国对高等教育进行了改革，接收天主教会在华开办的辅仁大学，改为自办；接收受到外国津贴的20所高校，一部分改为公办学校，一部分改为人民自办、政府予以补助的私立学校。这一做法</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适应了巩固新政权的需要</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B．清除了帝国主义在华的残余势力</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缩小了中西方教育的差距</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D．建立了与国家相适应的教育体系</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8.商代许多文告、策命、法典铸刻在青铜器上，被称为金文档案；西周时期重要档案都“藏于宗庙，放之天府”，以备查阅和求得祖先、神灵的保佑。据此可知商周时期</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A．重视文化传承和历史传统                B．国家治理呈现理性化特征</w:t>
      </w:r>
    </w:p>
    <w:p>
      <w:pPr>
        <w:jc w:val="left"/>
        <w:textAlignment w:val="center"/>
        <w:rPr>
          <w:rFonts w:hint="eastAsia" w:ascii="宋体" w:hAnsi="宋体" w:eastAsia="宋体" w:cs="宋体"/>
          <w:b w:val="0"/>
          <w:bCs/>
          <w:lang w:val="en-US" w:eastAsia="zh-CN"/>
        </w:rPr>
      </w:pPr>
      <w:r>
        <w:rPr>
          <w:rFonts w:hint="eastAsia" w:ascii="宋体" w:hAnsi="宋体" w:eastAsia="宋体" w:cs="宋体"/>
          <w:b w:val="0"/>
          <w:bCs/>
          <w:lang w:val="en-US" w:eastAsia="zh-CN"/>
        </w:rPr>
        <w:t xml:space="preserve">    C．档案得到了有效保存利用                D．王权与神权得到有效结合</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9.</w:t>
      </w:r>
      <w:r>
        <w:rPr>
          <w:rFonts w:hint="eastAsia" w:ascii="宋体" w:hAnsi="宋体" w:eastAsia="宋体" w:cs="宋体"/>
          <w:b w:val="0"/>
          <w:bCs/>
        </w:rPr>
        <w:t>1450年左右，德国人谷登堡发明了工种会在低温下熔化，却可以在被挤压时保持足够硬度的特殊金属合金，并用翻砂铸模法制作字母活字字模，且每一个单字都可以压缩。他做成的木质印刷机可用远远超过任何雕版印刷机的速度来印刷书籍，且最终成品的品质斐然。他的发明带来的直接影响是</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催生了被视作“新一代的书籍”的印刷书</w:t>
      </w:r>
      <w:r>
        <w:rPr>
          <w:rFonts w:hint="eastAsia" w:ascii="宋体" w:hAnsi="宋体" w:eastAsia="宋体" w:cs="宋体"/>
          <w:b w:val="0"/>
          <w:bCs/>
          <w:lang w:eastAsia="zh-CN"/>
        </w:rPr>
        <w:t xml:space="preserve">  </w:t>
      </w:r>
      <w:r>
        <w:rPr>
          <w:rFonts w:hint="eastAsia" w:ascii="宋体" w:hAnsi="宋体" w:eastAsia="宋体" w:cs="宋体"/>
          <w:b w:val="0"/>
          <w:bCs/>
        </w:rPr>
        <w:t>B．开始使用活字印刷术印刷书籍</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奠定了分科教育的基础</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D．促进了图书馆的诞生</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10.</w:t>
      </w:r>
      <w:r>
        <w:rPr>
          <w:rFonts w:hint="eastAsia" w:ascii="宋体" w:hAnsi="宋体" w:eastAsia="宋体" w:cs="宋体"/>
          <w:b w:val="0"/>
          <w:bCs/>
        </w:rPr>
        <w:t>19世纪初，一位西方政要在主持重建被战火摧毁的国家图书馆时表示：“让我们保存遗存的文献，不是用密室和锁链挡住公众的视线……不是让其在时间的流逝中损毁，而是用许多副本保存，将其置于防止意外损坏的地方。”这一言论从侧面反映了</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印刷书的积极作用</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B．自由和平等的启蒙思想</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战争对文化的破坏</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D．公民是文化传承的主体</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11.</w:t>
      </w:r>
      <w:r>
        <w:rPr>
          <w:rFonts w:hint="eastAsia" w:ascii="宋体" w:hAnsi="宋体" w:eastAsia="宋体" w:cs="宋体"/>
          <w:b w:val="0"/>
          <w:bCs/>
        </w:rPr>
        <w:t>近代以来，一些开明士绅和封疆大吏主张建立各类图书馆等城市公共资源，清政府以非常积极的姿态推动图书馆事业的发展，在1910年颁布了图书馆章程，准备用三年时间完成京师图书馆和各省图书馆的建设工作，这说明</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绅吏阶层支持推动新政兴起</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B．社会读书风气浓厚</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公共资源建设彰显国家自觉</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D．西学东渐影响深刻</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12.</w:t>
      </w:r>
      <w:r>
        <w:rPr>
          <w:rFonts w:hint="eastAsia" w:ascii="宋体" w:hAnsi="宋体" w:eastAsia="宋体" w:cs="宋体"/>
          <w:b w:val="0"/>
          <w:bCs/>
        </w:rPr>
        <w:t>1910年，学部拟定的《京师图书馆及各省图书馆通行章程折》第十三条规定：“观览图书，任人领取翻阅，惟不得污损剪裁及携出馆外……无论保存之类、观览之，概不得以公文调取，致有损坏遗产之弊。”这些规定</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体现了西方的文化侵略</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B．满足了知识分子的诉求</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使图书馆设置有章可循</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D．蕴含着一定的平等精神</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13.</w:t>
      </w:r>
      <w:r>
        <w:rPr>
          <w:rFonts w:hint="eastAsia" w:ascii="宋体" w:hAnsi="宋体" w:eastAsia="宋体" w:cs="宋体"/>
          <w:b w:val="0"/>
          <w:bCs/>
        </w:rPr>
        <w:t>公元前280年左右，古埃及托勒密王朝建成亚历山大博物馆。博物馆的资金主要源于国王和政府拨款，用于资助学者进行科学研究和高等教育活动，并出版了荷马、欧几里得和索福克勒斯等学者的著作。亚历山大博物馆的建成有利于</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古希腊文化的传承</w:t>
      </w:r>
      <w:r>
        <w:rPr>
          <w:rFonts w:hint="eastAsia" w:ascii="宋体" w:hAnsi="宋体" w:eastAsia="宋体" w:cs="宋体"/>
          <w:b w:val="0"/>
          <w:bCs/>
          <w:lang w:eastAsia="zh-CN"/>
        </w:rPr>
        <w:t xml:space="preserve">    </w:t>
      </w:r>
      <w:r>
        <w:rPr>
          <w:rFonts w:hint="eastAsia" w:ascii="宋体" w:hAnsi="宋体" w:eastAsia="宋体" w:cs="宋体"/>
          <w:b w:val="0"/>
          <w:bCs/>
        </w:rPr>
        <w:t>B．自然遗产的保护</w:t>
      </w:r>
      <w:r>
        <w:rPr>
          <w:rFonts w:hint="eastAsia" w:ascii="宋体" w:hAnsi="宋体" w:eastAsia="宋体" w:cs="宋体"/>
          <w:b w:val="0"/>
          <w:bCs/>
          <w:lang w:eastAsia="zh-CN"/>
        </w:rPr>
        <w:t xml:space="preserve">    C．</w:t>
      </w:r>
      <w:r>
        <w:rPr>
          <w:rFonts w:hint="eastAsia" w:ascii="宋体" w:hAnsi="宋体" w:eastAsia="宋体" w:cs="宋体"/>
          <w:b w:val="0"/>
          <w:bCs/>
        </w:rPr>
        <w:t>分科教育逐步推行</w:t>
      </w:r>
      <w:r>
        <w:rPr>
          <w:rFonts w:hint="eastAsia" w:ascii="宋体" w:hAnsi="宋体" w:eastAsia="宋体" w:cs="宋体"/>
          <w:b w:val="0"/>
          <w:bCs/>
          <w:lang w:eastAsia="zh-CN"/>
        </w:rPr>
        <w:t xml:space="preserve">    </w:t>
      </w:r>
      <w:r>
        <w:rPr>
          <w:rFonts w:hint="eastAsia" w:ascii="宋体" w:hAnsi="宋体" w:eastAsia="宋体" w:cs="宋体"/>
          <w:b w:val="0"/>
          <w:bCs/>
        </w:rPr>
        <w:t>D．印刷技术的改进</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14.</w:t>
      </w:r>
      <w:r>
        <w:rPr>
          <w:rFonts w:hint="eastAsia" w:ascii="宋体" w:hAnsi="宋体" w:eastAsia="宋体" w:cs="宋体"/>
          <w:b w:val="0"/>
          <w:bCs/>
        </w:rPr>
        <w:t>英国文化部（DCMS）在2016-2020年大英博物馆管理协议中将“持续面向公众免费开放”、“做好文物保护工作”、“以商业和慈善手段获取收入”三项内容列为工作重点。2018-2019年度大英博物馆总收入1.049亿英镑，来自政府津贴1310万英镑，总支出9620万英镑。据此可知，英国旨在</w:t>
      </w:r>
    </w:p>
    <w:p>
      <w:pPr>
        <w:ind w:firstLine="420" w:firstLineChars="200"/>
        <w:jc w:val="left"/>
        <w:textAlignment w:val="center"/>
        <w:rPr>
          <w:rFonts w:hint="eastAsia" w:ascii="宋体" w:hAnsi="宋体" w:eastAsia="宋体" w:cs="宋体"/>
          <w:b w:val="0"/>
          <w:bCs/>
        </w:rPr>
      </w:pPr>
      <w:r>
        <w:rPr>
          <w:rFonts w:hint="eastAsia" w:ascii="宋体" w:hAnsi="宋体" w:eastAsia="宋体" w:cs="宋体"/>
          <w:b w:val="0"/>
          <w:bCs/>
        </w:rPr>
        <w:t>①履行博物馆的服务公众职能</w:t>
      </w:r>
      <w:r>
        <w:rPr>
          <w:rFonts w:hint="eastAsia" w:ascii="宋体" w:hAnsi="宋体" w:eastAsia="宋体" w:cs="宋体"/>
          <w:b w:val="0"/>
          <w:bCs/>
          <w:lang w:val="en-US" w:eastAsia="zh-CN"/>
        </w:rPr>
        <w:t xml:space="preserve">   </w:t>
      </w:r>
      <w:r>
        <w:rPr>
          <w:rFonts w:hint="eastAsia" w:ascii="宋体" w:hAnsi="宋体" w:eastAsia="宋体" w:cs="宋体"/>
          <w:b w:val="0"/>
          <w:bCs/>
        </w:rPr>
        <w:t>②宣传政府责任担当意识</w:t>
      </w:r>
    </w:p>
    <w:p>
      <w:pPr>
        <w:ind w:firstLine="420" w:firstLineChars="200"/>
        <w:jc w:val="left"/>
        <w:textAlignment w:val="center"/>
        <w:rPr>
          <w:rFonts w:hint="eastAsia" w:ascii="宋体" w:hAnsi="宋体" w:eastAsia="宋体" w:cs="宋体"/>
          <w:b w:val="0"/>
          <w:bCs/>
        </w:rPr>
      </w:pPr>
      <w:r>
        <w:rPr>
          <w:rFonts w:hint="eastAsia" w:ascii="宋体" w:hAnsi="宋体" w:eastAsia="宋体" w:cs="宋体"/>
          <w:b w:val="0"/>
          <w:bCs/>
        </w:rPr>
        <w:t>③彰显博物馆个性，实现双赢</w:t>
      </w:r>
      <w:r>
        <w:rPr>
          <w:rFonts w:hint="eastAsia" w:ascii="宋体" w:hAnsi="宋体" w:eastAsia="宋体" w:cs="宋体"/>
          <w:b w:val="0"/>
          <w:bCs/>
          <w:lang w:val="en-US" w:eastAsia="zh-CN"/>
        </w:rPr>
        <w:t xml:space="preserve">   </w:t>
      </w:r>
      <w:r>
        <w:rPr>
          <w:rFonts w:hint="eastAsia" w:ascii="宋体" w:hAnsi="宋体" w:eastAsia="宋体" w:cs="宋体"/>
          <w:b w:val="0"/>
          <w:bCs/>
        </w:rPr>
        <w:t>④保证博物馆可持续发展</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①③</w:t>
      </w:r>
      <w:r>
        <w:rPr>
          <w:rFonts w:hint="eastAsia" w:ascii="宋体" w:hAnsi="宋体" w:eastAsia="宋体" w:cs="宋体"/>
          <w:b w:val="0"/>
          <w:bCs/>
          <w:lang w:val="en-US" w:eastAsia="zh-CN"/>
        </w:rPr>
        <w:t xml:space="preserve">              </w:t>
      </w:r>
      <w:r>
        <w:rPr>
          <w:rFonts w:hint="eastAsia" w:ascii="宋体" w:hAnsi="宋体" w:eastAsia="宋体" w:cs="宋体"/>
          <w:b w:val="0"/>
          <w:bCs/>
        </w:rPr>
        <w:t>B．②④</w:t>
      </w:r>
      <w:r>
        <w:rPr>
          <w:rFonts w:hint="eastAsia" w:ascii="宋体" w:hAnsi="宋体" w:eastAsia="宋体" w:cs="宋体"/>
          <w:b w:val="0"/>
          <w:bCs/>
          <w:lang w:val="en-US" w:eastAsia="zh-CN"/>
        </w:rPr>
        <w:t xml:space="preserve">             </w:t>
      </w:r>
      <w:r>
        <w:rPr>
          <w:rFonts w:hint="eastAsia" w:ascii="宋体" w:hAnsi="宋体" w:eastAsia="宋体" w:cs="宋体"/>
          <w:b w:val="0"/>
          <w:bCs/>
          <w:lang w:eastAsia="zh-CN"/>
        </w:rPr>
        <w:t>C．</w:t>
      </w:r>
      <w:r>
        <w:rPr>
          <w:rFonts w:hint="eastAsia" w:ascii="宋体" w:hAnsi="宋体" w:eastAsia="宋体" w:cs="宋体"/>
          <w:b w:val="0"/>
          <w:bCs/>
        </w:rPr>
        <w:t>①④</w:t>
      </w:r>
      <w:r>
        <w:rPr>
          <w:rFonts w:hint="eastAsia" w:ascii="宋体" w:hAnsi="宋体" w:eastAsia="宋体" w:cs="宋体"/>
          <w:b w:val="0"/>
          <w:bCs/>
          <w:lang w:val="en-US" w:eastAsia="zh-CN"/>
        </w:rPr>
        <w:t xml:space="preserve">              </w:t>
      </w:r>
      <w:r>
        <w:rPr>
          <w:rFonts w:hint="eastAsia" w:ascii="宋体" w:hAnsi="宋体" w:eastAsia="宋体" w:cs="宋体"/>
          <w:b w:val="0"/>
          <w:bCs/>
        </w:rPr>
        <w:t>D．②③</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15.</w:t>
      </w:r>
      <w:r>
        <w:rPr>
          <w:rFonts w:hint="eastAsia" w:ascii="宋体" w:hAnsi="宋体" w:eastAsia="宋体" w:cs="宋体"/>
          <w:b w:val="0"/>
          <w:bCs/>
        </w:rPr>
        <w:t>中华人民共和国成立初期，国家对故宫博物院进行了整体改造，将“清代帝后生活史料陈列室”移至外东路，将手工艺馆迁至内东路，还在故宫设立了“近代帝国主义侵华史料陈列室”“清代革命史料陈列室”等专题陈列室，并向公众开放。这次故宫博物院改造</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顺应了社会主义文化建设的需要</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B．宣告了封建专制帝王时代的终结</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破除了广大群众的封建残余思想</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D．彰显了人民当家作主的时代风貌</w:t>
      </w:r>
    </w:p>
    <w:p>
      <w:pPr>
        <w:jc w:val="left"/>
        <w:textAlignment w:val="center"/>
        <w:rPr>
          <w:rFonts w:hint="eastAsia" w:ascii="宋体" w:hAnsi="宋体" w:eastAsia="宋体" w:cs="宋体"/>
          <w:b w:val="0"/>
          <w:bCs/>
          <w:lang w:eastAsia="zh-CN"/>
        </w:rPr>
      </w:pPr>
      <w:r>
        <w:rPr>
          <w:rFonts w:hint="eastAsia" w:ascii="宋体" w:hAnsi="宋体" w:eastAsia="宋体" w:cs="宋体"/>
          <w:b w:val="0"/>
          <w:bCs/>
          <w:lang w:val="en-US" w:eastAsia="zh-CN"/>
        </w:rPr>
        <w:t>16.</w:t>
      </w:r>
      <w:r>
        <w:rPr>
          <w:rFonts w:hint="eastAsia" w:ascii="宋体" w:hAnsi="宋体" w:eastAsia="宋体" w:cs="宋体"/>
          <w:b w:val="0"/>
          <w:bCs/>
        </w:rPr>
        <w:t>下表列举了多届夏季奥运会上中国选手领奖服的设计思路。这主要说明了</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98"/>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时间和举办地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设计思路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2000年悉尼</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以龙为核心图案，这一年恰好是中国的龙年，上衣胸前动感十足的巨龙，寓意“巨龙腾飞”。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2008年北京</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以祥云为核心图形，古时祥云有吉祥、美好的寓意，延续到现在又增添了和谐、共生的内涵，这与此次奥运主题恰好一致。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2012年伦敦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融入中国书法形式，上衣上蜿蜒的“龙”字造型将英国伦敦泰晤士河形象融入其中，生动地将北京、伦敦两届奥运会举办地连接起来。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2016年里约热内卢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jc w:val="left"/>
              <w:textAlignment w:val="center"/>
              <w:rPr>
                <w:rFonts w:hint="eastAsia" w:ascii="宋体" w:hAnsi="宋体" w:eastAsia="宋体" w:cs="宋体"/>
                <w:b w:val="0"/>
                <w:bCs/>
              </w:rPr>
            </w:pPr>
            <w:r>
              <w:rPr>
                <w:rFonts w:hint="eastAsia" w:ascii="宋体" w:hAnsi="宋体" w:eastAsia="宋体" w:cs="宋体"/>
                <w:b w:val="0"/>
                <w:bCs/>
              </w:rPr>
              <w:t>将剪纸艺术与现代霓虹灯光效果相结合，营造出“光影龙”的样式，将跑步过程里的“跑步”动作与龙的整体相结合。</w:t>
            </w:r>
          </w:p>
        </w:tc>
      </w:tr>
    </w:tbl>
    <w:p>
      <w:pPr>
        <w:jc w:val="left"/>
        <w:textAlignment w:val="center"/>
        <w:rPr>
          <w:rFonts w:hint="eastAsia" w:ascii="宋体" w:hAnsi="宋体" w:eastAsia="宋体" w:cs="宋体"/>
          <w:b w:val="0"/>
          <w:bCs/>
        </w:rPr>
      </w:pP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A．</w:t>
      </w:r>
      <w:r>
        <w:rPr>
          <w:rFonts w:hint="eastAsia" w:ascii="宋体" w:hAnsi="宋体" w:eastAsia="宋体" w:cs="宋体"/>
          <w:b w:val="0"/>
          <w:bCs/>
        </w:rPr>
        <w:t>运动服装兼具审美和实用功能</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B．中国的体育事业与文化交融共进</w:t>
      </w:r>
    </w:p>
    <w:p>
      <w:pPr>
        <w:jc w:val="left"/>
        <w:textAlignment w:val="center"/>
        <w:rPr>
          <w:rFonts w:hint="eastAsia" w:ascii="宋体" w:hAnsi="宋体" w:eastAsia="宋体" w:cs="宋体"/>
          <w:b w:val="0"/>
          <w:bCs/>
        </w:rPr>
      </w:pPr>
      <w:r>
        <w:rPr>
          <w:rFonts w:hint="eastAsia" w:ascii="宋体" w:hAnsi="宋体" w:eastAsia="宋体" w:cs="宋体"/>
          <w:b w:val="0"/>
          <w:bCs/>
          <w:lang w:eastAsia="zh-CN"/>
        </w:rPr>
        <w:t xml:space="preserve">    C．</w:t>
      </w:r>
      <w:r>
        <w:rPr>
          <w:rFonts w:hint="eastAsia" w:ascii="宋体" w:hAnsi="宋体" w:eastAsia="宋体" w:cs="宋体"/>
          <w:b w:val="0"/>
          <w:bCs/>
        </w:rPr>
        <w:t>文化借助特定的载体得到传播</w:t>
      </w:r>
      <w:r>
        <w:rPr>
          <w:rFonts w:hint="eastAsia" w:ascii="宋体" w:hAnsi="宋体" w:eastAsia="宋体" w:cs="宋体"/>
          <w:b w:val="0"/>
          <w:bCs/>
          <w:lang w:eastAsia="zh-CN"/>
        </w:rPr>
        <w:t xml:space="preserve">    </w:t>
      </w:r>
      <w:r>
        <w:rPr>
          <w:rFonts w:hint="eastAsia" w:ascii="宋体" w:hAnsi="宋体" w:eastAsia="宋体" w:cs="宋体"/>
          <w:b w:val="0"/>
          <w:bCs/>
          <w:lang w:val="en-US" w:eastAsia="zh-CN"/>
        </w:rPr>
        <w:t xml:space="preserve">        </w:t>
      </w:r>
      <w:r>
        <w:rPr>
          <w:rFonts w:hint="eastAsia" w:ascii="宋体" w:hAnsi="宋体" w:eastAsia="宋体" w:cs="宋体"/>
          <w:b w:val="0"/>
          <w:bCs/>
        </w:rPr>
        <w:t>D．体育活动促进了世界和平与发展</w:t>
      </w:r>
    </w:p>
    <w:p>
      <w:pPr>
        <w:jc w:val="left"/>
        <w:textAlignment w:val="center"/>
        <w:rPr>
          <w:rFonts w:ascii="宋体" w:hAnsi="宋体" w:eastAsia="宋体" w:cs="宋体"/>
          <w:b w:val="0"/>
          <w:bCs/>
        </w:rPr>
      </w:pPr>
    </w:p>
    <w:p>
      <w:pPr>
        <w:jc w:val="left"/>
        <w:textAlignment w:val="center"/>
        <w:rPr>
          <w:rFonts w:ascii="宋体" w:hAnsi="宋体" w:cs="宋体"/>
          <w:b/>
        </w:rPr>
      </w:pPr>
      <w:r>
        <w:rPr>
          <w:rFonts w:ascii="宋体" w:hAnsi="宋体" w:eastAsia="宋体" w:cs="宋体"/>
          <w:b/>
        </w:rPr>
        <w:t>二、材料分析题</w:t>
      </w:r>
    </w:p>
    <w:p>
      <w:pPr>
        <w:rPr>
          <w:rFonts w:hint="eastAsia"/>
          <w:b w:val="0"/>
          <w:bCs w:val="0"/>
        </w:rPr>
      </w:pPr>
      <w:r>
        <w:rPr>
          <w:rFonts w:hint="eastAsia"/>
          <w:b w:val="0"/>
          <w:bCs w:val="0"/>
          <w:lang w:val="en-US" w:eastAsia="zh-CN"/>
        </w:rPr>
        <w:t>17.阅读</w:t>
      </w:r>
      <w:r>
        <w:rPr>
          <w:rFonts w:hint="eastAsia"/>
          <w:b w:val="0"/>
          <w:bCs w:val="0"/>
        </w:rPr>
        <w:t>材料，完成下列要求。</w:t>
      </w:r>
    </w:p>
    <w:p>
      <w:pPr>
        <w:rPr>
          <w:rFonts w:hint="eastAsia"/>
          <w:b w:val="0"/>
          <w:bCs w:val="0"/>
        </w:rPr>
      </w:pPr>
      <w:r>
        <w:rPr>
          <w:rFonts w:hint="eastAsia" w:eastAsia="宋体"/>
          <w:b/>
          <w:bCs w:val="0"/>
          <w:lang w:eastAsia="zh-CN"/>
        </w:rPr>
        <w:t xml:space="preserve">    材料一：</w:t>
      </w:r>
      <w:r>
        <w:rPr>
          <w:rFonts w:hint="eastAsia"/>
          <w:b w:val="0"/>
          <w:bCs w:val="0"/>
        </w:rPr>
        <w:t xml:space="preserve"> 切塔姆图书馆是位于英国英格兰曼彻斯特的一座图书馆，是英国最古老的图书馆，也是英国历史最久的免费对公众开放的图书馆，成立于1653年，拥有超过10万</w:t>
      </w:r>
      <w:r>
        <w:rPr>
          <w:rFonts w:hint="eastAsia"/>
          <w:b w:val="0"/>
          <w:bCs w:val="0"/>
          <w:lang w:val="en-US" w:eastAsia="zh-CN"/>
        </w:rPr>
        <w:t>册</w:t>
      </w:r>
      <w:r>
        <w:rPr>
          <w:rFonts w:hint="eastAsia"/>
          <w:b w:val="0"/>
          <w:bCs w:val="0"/>
        </w:rPr>
        <w:t>书籍，还收藏有众多珍贵画作。至今仍然发挥着图书馆和博物馆等文化遗产的职能。</w:t>
      </w:r>
    </w:p>
    <w:p>
      <w:pPr>
        <w:jc w:val="center"/>
        <w:rPr>
          <w:rFonts w:hint="eastAsia"/>
          <w:b w:val="0"/>
          <w:bCs w:val="0"/>
        </w:rPr>
      </w:pPr>
      <w:r>
        <w:rPr>
          <w:rFonts w:hint="eastAsia"/>
          <w:b w:val="0"/>
          <w:bCs w:val="0"/>
        </w:rPr>
        <w:drawing>
          <wp:inline distT="0" distB="0" distL="114300" distR="114300">
            <wp:extent cx="2085975" cy="1447800"/>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5"/>
                    <a:stretch>
                      <a:fillRect/>
                    </a:stretch>
                  </pic:blipFill>
                  <pic:spPr>
                    <a:xfrm>
                      <a:off x="0" y="0"/>
                      <a:ext cx="2085975" cy="1447800"/>
                    </a:xfrm>
                    <a:prstGeom prst="rect">
                      <a:avLst/>
                    </a:prstGeom>
                  </pic:spPr>
                </pic:pic>
              </a:graphicData>
            </a:graphic>
          </wp:inline>
        </w:drawing>
      </w:r>
      <w:r>
        <w:rPr>
          <w:rFonts w:hint="eastAsia"/>
          <w:b w:val="0"/>
          <w:bCs w:val="0"/>
        </w:rPr>
        <w:drawing>
          <wp:inline distT="0" distB="0" distL="114300" distR="114300">
            <wp:extent cx="2657475" cy="1485900"/>
            <wp:effectExtent l="0" t="0" r="952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6"/>
                    <a:stretch>
                      <a:fillRect/>
                    </a:stretch>
                  </pic:blipFill>
                  <pic:spPr>
                    <a:xfrm>
                      <a:off x="0" y="0"/>
                      <a:ext cx="2657475" cy="1485900"/>
                    </a:xfrm>
                    <a:prstGeom prst="rect">
                      <a:avLst/>
                    </a:prstGeom>
                  </pic:spPr>
                </pic:pic>
              </a:graphicData>
            </a:graphic>
          </wp:inline>
        </w:drawing>
      </w:r>
    </w:p>
    <w:p>
      <w:pPr>
        <w:jc w:val="center"/>
        <w:rPr>
          <w:rFonts w:hint="eastAsia"/>
          <w:b w:val="0"/>
          <w:bCs w:val="0"/>
        </w:rPr>
      </w:pPr>
      <w:r>
        <w:rPr>
          <w:rFonts w:hint="eastAsia"/>
          <w:b w:val="0"/>
          <w:bCs w:val="0"/>
        </w:rPr>
        <w:drawing>
          <wp:inline distT="0" distB="0" distL="114300" distR="114300">
            <wp:extent cx="4676775" cy="219075"/>
            <wp:effectExtent l="0" t="0" r="9525"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7"/>
                    <a:stretch>
                      <a:fillRect/>
                    </a:stretch>
                  </pic:blipFill>
                  <pic:spPr>
                    <a:xfrm>
                      <a:off x="0" y="0"/>
                      <a:ext cx="4676775" cy="219075"/>
                    </a:xfrm>
                    <a:prstGeom prst="rect">
                      <a:avLst/>
                    </a:prstGeom>
                  </pic:spPr>
                </pic:pic>
              </a:graphicData>
            </a:graphic>
          </wp:inline>
        </w:drawing>
      </w:r>
    </w:p>
    <w:p>
      <w:pPr>
        <w:jc w:val="right"/>
        <w:rPr>
          <w:rFonts w:hint="eastAsia"/>
          <w:b w:val="0"/>
          <w:bCs w:val="0"/>
        </w:rPr>
      </w:pPr>
      <w:r>
        <w:rPr>
          <w:rFonts w:hint="eastAsia"/>
          <w:b w:val="0"/>
          <w:bCs w:val="0"/>
        </w:rPr>
        <w:t>——摘编自薛理桂《英国图书馆事业综论》</w:t>
      </w:r>
    </w:p>
    <w:p>
      <w:pPr>
        <w:rPr>
          <w:rFonts w:hint="eastAsia"/>
          <w:b w:val="0"/>
          <w:bCs w:val="0"/>
        </w:rPr>
      </w:pPr>
      <w:r>
        <w:rPr>
          <w:rFonts w:hint="eastAsia" w:eastAsia="宋体"/>
          <w:b/>
          <w:bCs w:val="0"/>
          <w:lang w:eastAsia="zh-CN"/>
        </w:rPr>
        <w:t xml:space="preserve">   材料二：</w:t>
      </w:r>
      <w:r>
        <w:rPr>
          <w:rFonts w:hint="eastAsia"/>
          <w:b w:val="0"/>
          <w:bCs w:val="0"/>
        </w:rPr>
        <w:t>1753年，大英博物馆设立图书收藏部，是为大英图书馆的前身。大英图书馆最初的藏书中有一部分来自1757年乔治二世捐献的皇家图书。</w:t>
      </w:r>
    </w:p>
    <w:p>
      <w:pPr>
        <w:ind w:firstLine="420" w:firstLineChars="200"/>
        <w:rPr>
          <w:rFonts w:hint="eastAsia"/>
          <w:b w:val="0"/>
          <w:bCs w:val="0"/>
        </w:rPr>
      </w:pPr>
      <w:r>
        <w:rPr>
          <w:rFonts w:hint="eastAsia"/>
          <w:b w:val="0"/>
          <w:bCs w:val="0"/>
        </w:rPr>
        <w:t>1850年，欧洲第一部公共图书馆法案在英国诞生。该法规定，经地方纳税人投票同意可以使用地方税设立公共图书馆，然而其后40多年，公共图书馆的发展并不理想。1893年，英国议会对该法案做出修正，允许地方政府有权决定设立公共图书馆。此后，公共图书馆得以稳步发展，并逐步消除了图书馆历史上对性别、阶层、经济状况、身份、年龄的诸多限制，实现阅读空间真正的公共性。到1900年英国有公共图书馆360所。</w:t>
      </w:r>
      <w:r>
        <w:rPr>
          <w:rFonts w:hint="eastAsia"/>
          <w:b w:val="0"/>
          <w:bCs w:val="0"/>
          <w:lang w:val="en-US" w:eastAsia="zh-CN"/>
        </w:rPr>
        <w:t xml:space="preserve">                                  </w:t>
      </w:r>
      <w:r>
        <w:rPr>
          <w:rFonts w:hint="eastAsia"/>
          <w:b w:val="0"/>
          <w:bCs w:val="0"/>
        </w:rPr>
        <w:t>——摘编自【日本】小野泰博《图书馆和图书馆史》</w:t>
      </w:r>
    </w:p>
    <w:p>
      <w:pPr>
        <w:rPr>
          <w:rFonts w:hint="eastAsia" w:eastAsiaTheme="minorEastAsia"/>
          <w:b w:val="0"/>
          <w:bCs w:val="0"/>
          <w:lang w:eastAsia="zh-CN"/>
        </w:rPr>
      </w:pPr>
      <w:r>
        <w:rPr>
          <w:rFonts w:hint="eastAsia"/>
          <w:b w:val="0"/>
          <w:bCs w:val="0"/>
          <w:lang w:eastAsia="zh-CN"/>
        </w:rPr>
        <w:t>请回答</w:t>
      </w:r>
    </w:p>
    <w:p>
      <w:pPr>
        <w:numPr>
          <w:ilvl w:val="0"/>
          <w:numId w:val="1"/>
        </w:numPr>
        <w:rPr>
          <w:rFonts w:hint="eastAsia"/>
          <w:b w:val="0"/>
          <w:bCs w:val="0"/>
          <w:lang w:eastAsia="zh-CN"/>
        </w:rPr>
      </w:pPr>
      <w:r>
        <w:rPr>
          <w:rFonts w:hint="eastAsia"/>
          <w:b w:val="0"/>
          <w:bCs w:val="0"/>
        </w:rPr>
        <w:t>根据材料并结合所学知识，阐述切塔姆图书馆作为英国文化遗产的历史价值。</w:t>
      </w:r>
      <w:r>
        <w:rPr>
          <w:rFonts w:hint="eastAsia"/>
          <w:b w:val="0"/>
          <w:bCs w:val="0"/>
          <w:lang w:eastAsia="zh-CN"/>
        </w:rPr>
        <w:t>（</w:t>
      </w:r>
      <w:r>
        <w:rPr>
          <w:rFonts w:hint="eastAsia"/>
          <w:b w:val="0"/>
          <w:bCs w:val="0"/>
          <w:lang w:val="en-US" w:eastAsia="zh-CN"/>
        </w:rPr>
        <w:t>6分</w:t>
      </w:r>
      <w:r>
        <w:rPr>
          <w:rFonts w:hint="eastAsia"/>
          <w:b w:val="0"/>
          <w:bCs w:val="0"/>
          <w:lang w:eastAsia="zh-CN"/>
        </w:rPr>
        <w:t>）</w:t>
      </w:r>
    </w:p>
    <w:p>
      <w:pPr>
        <w:numPr>
          <w:ilvl w:val="0"/>
          <w:numId w:val="0"/>
        </w:numPr>
        <w:rPr>
          <w:rFonts w:hint="eastAsia"/>
          <w:b w:val="0"/>
          <w:bCs w:val="0"/>
          <w:lang w:eastAsia="zh-CN"/>
        </w:rPr>
      </w:pPr>
    </w:p>
    <w:p>
      <w:pPr>
        <w:numPr>
          <w:ilvl w:val="0"/>
          <w:numId w:val="0"/>
        </w:numPr>
        <w:rPr>
          <w:rFonts w:hint="eastAsia"/>
          <w:b w:val="0"/>
          <w:bCs w:val="0"/>
          <w:lang w:eastAsia="zh-CN"/>
        </w:rPr>
      </w:pPr>
    </w:p>
    <w:p>
      <w:pPr>
        <w:numPr>
          <w:ilvl w:val="0"/>
          <w:numId w:val="0"/>
        </w:numPr>
        <w:rPr>
          <w:rFonts w:hint="eastAsia"/>
          <w:b w:val="0"/>
          <w:bCs w:val="0"/>
          <w:lang w:eastAsia="zh-CN"/>
        </w:rPr>
      </w:pPr>
    </w:p>
    <w:p>
      <w:pPr>
        <w:numPr>
          <w:ilvl w:val="0"/>
          <w:numId w:val="0"/>
        </w:numPr>
        <w:rPr>
          <w:rFonts w:hint="eastAsia"/>
          <w:b w:val="0"/>
          <w:bCs w:val="0"/>
          <w:lang w:eastAsia="zh-CN"/>
        </w:rPr>
      </w:pPr>
    </w:p>
    <w:p>
      <w:pPr>
        <w:numPr>
          <w:ilvl w:val="0"/>
          <w:numId w:val="0"/>
        </w:numPr>
        <w:rPr>
          <w:rFonts w:hint="eastAsia"/>
          <w:b w:val="0"/>
          <w:bCs w:val="0"/>
          <w:lang w:eastAsia="zh-CN"/>
        </w:rPr>
      </w:pPr>
    </w:p>
    <w:p>
      <w:pPr>
        <w:numPr>
          <w:ilvl w:val="0"/>
          <w:numId w:val="0"/>
        </w:numPr>
        <w:rPr>
          <w:rFonts w:hint="eastAsia"/>
          <w:b w:val="0"/>
          <w:bCs w:val="0"/>
          <w:lang w:eastAsia="zh-CN"/>
        </w:rPr>
      </w:pPr>
    </w:p>
    <w:p>
      <w:pPr>
        <w:numPr>
          <w:ilvl w:val="0"/>
          <w:numId w:val="0"/>
        </w:numPr>
        <w:rPr>
          <w:rFonts w:hint="eastAsia"/>
          <w:b w:val="0"/>
          <w:bCs w:val="0"/>
          <w:lang w:eastAsia="zh-CN"/>
        </w:rPr>
      </w:pPr>
    </w:p>
    <w:p>
      <w:pPr>
        <w:numPr>
          <w:ilvl w:val="0"/>
          <w:numId w:val="0"/>
        </w:numPr>
        <w:rPr>
          <w:rFonts w:hint="eastAsia"/>
          <w:b w:val="0"/>
          <w:bCs w:val="0"/>
          <w:lang w:eastAsia="zh-CN"/>
        </w:rPr>
      </w:pPr>
    </w:p>
    <w:p>
      <w:pPr>
        <w:numPr>
          <w:ilvl w:val="0"/>
          <w:numId w:val="0"/>
        </w:numPr>
        <w:rPr>
          <w:rFonts w:hint="eastAsia"/>
          <w:b w:val="0"/>
          <w:bCs w:val="0"/>
          <w:lang w:eastAsia="zh-CN"/>
        </w:rPr>
      </w:pPr>
    </w:p>
    <w:p>
      <w:pPr>
        <w:numPr>
          <w:ilvl w:val="0"/>
          <w:numId w:val="1"/>
        </w:numPr>
        <w:rPr>
          <w:rFonts w:hint="eastAsia"/>
          <w:b w:val="0"/>
          <w:bCs w:val="0"/>
          <w:lang w:eastAsia="zh-CN"/>
        </w:rPr>
      </w:pPr>
      <w:r>
        <w:rPr>
          <w:rFonts w:hint="eastAsia"/>
          <w:b w:val="0"/>
          <w:bCs w:val="0"/>
        </w:rPr>
        <w:t>根据材料并结合所学知识，简析英国近代公共图书馆公共性获得进展的有利因素。</w:t>
      </w:r>
      <w:r>
        <w:rPr>
          <w:rFonts w:hint="eastAsia"/>
          <w:b w:val="0"/>
          <w:bCs w:val="0"/>
          <w:lang w:eastAsia="zh-CN"/>
        </w:rPr>
        <w:t>（</w:t>
      </w:r>
      <w:r>
        <w:rPr>
          <w:rFonts w:hint="eastAsia"/>
          <w:b w:val="0"/>
          <w:bCs w:val="0"/>
          <w:lang w:val="en-US" w:eastAsia="zh-CN"/>
        </w:rPr>
        <w:t>6分</w:t>
      </w:r>
      <w:r>
        <w:rPr>
          <w:rFonts w:hint="eastAsia"/>
          <w:b w:val="0"/>
          <w:bCs w:val="0"/>
          <w:lang w:eastAsia="zh-CN"/>
        </w:rPr>
        <w:t>）</w:t>
      </w:r>
    </w:p>
    <w:p>
      <w:pPr>
        <w:widowControl w:val="0"/>
        <w:numPr>
          <w:ilvl w:val="0"/>
          <w:numId w:val="0"/>
        </w:numPr>
        <w:jc w:val="both"/>
        <w:rPr>
          <w:rFonts w:hint="eastAsia"/>
          <w:b w:val="0"/>
          <w:bCs w:val="0"/>
          <w:lang w:eastAsia="zh-CN"/>
        </w:rPr>
      </w:pPr>
    </w:p>
    <w:p>
      <w:pPr>
        <w:widowControl w:val="0"/>
        <w:numPr>
          <w:ilvl w:val="0"/>
          <w:numId w:val="0"/>
        </w:numPr>
        <w:jc w:val="both"/>
        <w:rPr>
          <w:rFonts w:hint="eastAsia"/>
          <w:b w:val="0"/>
          <w:bCs w:val="0"/>
          <w:lang w:eastAsia="zh-CN"/>
        </w:rPr>
      </w:pPr>
    </w:p>
    <w:p>
      <w:pPr>
        <w:widowControl w:val="0"/>
        <w:numPr>
          <w:ilvl w:val="0"/>
          <w:numId w:val="0"/>
        </w:numPr>
        <w:jc w:val="both"/>
        <w:rPr>
          <w:rFonts w:hint="eastAsia"/>
          <w:b w:val="0"/>
          <w:bCs w:val="0"/>
          <w:lang w:eastAsia="zh-CN"/>
        </w:rPr>
      </w:pPr>
    </w:p>
    <w:p>
      <w:pPr>
        <w:widowControl w:val="0"/>
        <w:numPr>
          <w:ilvl w:val="0"/>
          <w:numId w:val="0"/>
        </w:numPr>
        <w:jc w:val="both"/>
        <w:rPr>
          <w:rFonts w:hint="eastAsia"/>
          <w:b w:val="0"/>
          <w:bCs w:val="0"/>
          <w:lang w:eastAsia="zh-CN"/>
        </w:rPr>
      </w:pPr>
    </w:p>
    <w:p>
      <w:pPr>
        <w:widowControl w:val="0"/>
        <w:numPr>
          <w:ilvl w:val="0"/>
          <w:numId w:val="0"/>
        </w:numPr>
        <w:jc w:val="both"/>
        <w:rPr>
          <w:rFonts w:hint="eastAsia"/>
          <w:b w:val="0"/>
          <w:bCs w:val="0"/>
          <w:lang w:eastAsia="zh-CN"/>
        </w:rPr>
      </w:pPr>
    </w:p>
    <w:p>
      <w:pPr>
        <w:widowControl w:val="0"/>
        <w:numPr>
          <w:ilvl w:val="0"/>
          <w:numId w:val="0"/>
        </w:numPr>
        <w:jc w:val="both"/>
        <w:rPr>
          <w:rFonts w:hint="eastAsia"/>
          <w:b w:val="0"/>
          <w:bCs w:val="0"/>
          <w:lang w:eastAsia="zh-CN"/>
        </w:rPr>
      </w:pPr>
    </w:p>
    <w:p>
      <w:pPr>
        <w:widowControl w:val="0"/>
        <w:numPr>
          <w:ilvl w:val="0"/>
          <w:numId w:val="0"/>
        </w:numPr>
        <w:jc w:val="both"/>
        <w:rPr>
          <w:rFonts w:hint="eastAsia"/>
          <w:b w:val="0"/>
          <w:bCs w:val="0"/>
          <w:lang w:eastAsia="zh-CN"/>
        </w:rPr>
      </w:pPr>
    </w:p>
    <w:p>
      <w:pPr>
        <w:rPr>
          <w:rFonts w:hint="eastAsia"/>
          <w:b/>
          <w:bCs/>
        </w:rPr>
      </w:pPr>
    </w:p>
    <w:p>
      <w:pPr>
        <w:rPr>
          <w:rFonts w:hint="eastAsia"/>
          <w:b/>
          <w:bCs/>
        </w:rPr>
      </w:pPr>
    </w:p>
    <w:p>
      <w:pPr>
        <w:rPr>
          <w:rFonts w:hint="eastAsia"/>
          <w:b/>
          <w:bCs/>
        </w:rPr>
      </w:pPr>
    </w:p>
    <w:p>
      <w:bookmarkStart w:id="0" w:name="_GoBack"/>
      <w:bookmarkEnd w:id="0"/>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B96B1"/>
    <w:multiLevelType w:val="singleLevel"/>
    <w:tmpl w:val="05BB96B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ZjdkNGYzNmY0YzBkNzQ0OWUyZmE0YTk0ODQ1YTAifQ=="/>
  </w:docVars>
  <w:rsids>
    <w:rsidRoot w:val="00000000"/>
    <w:rsid w:val="54DA7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2024-05-15T00:22:14Z</dcterms:created>
  <dc:creator>Administrator</dc:creator>
  <cp:lastModifiedBy>家珍</cp:lastModifiedBy>
  <dcterms:modified xsi:type="dcterms:W3CDTF">2024-05-15T00:22:26Z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BF760A68F29B4513A14D1DB61DC3237A_12</vt:lpwstr>
  </property>
</Properties>
</file>