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黑体" w:hAnsi="黑体" w:eastAsia="黑体"/>
          <w:b/>
          <w:sz w:val="22"/>
          <w:szCs w:val="22"/>
          <w:lang w:val="en-US" w:eastAsia="zh-CN"/>
        </w:rPr>
      </w:pPr>
      <w:r>
        <w:rPr>
          <w:rFonts w:hint="default" w:ascii="黑体" w:hAnsi="黑体" w:eastAsia="黑体"/>
          <w:b/>
          <w:sz w:val="22"/>
          <w:szCs w:val="22"/>
          <w:lang w:val="en-US" w:eastAsia="zh-CN"/>
        </w:rPr>
        <w:t>第11课中国古代的民族关系与对外交往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1.（课本6</w:t>
      </w:r>
      <w:r>
        <w:rPr>
          <w:rFonts w:hint="eastAsia" w:ascii="黑体" w:hAnsi="黑体" w:eastAsia="黑体"/>
          <w:b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szCs w:val="21"/>
        </w:rPr>
        <w:t>页）思考点：军事防御的长城，为什么不能完全阻隔长城内外的交流？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虽然有长城阻隔，但中原与北方游牧民族之间的贸易在古代很多朝代都存在。明朝修筑长城，并且沿长城布置九个重要的军事重镇“九边”，但同时在相对和平的时候，在“九边”的辽东、宣府、大同等地，也会开放马市。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2.（课本第6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b/>
          <w:szCs w:val="21"/>
        </w:rPr>
        <w:t>页）学思之窗：阅读材料，想一想：明清时期政府对民间海外贸易是如何管控的？</w:t>
      </w:r>
    </w:p>
    <w:p>
      <w:pPr>
        <w:widowControl/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明清两代政府对海外贸易的态度都不是很积极。明朝开放海禁后，向下海贸易商船发放“商引”</w:t>
      </w:r>
      <w:r>
        <w:rPr>
          <w:rFonts w:ascii="宋体" w:hAnsi="宋体" w:eastAsia="宋体" w:cs="Times New Roman"/>
          <w:bCs/>
          <w:szCs w:val="24"/>
        </w:rPr>
        <w:t>(实际上是一种需要缴纳税款才能获得的准许证)，征收“引税”，以进行管控。清朝则是通过具有官商性质的“十三行”(指鸦片战争前官府特别许可在广州从事对外贸易的商行，最多时达26家，少时4家，但习称“十三行”)来垄断对外贸易。</w:t>
      </w:r>
    </w:p>
    <w:p>
      <w:pPr>
        <w:spacing w:line="240" w:lineRule="auto"/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3.（课本第6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页）问题探究：结合所学内容，探讨历代各民族之间以哪些方式交往交流交融。</w:t>
      </w:r>
    </w:p>
    <w:p>
      <w:pPr>
        <w:spacing w:line="240" w:lineRule="auto"/>
        <w:jc w:val="left"/>
        <w:rPr>
          <w:rFonts w:hint="eastAsia"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民族交往交流交融的方式有很多种。第一，政治上的隶属关系，主要是在民族地区设立郡县或者羁縻性质的机构，如汉朝的西域都护府、唐朝的大都护府、明清时期的羁縻卫所与土司等。第二，经济上的往来，其中最典型的是自唐朝以来的马市、宋代的榷场等，而且受汉族影响，少数民族的生产方式也会发生变化。第三，在历史上，民族冲突也是民族交往交流交融的一部分。在军事冲突中，残酷斗争是一方面，但还有民族交融的一面，斗争与交融是同时并进的，斗争结束的时候也就是交融完成了，这一点不必讳言。而且，在民族冲突中，不少民族作为雇佣军也会加速民族交融的进程。第四，社会文化上的交融，包括各民族之间的大杂居、往来通婚、生活习俗的影响等。</w:t>
      </w:r>
    </w:p>
    <w:p>
      <w:pPr>
        <w:spacing w:line="240" w:lineRule="auto"/>
        <w:jc w:val="center"/>
        <w:rPr>
          <w:rFonts w:hint="eastAsia" w:ascii="黑体" w:hAnsi="黑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第12课近代西方民族国家与国际法的发展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1.（课本第</w:t>
      </w:r>
      <w:r>
        <w:rPr>
          <w:rFonts w:hint="eastAsia" w:ascii="黑体" w:hAnsi="黑体" w:eastAsia="黑体"/>
          <w:b/>
          <w:szCs w:val="21"/>
          <w:lang w:val="en-US" w:eastAsia="zh-CN"/>
        </w:rPr>
        <w:t>70</w:t>
      </w:r>
      <w:r>
        <w:rPr>
          <w:rFonts w:hint="eastAsia" w:ascii="黑体" w:hAnsi="黑体" w:eastAsia="黑体"/>
          <w:b/>
          <w:szCs w:val="21"/>
        </w:rPr>
        <w:t>页）学思之窗：阅读材料，说一说这段话的核心思想。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这段话的核心思想是战争是主权国家的统治者发动的，也应当由他们来缔结和约结束战争，强调了主权国家在国际关系中的主体地位。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2.（课本第7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页）思考点：谈谈你对《非战公约》的认识。</w:t>
      </w:r>
    </w:p>
    <w:p>
      <w:pPr>
        <w:pStyle w:val="2"/>
        <w:tabs>
          <w:tab w:val="left" w:pos="4620"/>
        </w:tabs>
        <w:snapToGrid w:val="0"/>
        <w:spacing w:after="0" w:line="240" w:lineRule="auto"/>
        <w:rPr>
          <w:rFonts w:hAnsi="宋体" w:cs="Times New Roman"/>
          <w:bCs/>
          <w:szCs w:val="24"/>
        </w:rPr>
      </w:pPr>
      <w:r>
        <w:rPr>
          <w:rFonts w:ascii="黑体" w:hAnsi="黑体" w:eastAsia="黑体"/>
          <w:b/>
        </w:rPr>
        <w:t>参考答案：</w:t>
      </w:r>
      <w:r>
        <w:rPr>
          <w:rFonts w:hAnsi="宋体" w:cs="Times New Roman"/>
          <w:bCs/>
          <w:szCs w:val="24"/>
        </w:rPr>
        <w:t>（开放性题目，具体可参照“知识解读”和“点拨与补充”）。</w:t>
      </w:r>
    </w:p>
    <w:p>
      <w:pPr>
        <w:pStyle w:val="2"/>
        <w:tabs>
          <w:tab w:val="left" w:pos="4620"/>
        </w:tabs>
        <w:snapToGrid w:val="0"/>
        <w:spacing w:after="0" w:line="240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3.（课本第7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页）思考点：谈谈第二次世界大战后国际法的发展对当今世界有什么影响。</w:t>
      </w:r>
    </w:p>
    <w:p>
      <w:pPr>
        <w:pStyle w:val="2"/>
        <w:tabs>
          <w:tab w:val="left" w:pos="4620"/>
        </w:tabs>
        <w:snapToGrid w:val="0"/>
        <w:spacing w:after="0" w:line="240" w:lineRule="auto"/>
        <w:rPr>
          <w:rFonts w:hAnsi="宋体" w:cs="Times New Roman"/>
          <w:bCs/>
          <w:szCs w:val="24"/>
        </w:rPr>
      </w:pPr>
      <w:r>
        <w:rPr>
          <w:rFonts w:hint="eastAsia" w:ascii="黑体" w:hAnsi="黑体" w:eastAsia="黑体"/>
          <w:b/>
        </w:rPr>
        <w:t>参考答案：</w:t>
      </w:r>
      <w:r>
        <w:rPr>
          <w:rFonts w:hAnsi="宋体" w:cs="Times New Roman"/>
          <w:bCs/>
          <w:szCs w:val="24"/>
        </w:rPr>
        <w:t>（开放性题目，具体可参照“知识解读”）。</w:t>
      </w:r>
    </w:p>
    <w:p>
      <w:pPr>
        <w:pStyle w:val="2"/>
        <w:tabs>
          <w:tab w:val="left" w:pos="4620"/>
        </w:tabs>
        <w:snapToGrid w:val="0"/>
        <w:spacing w:after="0" w:line="240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4.（课本第</w:t>
      </w:r>
      <w:r>
        <w:rPr>
          <w:rFonts w:hint="eastAsia" w:ascii="黑体" w:hAnsi="黑体" w:eastAsia="黑体"/>
          <w:b/>
          <w:lang w:val="en-US" w:eastAsia="zh-CN"/>
        </w:rPr>
        <w:t>74</w:t>
      </w:r>
      <w:r>
        <w:rPr>
          <w:rFonts w:hint="eastAsia" w:ascii="黑体" w:hAnsi="黑体" w:eastAsia="黑体"/>
          <w:b/>
        </w:rPr>
        <w:t>页）问题探究：阅读材料，探讨国际法对世界和平与发展的影响。</w:t>
      </w:r>
    </w:p>
    <w:p>
      <w:pPr>
        <w:pStyle w:val="2"/>
        <w:tabs>
          <w:tab w:val="left" w:pos="4620"/>
        </w:tabs>
        <w:snapToGrid w:val="0"/>
        <w:spacing w:after="0" w:line="240" w:lineRule="auto"/>
        <w:rPr>
          <w:rFonts w:hAnsi="宋体" w:cs="宋体"/>
        </w:rPr>
      </w:pPr>
      <w:r>
        <w:rPr>
          <w:rFonts w:ascii="黑体" w:hAnsi="黑体" w:eastAsia="黑体"/>
          <w:b/>
        </w:rPr>
        <w:t>参考答案：</w:t>
      </w:r>
      <w:r>
        <w:rPr>
          <w:rFonts w:hint="eastAsia" w:hAnsi="宋体" w:cs="Times New Roman"/>
          <w:bCs/>
          <w:szCs w:val="24"/>
        </w:rPr>
        <w:t>⑴《红十字公约》规定要保护野战医院和军医院中的伤病员，他们是没有或停止使用武力的人。这体现了国际法对战争规则的要求和减少伤亡的目的，反映了国际法要保护和平和安全。⑵《国际联盟盟约》反映了国联宣扬反对战争、维护国际和平，并要求缔约各国遵守国际公法的规定。它表明各国希望通过国际法来处理国家之间的关系，体现了国际法日益受到重视。⑶《联合国宪章》</w:t>
      </w:r>
      <w:r>
        <w:t>表明联合国要求在国际法的原则下，采取和平有效的办法维护世界和平，这进一步提高了国际法在世界和平与发展进程中的作用。</w:t>
      </w:r>
    </w:p>
    <w:p>
      <w:pPr>
        <w:spacing w:line="240" w:lineRule="auto"/>
        <w:jc w:val="center"/>
        <w:rPr>
          <w:rFonts w:hint="eastAsia" w:ascii="黑体" w:hAnsi="黑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第13课  当代中国的民族政策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1.（课本第7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页）思考点：中国为什么要实行民族区域自治？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ascii="宋体" w:hAnsi="宋体" w:eastAsia="宋体" w:cs="Times New Roman"/>
          <w:bCs/>
          <w:szCs w:val="24"/>
        </w:rPr>
        <w:t>⑴中国是一个统一多民族国家。在长期的历史发展中，中国各民族相互交往交流交融，各民族都对统一国家的发展和进步作出了重大贡献。</w:t>
      </w:r>
      <w:r>
        <w:rPr>
          <w:rFonts w:hint="eastAsia" w:ascii="宋体" w:hAnsi="宋体" w:eastAsia="宋体" w:cs="Times New Roman"/>
          <w:bCs/>
          <w:szCs w:val="24"/>
        </w:rPr>
        <w:t>⑵</w:t>
      </w:r>
      <w:r>
        <w:rPr>
          <w:rFonts w:ascii="宋体" w:hAnsi="宋体" w:eastAsia="宋体" w:cs="Times New Roman"/>
          <w:bCs/>
          <w:szCs w:val="24"/>
        </w:rPr>
        <w:t>在长期历史发展过程中，各民族逐渐形成大杂居、小聚居的分布格局，各民族文化上兼收并蓄、经济上相互依存、情感上相互亲近。这种你中有我、我中有你、相互依存的人口分布状况决定了以少数民族聚居区为基础，建立不同类型和不同行政级别的民族自治地方，有利于民族关系的和谐稳定与各民族的共同发展。</w:t>
      </w:r>
      <w:r>
        <w:rPr>
          <w:rFonts w:hint="eastAsia" w:ascii="宋体" w:hAnsi="宋体" w:eastAsia="宋体" w:cs="Times New Roman"/>
          <w:bCs/>
          <w:szCs w:val="24"/>
        </w:rPr>
        <w:t>⑶</w:t>
      </w:r>
      <w:r>
        <w:rPr>
          <w:rFonts w:ascii="宋体" w:hAnsi="宋体" w:eastAsia="宋体" w:cs="Times New Roman"/>
          <w:bCs/>
          <w:szCs w:val="24"/>
        </w:rPr>
        <w:t>自1840年以来，在共御外敌、争取民族独立和解放的长期斗争中，中国各民族建立了休戚与共的亲密关系，形成了互相离不开的政治认同。</w:t>
      </w:r>
    </w:p>
    <w:p>
      <w:pPr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2.（课本第7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页）学思之窗：结合材料，阐述国家大力支持和帮扶民族自治地方的原因和相关举措。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为贯彻落实《中华人民共和国宪法》和《中华人民共和国民族区域自治法》的规定，中国政府采取了一系列举措，主要包括：</w:t>
      </w:r>
      <w:r>
        <w:rPr>
          <w:rFonts w:ascii="宋体" w:hAnsi="宋体" w:eastAsia="宋体" w:cs="Times New Roman"/>
          <w:bCs/>
          <w:szCs w:val="24"/>
        </w:rPr>
        <w:t>一是把加快民族自治地方的发展摆到突出位置；二是优先合理安排民族自治地方基础设施建设项目，增加对民族自治地方社会事业的投入；</w:t>
      </w:r>
      <w:r>
        <w:rPr>
          <w:rFonts w:hint="eastAsia" w:ascii="宋体" w:hAnsi="宋体" w:eastAsia="宋体" w:cs="Times New Roman"/>
          <w:bCs/>
          <w:szCs w:val="24"/>
        </w:rPr>
        <w:t>三是加大对民族自治地方财政支持力度，特别是加大对少数民族贫困地区的扶持力度；</w:t>
      </w:r>
      <w:r>
        <w:rPr>
          <w:rFonts w:ascii="宋体" w:hAnsi="宋体" w:eastAsia="宋体" w:cs="Times New Roman"/>
          <w:bCs/>
          <w:szCs w:val="24"/>
        </w:rPr>
        <w:t>四是采取特殊措施帮助民族自治地方发展教育事业；五是组织发达地区与民族自治地方开展对口支援；等等。</w:t>
      </w:r>
    </w:p>
    <w:p>
      <w:pPr>
        <w:spacing w:line="240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Cs w:val="21"/>
        </w:rPr>
        <w:t>3.</w:t>
      </w:r>
      <w:r>
        <w:rPr>
          <w:rFonts w:hint="eastAsia" w:ascii="黑体" w:hAnsi="黑体" w:eastAsia="黑体"/>
          <w:b/>
        </w:rPr>
        <w:t>（课本第7</w:t>
      </w:r>
      <w:r>
        <w:rPr>
          <w:rFonts w:hint="eastAsia" w:ascii="黑体" w:hAnsi="黑体" w:eastAsia="黑体"/>
          <w:b/>
          <w:lang w:val="en-US" w:eastAsia="zh-CN"/>
        </w:rPr>
        <w:t>9</w:t>
      </w:r>
      <w:r>
        <w:rPr>
          <w:rFonts w:hint="eastAsia" w:ascii="黑体" w:hAnsi="黑体" w:eastAsia="黑体"/>
          <w:b/>
        </w:rPr>
        <w:t>页）问题探究：结合上述党和国家处理民族问题的思想原则，分析应如何坚持和完善民族区域自治制度。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⑴“三个离不开</w:t>
      </w:r>
      <w:r>
        <w:rPr>
          <w:rFonts w:hint="eastAsia" w:ascii="黑体" w:hAnsi="黑体" w:eastAsia="黑体"/>
          <w:b/>
        </w:rPr>
        <w:t>”</w:t>
      </w:r>
      <w:r>
        <w:rPr>
          <w:rFonts w:hint="eastAsia" w:ascii="宋体" w:hAnsi="宋体" w:eastAsia="宋体" w:cs="Times New Roman"/>
          <w:bCs/>
          <w:szCs w:val="24"/>
        </w:rPr>
        <w:t>精辟地概括了我国</w:t>
      </w:r>
      <w:r>
        <w:rPr>
          <w:rFonts w:ascii="宋体" w:hAnsi="宋体" w:eastAsia="宋体" w:cs="Times New Roman"/>
          <w:bCs/>
          <w:szCs w:val="24"/>
        </w:rPr>
        <w:t>56个民族在历史发展过程中，休戚与共、互助合作的紧密关系，既充分考虑了我国民族关系的史，全面反映了我国民族关系的生动现实，又着眼于我国民族关系的长远发展，充分表达了全国各族人民团结、发展的共同愿望，是新形目势下巩固和发展社会主义民族关系的重要指导原则。⑵</w:t>
      </w:r>
      <w:r>
        <w:rPr>
          <w:rFonts w:hint="eastAsia" w:ascii="宋体" w:hAnsi="宋体" w:eastAsia="宋体" w:cs="Times New Roman"/>
          <w:bCs/>
          <w:szCs w:val="24"/>
        </w:rPr>
        <w:t>“两个共同”立足于社会主义初阶段基本国情，既坚持党的民族理论的基本原则和党的民族政策，又根据我国经济社会发展的阶段性特征和民族问题实际，赋予了鲜明的时代特征和实践特色，指出了民族工作的总原则。⑶“五个认同”是国家统一、民族团结、社会稳定的思想基础，是坚定中国特色社会主义道路、弘扬中国精神、凝聚中国力量的源泉。只有不断增强各族人民的“五个认同”，才能促进各民族和衷共济、和睦相处、和谐发展，进一步巩固和发展安定团结的大好局面。⑷在中国特色社会主义新时代的发展背景下，只有深刻认识和充分发挥“三个离不开”“两个共同”“五个认同”的重要作用，才能全面正确贯彻党的民族政策，加强民族团结，有力地促进各族儿女手足相亲、守望相助，共同团结奋斗、共同繁荣发展，进一步维护和巩固中华民族大家庭安定团结的和谐发展局面，也才能从根本上坚持和完善民族区域自治制度。</w:t>
      </w:r>
    </w:p>
    <w:p>
      <w:pPr>
        <w:spacing w:line="240" w:lineRule="auto"/>
        <w:jc w:val="center"/>
        <w:rPr>
          <w:rFonts w:hint="eastAsia" w:ascii="黑体" w:hAnsi="黑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第14课当代中国的外交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1.（课本第</w:t>
      </w:r>
      <w:r>
        <w:rPr>
          <w:rFonts w:hint="eastAsia" w:ascii="黑体" w:hAnsi="黑体" w:eastAsia="黑体"/>
          <w:b/>
          <w:szCs w:val="21"/>
          <w:lang w:val="en-US" w:eastAsia="zh-CN"/>
        </w:rPr>
        <w:t>81</w:t>
      </w:r>
      <w:r>
        <w:rPr>
          <w:rFonts w:hint="eastAsia" w:ascii="黑体" w:hAnsi="黑体" w:eastAsia="黑体"/>
          <w:b/>
          <w:szCs w:val="21"/>
        </w:rPr>
        <w:t>页）思考点：怎样理解新中国制定的三条外交方针？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（略，参看“知识解读”关于三条外交方针的解释）</w:t>
      </w:r>
    </w:p>
    <w:p>
      <w:pPr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2.（课本第8</w:t>
      </w:r>
      <w:r>
        <w:rPr>
          <w:rFonts w:hint="eastAsia" w:ascii="黑体" w:hAnsi="黑体" w:eastAsia="黑体"/>
          <w:b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szCs w:val="21"/>
        </w:rPr>
        <w:t>页）学思之窗：阅读以上数据，认识中国外交发展的巨大成就。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图表比较直观，从1950年的19个建交国到1976年的111个建交国，增长幅度大。到2019年，与中国建交的国家增长至180个</w:t>
      </w:r>
      <w:r>
        <w:rPr>
          <w:rFonts w:ascii="宋体" w:hAnsi="宋体" w:eastAsia="宋体" w:cs="Times New Roman"/>
          <w:bCs/>
          <w:szCs w:val="24"/>
        </w:rPr>
        <w:t>。</w:t>
      </w:r>
    </w:p>
    <w:p>
      <w:pPr>
        <w:widowControl/>
        <w:spacing w:line="24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3.（课本第8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页）思考点：为什么说中国与世界的关系日益紧密？其动因是什么？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  <w:szCs w:val="21"/>
        </w:rPr>
        <w:t>参考答案：</w:t>
      </w:r>
      <w:r>
        <w:rPr>
          <w:rFonts w:ascii="宋体" w:hAnsi="宋体" w:eastAsia="宋体" w:cs="Times New Roman"/>
          <w:bCs/>
          <w:szCs w:val="24"/>
        </w:rPr>
        <w:t>(1)中国坚持独立自主。中国坚定不移地维护国家主权、安全和发展利益。对国际事务，中国坚持从中国人民根本利益和各国人民共同利益出发，根据事情本身的是非曲直，独立自主地决定自己的立场和政策，决不屈从于任何外来压力。同时，中国坚持多边主义和</w:t>
      </w:r>
      <w:r>
        <w:rPr>
          <w:rFonts w:hint="eastAsia" w:ascii="宋体" w:hAnsi="宋体" w:eastAsia="宋体" w:cs="Times New Roman"/>
          <w:bCs/>
          <w:szCs w:val="24"/>
        </w:rPr>
        <w:t>国际关系民主化，坚持各国的事情由各国政府和人民自主决定，世界上的事情由各国政府和人民平等协商，维护国际公平正义，反对侵略扩张和干涉别国内政，赢得世界各国的尊重。</w:t>
      </w:r>
      <w:r>
        <w:rPr>
          <w:rFonts w:ascii="宋体" w:hAnsi="宋体" w:eastAsia="宋体" w:cs="Times New Roman"/>
          <w:bCs/>
          <w:szCs w:val="24"/>
        </w:rPr>
        <w:t>(2)中国以相互尊重、合作共赢为基础走和平发展道路，以维护世界和平、促进共同发展为宗旨推动构建人类命运共同体。中国不走国强必霸的路，而是深化以发展全球伙伴关系为目标的全方位外交布局，确立以“一带一路”建设为统领的对外开放新格局；倡导并践行新型全球治理观，维护联合国在处理国际和平与安全事务中的核心地位和主渠道作用，推动国际秩序和国际体系朝着更加公正合理、普惠均衡的方向发展，赢得支持。(3)秉持正确义利观，中国始终支持发展中国家，帮助发展中国家增强自主发展能力，提升新兴市场国家和发展中国家在国际治理体系中的话语权。中国在关键事情中主持公道，得到赞扬。</w:t>
      </w:r>
    </w:p>
    <w:p>
      <w:pPr>
        <w:spacing w:line="240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Cs w:val="21"/>
        </w:rPr>
        <w:t>4.</w:t>
      </w:r>
      <w:r>
        <w:rPr>
          <w:rFonts w:hint="eastAsia" w:ascii="黑体" w:hAnsi="黑体" w:eastAsia="黑体"/>
          <w:b/>
        </w:rPr>
        <w:t>（课本第8</w:t>
      </w:r>
      <w:r>
        <w:rPr>
          <w:rFonts w:hint="eastAsia" w:ascii="黑体" w:hAnsi="黑体" w:eastAsia="黑体"/>
          <w:b/>
          <w:lang w:val="en-US" w:eastAsia="zh-CN"/>
        </w:rPr>
        <w:t>5</w:t>
      </w:r>
      <w:r>
        <w:rPr>
          <w:rFonts w:hint="eastAsia" w:ascii="黑体" w:hAnsi="黑体" w:eastAsia="黑体"/>
          <w:b/>
        </w:rPr>
        <w:t>页）问题探究：结合课文内容，想一想：我们应该作什么样的选择？</w:t>
      </w:r>
    </w:p>
    <w:p>
      <w:pPr>
        <w:spacing w:line="24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黑体" w:hAnsi="黑体" w:eastAsia="黑体"/>
          <w:b/>
        </w:rPr>
        <w:t>参考答案：</w:t>
      </w:r>
      <w:r>
        <w:rPr>
          <w:rFonts w:hint="eastAsia" w:ascii="宋体" w:hAnsi="宋体" w:eastAsia="宋体" w:cs="Times New Roman"/>
          <w:bCs/>
          <w:szCs w:val="24"/>
        </w:rPr>
        <w:t>我们的选择是积极推动世界的正向发展.政治上，要坚持正义，秉持公道、道义为先；</w:t>
      </w:r>
      <w:r>
        <w:rPr>
          <w:rFonts w:ascii="宋体" w:hAnsi="宋体" w:eastAsia="宋体" w:cs="Times New Roman"/>
          <w:bCs/>
          <w:szCs w:val="24"/>
        </w:rPr>
        <w:t>经济上，要坚持互利共赢，共同发展。我们要建设新型国际关系；巩固同各国的伙伴关系特别是大国关系；以“亲、诚、惠、容”的理念发展周边关系，真心实意做周边国家的好邻居、好朋友、好伙伴；以“真、实、亲、诚”的原则，加强中国与非洲国家休戚与共、共同发展、文明互鉴的友好合作关系；同欧洲、拉美国家也要在相互增进了解和合作中不断进步。中国不仅着眼于自身的发展，还就世界和平发展的诸多议题提出中国方案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644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2023-11-03T01:48:25Z</dcterms:created>
  <dc:creator>Administrator</dc:creator>
  <cp:lastModifiedBy>家珍</cp:lastModifiedBy>
  <dcterms:modified xsi:type="dcterms:W3CDTF">2023-11-03T01:51:52Z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1FC0DCB3F9314E37AF780C6DB11DDF56_12</vt:lpwstr>
  </property>
</Properties>
</file>