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F0" w:rsidRPr="002A2FF0" w:rsidRDefault="002A2FF0" w:rsidP="002A2FF0">
      <w:pPr>
        <w:rPr>
          <w:rFonts w:asciiTheme="minorEastAsia" w:eastAsiaTheme="minorEastAsia" w:hAnsiTheme="minorEastAsia" w:cstheme="minorEastAsia" w:hint="eastAsia"/>
          <w:b/>
          <w:sz w:val="36"/>
          <w:szCs w:val="21"/>
        </w:rPr>
      </w:pPr>
      <w:r>
        <w:rPr>
          <w:rFonts w:asciiTheme="minorEastAsia" w:eastAsiaTheme="minorEastAsia" w:hAnsiTheme="minorEastAsia" w:cstheme="minorEastAsia" w:hint="eastAsia"/>
          <w:b/>
          <w:szCs w:val="21"/>
        </w:rPr>
        <w:t xml:space="preserve">                  </w:t>
      </w:r>
      <w:r w:rsidRPr="002A2FF0">
        <w:rPr>
          <w:rFonts w:asciiTheme="minorEastAsia" w:eastAsiaTheme="minorEastAsia" w:hAnsiTheme="minorEastAsia" w:cstheme="minorEastAsia" w:hint="eastAsia"/>
          <w:b/>
          <w:sz w:val="36"/>
          <w:szCs w:val="21"/>
        </w:rPr>
        <w:t xml:space="preserve">  第1课 中华传统文化的内涵与特点</w:t>
      </w:r>
    </w:p>
    <w:p w:rsidR="00D128AF" w:rsidRDefault="00D128AF" w:rsidP="002A2FF0">
      <w:pP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kern w:val="0"/>
          <w:szCs w:val="21"/>
        </w:rPr>
        <w:t>距今约5000年前,长江流域下游、黄河流域、北方辽河流域分别出现良渚文化、龙山文化和红山文化。它们各具特色,又交流借鉴,都出土了精美的玉器,出现了较大规模的祭坛和神庙。这反映了</w:t>
      </w:r>
      <w:r>
        <w:rPr>
          <w:rFonts w:asciiTheme="minorEastAsia" w:eastAsiaTheme="minorEastAsia" w:hAnsiTheme="minorEastAsia" w:cstheme="minorEastAsia" w:hint="eastAsia"/>
          <w:color w:val="000000"/>
          <w:kern w:val="0"/>
          <w:szCs w:val="21"/>
        </w:rPr>
        <w:tab/>
        <w:t>(　　)</w:t>
      </w:r>
    </w:p>
    <w:p w:rsidR="00D128AF" w:rsidRDefault="00D128AF" w:rsidP="00AA257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A.中华文明早于世界其他地区的文明   B.中华文明起源呈现多元一体的特点</w:t>
      </w:r>
    </w:p>
    <w:p w:rsidR="00D128AF" w:rsidRDefault="00D128AF" w:rsidP="00AA257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C.中华文明起源的时期是夏商周时期   D.当时出现玉礼器为代表的礼乐制度</w:t>
      </w:r>
    </w:p>
    <w:p w:rsidR="00D128AF" w:rsidRDefault="00D128AF" w:rsidP="00AA257E">
      <w:pPr>
        <w:ind w:left="316" w:hangingChars="150" w:hanging="31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themeColor="text1"/>
          <w:szCs w:val="21"/>
        </w:rPr>
        <w:t>先秦有思想家认为：“凡入国，必择务而从事焉。国家昏乱，则语之尚贤、尚同；国家贫，则语之节用、节葬”。这体现了(　　)</w:t>
      </w:r>
    </w:p>
    <w:p w:rsidR="00D128AF" w:rsidRDefault="00D128AF" w:rsidP="00AA257E">
      <w:pPr>
        <w:ind w:firstLineChars="150" w:firstLine="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A．民贵君轻的主张                    B．讲求实际功利的精神</w:t>
      </w:r>
    </w:p>
    <w:p w:rsidR="00D128AF" w:rsidRDefault="00D128AF" w:rsidP="00AA257E">
      <w:pPr>
        <w:ind w:firstLineChars="150" w:firstLine="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C．克己复礼的思想                    D．追求精神自由的倾向</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szCs w:val="21"/>
        </w:rPr>
        <w:t>.西周文、武等先王注重“敬德保民”“明德慎罚”。春秋时期,孔子则从个体的人格修养出发,提出“修己安人”“泛爱众,而亲仁”,这反映了(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A.儒家伦理道德始于西周   B.个人道德修养的共同主张</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C.仁政思想的继承与发展   D.重视建立和谐的社会关系</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szCs w:val="21"/>
        </w:rPr>
        <w:t>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themeColor="text1"/>
          <w:szCs w:val="21"/>
        </w:rPr>
        <w:t>马克思指出：“理论在一个国家实现的程度，总是取决于理论满足这个国家的需要的程度。”在春秋战国国家走向统一的时代，讲求“耕战”，富国强兵，“满足”秦实现统一的理论是(　　)</w:t>
      </w:r>
    </w:p>
    <w:p w:rsidR="00D128AF" w:rsidRDefault="00D128AF" w:rsidP="00AA257E">
      <w:pPr>
        <w:ind w:firstLineChars="150" w:firstLine="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A．儒家思想       B．道家思想       C．法家思想         D．墨家思想</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5</w:t>
      </w:r>
      <w:r>
        <w:rPr>
          <w:rFonts w:asciiTheme="minorEastAsia" w:eastAsiaTheme="minorEastAsia" w:hAnsiTheme="minorEastAsia" w:cstheme="minorEastAsia" w:hint="eastAsia"/>
          <w:szCs w:val="21"/>
        </w:rPr>
        <w:t>.公羊学派是研究《春秋》的一个重要学派,汉武帝要加强权威,他们就从《春秋》中发现了“大一统”;汉武帝要抗击匈奴,他们就从《春秋》中释义“尊王攘夷”;汉武帝要改变汉初以来的政策,他们就讲《春秋》有“新王必改制”。公羊学派的行为实际上反映了(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A.孔子著作遭受学者曲解   B.无为而治成为指导思想</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C.法家学派占据统治地位   D.现实政治影响儒学发展</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6</w:t>
      </w:r>
      <w:r>
        <w:rPr>
          <w:rFonts w:asciiTheme="minorEastAsia" w:eastAsiaTheme="minorEastAsia" w:hAnsiTheme="minorEastAsia" w:cstheme="minorEastAsia" w:hint="eastAsia"/>
          <w:szCs w:val="21"/>
        </w:rPr>
        <w:t>.中国茶道讲究茶的自然、清新的特性,这有助于人们养成清新、恬淡的良好心态,从而促进人与自然的和谐统一。这反映了中国茶道蕴含着(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A.天人合一思想</w:t>
      </w:r>
      <w:r>
        <w:rPr>
          <w:rFonts w:asciiTheme="minorEastAsia" w:eastAsiaTheme="minorEastAsia" w:hAnsiTheme="minorEastAsia" w:cstheme="minorEastAsia" w:hint="eastAsia"/>
          <w:szCs w:val="21"/>
        </w:rPr>
        <w:tab/>
        <w:t>B.无为而治主张   C.知足常乐观念    D.以德治国理念</w:t>
      </w:r>
    </w:p>
    <w:p w:rsidR="00D128AF" w:rsidRDefault="00D128AF" w:rsidP="00AA257E">
      <w:pPr>
        <w:ind w:left="316" w:hangingChars="150" w:hanging="31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szCs w:val="21"/>
        </w:rPr>
        <w:t>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themeColor="text1"/>
          <w:szCs w:val="21"/>
        </w:rPr>
        <w:t>朱熹在《四书章句集注》中说：“盖国以民为本，社稷亦为民而立，而君之尊又系于二者之存亡，故其轻重如此。”这一说法</w:t>
      </w:r>
      <w:r>
        <w:rPr>
          <w:rFonts w:asciiTheme="minorEastAsia" w:eastAsiaTheme="minorEastAsia" w:hAnsiTheme="minorEastAsia" w:cstheme="minorEastAsia" w:hint="eastAsia"/>
          <w:bCs/>
          <w:color w:val="000000" w:themeColor="text1"/>
          <w:szCs w:val="21"/>
        </w:rPr>
        <w:t>(　　)</w:t>
      </w:r>
    </w:p>
    <w:p w:rsidR="00D128AF" w:rsidRDefault="00D128AF" w:rsidP="00AA257E">
      <w:pPr>
        <w:ind w:leftChars="150" w:left="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A．强调了君主至尊的观念              B．体现了儒家传统的民本思想</w:t>
      </w:r>
    </w:p>
    <w:p w:rsidR="00D128AF" w:rsidRDefault="00D128AF" w:rsidP="00AA257E">
      <w:pPr>
        <w:ind w:leftChars="150" w:left="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C．呼应了“存天理，灭人欲”的主张    D．推动了儒家思想的新发展</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8.明清时期“文学妨业”观念盛行,诗歌、散文被认为是“文人名成寄兴之事,少年习学,正业必疏”,与“小说俚唱”一起被列为学生禁止阅读的“闲书”。这说明当时</w:t>
      </w:r>
      <w:r>
        <w:ptab w:relativeTo="margin" w:alignment="right" w:leader="none"/>
      </w:r>
      <w:r>
        <w:rPr>
          <w:rFonts w:asciiTheme="minorEastAsia" w:eastAsiaTheme="minorEastAsia" w:hAnsiTheme="minorEastAsia" w:cstheme="minorEastAsia" w:hint="eastAsia"/>
          <w:szCs w:val="21"/>
        </w:rPr>
        <w:t>(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A.雅俗文学相互交流融合   B.科举推动经世致用思潮</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C.理学统治地位已经动摇    D.八股取士不利于文学发展</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9.“长太息以掩涕兮,哀民生之多艰”“王师北定中原日,家祭无忘告乃翁”“一寸丹心图报国,两行清泪为思亲”“苟利国家生死以,岂因祸福避趋之”。这些诗句表明中华民族历来具有(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A.勤劳勇敢的精神</w:t>
      </w:r>
      <w:r>
        <w:rPr>
          <w:rFonts w:asciiTheme="minorEastAsia" w:eastAsiaTheme="minorEastAsia" w:hAnsiTheme="minorEastAsia" w:cstheme="minorEastAsia" w:hint="eastAsia"/>
          <w:szCs w:val="21"/>
        </w:rPr>
        <w:tab/>
        <w:t>B.耕读情怀   C.艰苦奋斗的精神</w:t>
      </w:r>
      <w:r>
        <w:rPr>
          <w:rFonts w:asciiTheme="minorEastAsia" w:eastAsiaTheme="minorEastAsia" w:hAnsiTheme="minorEastAsia" w:cstheme="minorEastAsia" w:hint="eastAsia"/>
          <w:szCs w:val="21"/>
        </w:rPr>
        <w:tab/>
        <w:t>D.家国情怀</w:t>
      </w:r>
    </w:p>
    <w:p w:rsidR="00D128AF" w:rsidRDefault="00D128AF" w:rsidP="00AA257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themeColor="text1"/>
          <w:kern w:val="0"/>
          <w:szCs w:val="21"/>
        </w:rPr>
        <w:t>习近平总书记强调,要坚持把生态文明宣传教育纳入社会主义核心价值观建设,弘扬生态文明价值观,引导人们树立尊重自然,顺应自然,保护自然的生态文明理念。下列符合这一理念的是</w:t>
      </w:r>
      <w:r>
        <w:rPr>
          <w:rFonts w:asciiTheme="minorEastAsia" w:eastAsiaTheme="minorEastAsia" w:hAnsiTheme="minorEastAsia" w:cstheme="minorEastAsia" w:hint="eastAsia"/>
          <w:color w:val="000000" w:themeColor="text1"/>
          <w:kern w:val="0"/>
          <w:szCs w:val="21"/>
        </w:rPr>
        <w:lastRenderedPageBreak/>
        <w:tab/>
        <w:t>(　　)</w:t>
      </w:r>
    </w:p>
    <w:p w:rsidR="00D128AF" w:rsidRDefault="00D128AF" w:rsidP="00AA257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①天人合一</w:t>
      </w:r>
      <w:r>
        <w:rPr>
          <w:rFonts w:asciiTheme="minorEastAsia" w:eastAsiaTheme="minorEastAsia" w:hAnsiTheme="minorEastAsia" w:cstheme="minorEastAsia" w:hint="eastAsia"/>
          <w:color w:val="000000" w:themeColor="text1"/>
          <w:kern w:val="0"/>
          <w:szCs w:val="21"/>
        </w:rPr>
        <w:tab/>
      </w:r>
      <w:r>
        <w:rPr>
          <w:rFonts w:asciiTheme="minorEastAsia" w:eastAsiaTheme="minorEastAsia" w:hAnsiTheme="minorEastAsia" w:cstheme="minorEastAsia" w:hint="eastAsia"/>
          <w:color w:val="000000" w:themeColor="text1"/>
          <w:kern w:val="0"/>
          <w:szCs w:val="21"/>
        </w:rPr>
        <w:tab/>
        <w:t>②与民休息      ③兼爱尚贤</w:t>
      </w:r>
      <w:r>
        <w:rPr>
          <w:rFonts w:asciiTheme="minorEastAsia" w:eastAsiaTheme="minorEastAsia" w:hAnsiTheme="minorEastAsia" w:cstheme="minorEastAsia" w:hint="eastAsia"/>
          <w:color w:val="000000" w:themeColor="text1"/>
          <w:kern w:val="0"/>
          <w:szCs w:val="21"/>
        </w:rPr>
        <w:tab/>
      </w:r>
      <w:r>
        <w:rPr>
          <w:rFonts w:asciiTheme="minorEastAsia" w:eastAsiaTheme="minorEastAsia" w:hAnsiTheme="minorEastAsia" w:cstheme="minorEastAsia" w:hint="eastAsia"/>
          <w:color w:val="000000" w:themeColor="text1"/>
          <w:kern w:val="0"/>
          <w:szCs w:val="21"/>
        </w:rPr>
        <w:tab/>
        <w:t>④道法自然</w:t>
      </w:r>
    </w:p>
    <w:p w:rsidR="00D128AF" w:rsidRDefault="00D128AF" w:rsidP="00AA257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 xml:space="preserve">A.②③　</w:t>
      </w:r>
      <w:r>
        <w:rPr>
          <w:rFonts w:asciiTheme="minorEastAsia" w:eastAsiaTheme="minorEastAsia" w:hAnsiTheme="minorEastAsia" w:cstheme="minorEastAsia" w:hint="eastAsia"/>
          <w:color w:val="000000" w:themeColor="text1"/>
          <w:kern w:val="0"/>
          <w:szCs w:val="21"/>
        </w:rPr>
        <w:tab/>
      </w:r>
      <w:r>
        <w:rPr>
          <w:rFonts w:asciiTheme="minorEastAsia" w:eastAsiaTheme="minorEastAsia" w:hAnsiTheme="minorEastAsia" w:cstheme="minorEastAsia" w:hint="eastAsia"/>
          <w:color w:val="000000" w:themeColor="text1"/>
          <w:kern w:val="0"/>
          <w:szCs w:val="21"/>
        </w:rPr>
        <w:tab/>
      </w:r>
      <w:r>
        <w:rPr>
          <w:rFonts w:asciiTheme="minorEastAsia" w:eastAsiaTheme="minorEastAsia" w:hAnsiTheme="minorEastAsia" w:cstheme="minorEastAsia" w:hint="eastAsia"/>
          <w:color w:val="000000" w:themeColor="text1"/>
          <w:kern w:val="0"/>
          <w:szCs w:val="21"/>
        </w:rPr>
        <w:tab/>
        <w:t xml:space="preserve">B.①④      C.③④　</w:t>
      </w:r>
      <w:r>
        <w:rPr>
          <w:rFonts w:asciiTheme="minorEastAsia" w:eastAsiaTheme="minorEastAsia" w:hAnsiTheme="minorEastAsia" w:cstheme="minorEastAsia" w:hint="eastAsia"/>
          <w:color w:val="000000" w:themeColor="text1"/>
          <w:kern w:val="0"/>
          <w:szCs w:val="21"/>
        </w:rPr>
        <w:tab/>
      </w:r>
      <w:r>
        <w:rPr>
          <w:rFonts w:asciiTheme="minorEastAsia" w:eastAsiaTheme="minorEastAsia" w:hAnsiTheme="minorEastAsia" w:cstheme="minorEastAsia" w:hint="eastAsia"/>
          <w:color w:val="000000" w:themeColor="text1"/>
          <w:kern w:val="0"/>
          <w:szCs w:val="21"/>
        </w:rPr>
        <w:tab/>
      </w:r>
      <w:r>
        <w:rPr>
          <w:rFonts w:asciiTheme="minorEastAsia" w:eastAsiaTheme="minorEastAsia" w:hAnsiTheme="minorEastAsia" w:cstheme="minorEastAsia" w:hint="eastAsia"/>
          <w:color w:val="000000" w:themeColor="text1"/>
          <w:kern w:val="0"/>
          <w:szCs w:val="21"/>
        </w:rPr>
        <w:tab/>
        <w:t>D.①②</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11</w:t>
      </w:r>
      <w:r>
        <w:rPr>
          <w:rFonts w:asciiTheme="minorEastAsia" w:eastAsiaTheme="minorEastAsia" w:hAnsiTheme="minorEastAsia" w:cstheme="minorEastAsia" w:hint="eastAsia"/>
          <w:szCs w:val="21"/>
        </w:rPr>
        <w:t>.五四时期,中国传统文化受到打击和批判;但到了20世纪30年代,对传统文化的重视成了主流社会思潮,并将传统文化的复兴推向高潮。上述变化出现的主要原因是(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A.人们对传统文化的认知日趋理性   B.继承传统文化的诉求</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C.政府企图加强对民众的思想控制   D.提升民族自信心的需要</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12</w:t>
      </w:r>
      <w:r>
        <w:rPr>
          <w:rFonts w:asciiTheme="minorEastAsia" w:eastAsiaTheme="minorEastAsia" w:hAnsiTheme="minorEastAsia" w:cstheme="minorEastAsia" w:hint="eastAsia"/>
          <w:szCs w:val="21"/>
        </w:rPr>
        <w:t>.“当代中国人若要在思想上安身立命,不得不面对两类强大的资源:一是传统,二是西方。在全球化的语境下,领悟古典命题的现代意义,使过去的智慧在今天的生活空间中依然有力地延伸,而古典新意的思维方式便成为我们认识自己,融入世界的一种可能性,或是一类艺术常识。”对材料最恰当的理解是(　　)</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A.领悟古典文化的现代意义是艺术常识   B.融入全球化已是中国历史的发展趋势</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C.弘扬传统文化只能与现实意义相结合   D.继承传统文化精华才能更好融入世界</w:t>
      </w:r>
    </w:p>
    <w:p w:rsidR="005753C5" w:rsidRPr="005753C5" w:rsidRDefault="005753C5" w:rsidP="00AA257E">
      <w:pPr>
        <w:spacing w:after="200" w:line="240" w:lineRule="exact"/>
        <w:textAlignment w:val="center"/>
        <w:rPr>
          <w:rFonts w:ascii="宋体" w:hAnsi="宋体"/>
          <w:bCs/>
          <w:szCs w:val="21"/>
        </w:rPr>
      </w:pPr>
      <w:r w:rsidRPr="005753C5">
        <w:rPr>
          <w:rFonts w:ascii="宋体" w:hAnsi="宋体" w:hint="eastAsia"/>
          <w:bCs/>
          <w:szCs w:val="21"/>
        </w:rPr>
        <w:t>1</w:t>
      </w:r>
      <w:r>
        <w:rPr>
          <w:rFonts w:ascii="宋体" w:hAnsi="宋体" w:hint="eastAsia"/>
          <w:bCs/>
          <w:szCs w:val="21"/>
        </w:rPr>
        <w:t>3</w:t>
      </w:r>
      <w:r w:rsidRPr="005753C5">
        <w:rPr>
          <w:rFonts w:ascii="宋体" w:hAnsi="宋体" w:hint="eastAsia"/>
          <w:bCs/>
          <w:szCs w:val="21"/>
        </w:rPr>
        <w:t>．杨向奎先生在《宗周社会与礼乐文明》中指出：“没有周公就不会有传世的礼乐文明，没有周公就没有儒家的历史渊源；没有儒家，中国传统的文明就可能是另一种精神状态。”作者旨在说明</w:t>
      </w:r>
    </w:p>
    <w:p w:rsidR="005753C5" w:rsidRPr="005753C5" w:rsidRDefault="005753C5" w:rsidP="00AA257E">
      <w:pPr>
        <w:spacing w:after="200" w:line="240" w:lineRule="exact"/>
        <w:textAlignment w:val="center"/>
        <w:rPr>
          <w:rFonts w:ascii="宋体" w:hAnsi="宋体"/>
          <w:bCs/>
          <w:szCs w:val="21"/>
        </w:rPr>
      </w:pPr>
      <w:r w:rsidRPr="005753C5">
        <w:rPr>
          <w:rFonts w:ascii="宋体" w:hAnsi="宋体" w:hint="eastAsia"/>
          <w:bCs/>
          <w:szCs w:val="21"/>
        </w:rPr>
        <w:t>A．周公是中国传统文明的集大成者            B．中国文明具有一脉相承的发展特征</w:t>
      </w:r>
    </w:p>
    <w:p w:rsidR="005753C5" w:rsidRPr="005753C5" w:rsidRDefault="005753C5" w:rsidP="00AA257E">
      <w:pPr>
        <w:spacing w:after="200" w:line="240" w:lineRule="exact"/>
        <w:textAlignment w:val="center"/>
        <w:rPr>
          <w:rFonts w:ascii="宋体" w:hAnsi="宋体"/>
          <w:bCs/>
          <w:szCs w:val="21"/>
        </w:rPr>
      </w:pPr>
      <w:r w:rsidRPr="005753C5">
        <w:rPr>
          <w:rFonts w:ascii="宋体" w:hAnsi="宋体" w:hint="eastAsia"/>
          <w:bCs/>
          <w:szCs w:val="21"/>
        </w:rPr>
        <w:t>C．中国传统文明的核心内容不断变化          D．礼乐文明是三代文化漫长演进的产物</w:t>
      </w:r>
    </w:p>
    <w:p w:rsidR="005753C5" w:rsidRPr="005753C5" w:rsidRDefault="005753C5" w:rsidP="00AA257E">
      <w:pPr>
        <w:spacing w:after="200" w:line="240" w:lineRule="exact"/>
        <w:textAlignment w:val="center"/>
        <w:rPr>
          <w:rFonts w:ascii="宋体" w:hAnsi="宋体"/>
          <w:bCs/>
          <w:szCs w:val="21"/>
        </w:rPr>
      </w:pPr>
      <w:r>
        <w:rPr>
          <w:rFonts w:ascii="宋体" w:hAnsi="宋体" w:hint="eastAsia"/>
          <w:bCs/>
          <w:szCs w:val="21"/>
        </w:rPr>
        <w:t>14</w:t>
      </w:r>
      <w:r w:rsidRPr="005753C5">
        <w:rPr>
          <w:rFonts w:ascii="宋体" w:hAnsi="宋体" w:hint="eastAsia"/>
          <w:bCs/>
          <w:szCs w:val="21"/>
        </w:rPr>
        <w:t>．下图是2020年中央广播电视总台春晚与淘宝独家联合打造的首款官方周边“团圆春碗”，寓意着中华儿女心连心，天涯海角若比邻，春节团圆一家亲。“团圆春碗”的寓意主要反映了</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A．儒家家国同构思想的影响</w:t>
      </w:r>
      <w:r w:rsidRPr="005753C5">
        <w:rPr>
          <w:rFonts w:ascii="宋体" w:hAnsi="宋体" w:hint="eastAsia"/>
          <w:bCs/>
          <w:szCs w:val="21"/>
        </w:rPr>
        <w:tab/>
        <w:t>B．宗法观念成为春晚的指导思想</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C．中华民族的文化心理认同</w:t>
      </w:r>
      <w:r w:rsidRPr="005753C5">
        <w:rPr>
          <w:rFonts w:ascii="宋体" w:hAnsi="宋体" w:hint="eastAsia"/>
          <w:bCs/>
          <w:szCs w:val="21"/>
        </w:rPr>
        <w:tab/>
        <w:t>D．古代精湛的瓷器制作工艺水平</w:t>
      </w:r>
    </w:p>
    <w:p w:rsidR="005753C5" w:rsidRPr="005753C5" w:rsidRDefault="005753C5" w:rsidP="00AA257E">
      <w:pPr>
        <w:spacing w:after="200" w:line="240" w:lineRule="exact"/>
        <w:textAlignment w:val="center"/>
        <w:rPr>
          <w:rFonts w:ascii="宋体" w:hAnsi="宋体"/>
          <w:bCs/>
          <w:szCs w:val="21"/>
        </w:rPr>
      </w:pPr>
      <w:r>
        <w:rPr>
          <w:rFonts w:ascii="宋体" w:hAnsi="宋体" w:hint="eastAsia"/>
          <w:bCs/>
          <w:szCs w:val="21"/>
        </w:rPr>
        <w:t>15</w:t>
      </w:r>
      <w:r w:rsidRPr="005753C5">
        <w:rPr>
          <w:rFonts w:ascii="宋体" w:hAnsi="宋体" w:hint="eastAsia"/>
          <w:bCs/>
          <w:szCs w:val="21"/>
        </w:rPr>
        <w:t>．“规矩”“准绳”等词汇常用来比喻人们言行的原则、准则和标准.但考诸历史，规、矩、准绳原本是先秦时期工匠用于画圆、测量和检验的工具，至今仍为一些木匠所沿用.这一个案折射出汉语词汇</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A．随时代变迁逐步改变原意</w:t>
      </w:r>
      <w:r w:rsidRPr="005753C5">
        <w:rPr>
          <w:rFonts w:ascii="宋体" w:hAnsi="宋体" w:hint="eastAsia"/>
          <w:bCs/>
          <w:szCs w:val="21"/>
        </w:rPr>
        <w:tab/>
        <w:t>B．会脱离原本固有的语境</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C．因社会实践语义不断丰富</w:t>
      </w:r>
      <w:r w:rsidRPr="005753C5">
        <w:rPr>
          <w:rFonts w:ascii="宋体" w:hAnsi="宋体" w:hint="eastAsia"/>
          <w:bCs/>
          <w:szCs w:val="21"/>
        </w:rPr>
        <w:tab/>
        <w:t>D．隐含着人们言行的准则</w:t>
      </w:r>
    </w:p>
    <w:p w:rsidR="005753C5" w:rsidRPr="005753C5" w:rsidRDefault="005753C5" w:rsidP="00AA257E">
      <w:pPr>
        <w:spacing w:after="200" w:line="240" w:lineRule="exact"/>
        <w:textAlignment w:val="center"/>
        <w:rPr>
          <w:rFonts w:ascii="宋体" w:hAnsi="宋体"/>
          <w:bCs/>
          <w:szCs w:val="21"/>
        </w:rPr>
      </w:pPr>
      <w:r>
        <w:rPr>
          <w:rFonts w:ascii="宋体" w:hAnsi="宋体" w:hint="eastAsia"/>
          <w:bCs/>
          <w:szCs w:val="21"/>
        </w:rPr>
        <w:t>16</w:t>
      </w:r>
      <w:r w:rsidRPr="005753C5">
        <w:rPr>
          <w:rFonts w:ascii="宋体" w:hAnsi="宋体" w:hint="eastAsia"/>
          <w:bCs/>
          <w:szCs w:val="21"/>
        </w:rPr>
        <w:t>．中国古代儒家思想随之时代发展不断推陈出新，形成了注重社会责任与历史使命的民族文化性格。下列认识符合这一性格的是</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A．君子喻于义，小人喻于利</w:t>
      </w:r>
      <w:r w:rsidRPr="005753C5">
        <w:rPr>
          <w:rFonts w:ascii="宋体" w:hAnsi="宋体" w:hint="eastAsia"/>
          <w:bCs/>
          <w:szCs w:val="21"/>
        </w:rPr>
        <w:tab/>
        <w:t>B．民为贵，社稷次之，君为轻</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C．为天地立心，为生民立命</w:t>
      </w:r>
      <w:r w:rsidRPr="005753C5">
        <w:rPr>
          <w:rFonts w:ascii="宋体" w:hAnsi="宋体" w:hint="eastAsia"/>
          <w:bCs/>
          <w:szCs w:val="21"/>
        </w:rPr>
        <w:tab/>
        <w:t>D．为天下之大害者，君而已矣</w:t>
      </w:r>
    </w:p>
    <w:p w:rsidR="005753C5" w:rsidRPr="005753C5" w:rsidRDefault="005753C5" w:rsidP="00AA257E">
      <w:pPr>
        <w:spacing w:after="200" w:line="240" w:lineRule="exact"/>
        <w:textAlignment w:val="center"/>
        <w:rPr>
          <w:rFonts w:ascii="宋体" w:hAnsi="宋体"/>
          <w:bCs/>
          <w:szCs w:val="21"/>
        </w:rPr>
      </w:pPr>
      <w:r>
        <w:rPr>
          <w:rFonts w:ascii="宋体" w:hAnsi="宋体" w:hint="eastAsia"/>
          <w:bCs/>
          <w:szCs w:val="21"/>
        </w:rPr>
        <w:t>17</w:t>
      </w:r>
      <w:r w:rsidRPr="005753C5">
        <w:rPr>
          <w:rFonts w:ascii="宋体" w:hAnsi="宋体" w:hint="eastAsia"/>
          <w:bCs/>
          <w:szCs w:val="21"/>
        </w:rPr>
        <w:t>．孔子认为“为政以德，譬如北辰。居其所，而众星拱之。”孟子指出：“民为贵，社稷次之，君为轻。”孔孟思想反映了</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A．重建贵贱有序社会的理想</w:t>
      </w:r>
      <w:r w:rsidRPr="005753C5">
        <w:rPr>
          <w:rFonts w:ascii="宋体" w:hAnsi="宋体" w:hint="eastAsia"/>
          <w:bCs/>
          <w:szCs w:val="21"/>
        </w:rPr>
        <w:tab/>
        <w:t>B．新兴地主阶级的政治诉求</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C．儒家以民为本的治国理念</w:t>
      </w:r>
      <w:r w:rsidRPr="005753C5">
        <w:rPr>
          <w:rFonts w:ascii="宋体" w:hAnsi="宋体" w:hint="eastAsia"/>
          <w:bCs/>
          <w:szCs w:val="21"/>
        </w:rPr>
        <w:tab/>
        <w:t>D．治国理政的不同路径选择</w:t>
      </w:r>
    </w:p>
    <w:p w:rsidR="005753C5" w:rsidRPr="005753C5" w:rsidRDefault="00F27031" w:rsidP="00AA257E">
      <w:pPr>
        <w:spacing w:after="200" w:line="240" w:lineRule="exact"/>
        <w:textAlignment w:val="center"/>
        <w:rPr>
          <w:rFonts w:ascii="宋体" w:hAnsi="宋体"/>
          <w:bCs/>
          <w:szCs w:val="21"/>
        </w:rPr>
      </w:pPr>
      <w:r>
        <w:rPr>
          <w:rFonts w:ascii="宋体" w:hAnsi="宋体" w:hint="eastAsia"/>
          <w:bCs/>
          <w:szCs w:val="21"/>
        </w:rPr>
        <w:lastRenderedPageBreak/>
        <w:t>18</w:t>
      </w:r>
      <w:r w:rsidR="005753C5" w:rsidRPr="005753C5">
        <w:rPr>
          <w:rFonts w:ascii="宋体" w:hAnsi="宋体" w:hint="eastAsia"/>
          <w:bCs/>
          <w:szCs w:val="21"/>
        </w:rPr>
        <w:t>．相较于程朱理学，王阳明提出“良知”说，反对教条主义的束缚。此外，他还提出了人人皆可为圣人的“成圣”论，一定程度上消解了社会阶层的意识形态界限。据此可知，王阳明的心学</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A．摆脱儒学思想束缚</w:t>
      </w:r>
      <w:r w:rsidRPr="005753C5">
        <w:rPr>
          <w:rFonts w:ascii="宋体" w:hAnsi="宋体" w:hint="eastAsia"/>
          <w:bCs/>
          <w:szCs w:val="21"/>
        </w:rPr>
        <w:tab/>
        <w:t>B．彰显人的自我意识</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C．维护纲常伦理道德</w:t>
      </w:r>
      <w:r w:rsidRPr="005753C5">
        <w:rPr>
          <w:rFonts w:ascii="宋体" w:hAnsi="宋体" w:hint="eastAsia"/>
          <w:bCs/>
          <w:szCs w:val="21"/>
        </w:rPr>
        <w:tab/>
        <w:t>D．批判君主专制统治</w:t>
      </w:r>
    </w:p>
    <w:p w:rsidR="005753C5" w:rsidRPr="005753C5" w:rsidRDefault="00F27031" w:rsidP="00AA257E">
      <w:pPr>
        <w:spacing w:after="200" w:line="240" w:lineRule="exact"/>
        <w:textAlignment w:val="center"/>
        <w:rPr>
          <w:rFonts w:ascii="宋体" w:hAnsi="宋体"/>
          <w:bCs/>
          <w:szCs w:val="21"/>
        </w:rPr>
      </w:pPr>
      <w:r>
        <w:rPr>
          <w:rFonts w:ascii="宋体" w:hAnsi="宋体" w:hint="eastAsia"/>
          <w:bCs/>
          <w:szCs w:val="21"/>
        </w:rPr>
        <w:t>19</w:t>
      </w:r>
      <w:r w:rsidR="005753C5" w:rsidRPr="005753C5">
        <w:rPr>
          <w:rFonts w:ascii="宋体" w:hAnsi="宋体" w:hint="eastAsia"/>
          <w:bCs/>
          <w:szCs w:val="21"/>
        </w:rPr>
        <w:t>．汉朝以前，端午节俗主题为祈福裱灾。南北朝时期，荆楚地区已有“五月五日竞渡，俗为屈原投泪罗日”的活动。唐代，竞渡成为规模盛大的祈福和娱乐活动，唐诗有“大夫沉楚水，千祀国人哀……标随绿云动，船逆清波来”。据此可知</w:t>
      </w:r>
    </w:p>
    <w:p w:rsidR="005753C5" w:rsidRPr="005753C5" w:rsidRDefault="005753C5" w:rsidP="00AA257E">
      <w:pPr>
        <w:spacing w:after="200" w:line="240" w:lineRule="exact"/>
        <w:textAlignment w:val="center"/>
        <w:rPr>
          <w:rFonts w:ascii="宋体" w:hAnsi="宋体"/>
          <w:bCs/>
          <w:szCs w:val="21"/>
        </w:rPr>
      </w:pPr>
      <w:r w:rsidRPr="005753C5">
        <w:rPr>
          <w:rFonts w:ascii="宋体" w:hAnsi="宋体" w:hint="eastAsia"/>
          <w:bCs/>
          <w:szCs w:val="21"/>
        </w:rPr>
        <w:t>A．龙舟竞渡源于汉代纪念屈原的活动        B．唐代社会有推崇竞争与力量的风尚</w:t>
      </w:r>
    </w:p>
    <w:p w:rsidR="005753C5" w:rsidRPr="005753C5" w:rsidRDefault="005753C5" w:rsidP="00AA257E">
      <w:pPr>
        <w:spacing w:after="200" w:line="240" w:lineRule="exact"/>
        <w:textAlignment w:val="center"/>
        <w:rPr>
          <w:rFonts w:ascii="宋体" w:hAnsi="宋体"/>
          <w:bCs/>
          <w:szCs w:val="21"/>
        </w:rPr>
      </w:pPr>
      <w:r w:rsidRPr="005753C5">
        <w:rPr>
          <w:rFonts w:ascii="宋体" w:hAnsi="宋体" w:hint="eastAsia"/>
          <w:bCs/>
          <w:szCs w:val="21"/>
        </w:rPr>
        <w:t>C．荆楚文化发展为中国传统文化主流        D．端午节俗演变丰富了传统文化内涵</w:t>
      </w:r>
    </w:p>
    <w:p w:rsidR="005753C5" w:rsidRPr="005753C5" w:rsidRDefault="00F27031" w:rsidP="00AA257E">
      <w:pPr>
        <w:spacing w:after="200" w:line="240" w:lineRule="exact"/>
        <w:textAlignment w:val="center"/>
        <w:rPr>
          <w:rFonts w:ascii="宋体" w:hAnsi="宋体"/>
          <w:bCs/>
          <w:szCs w:val="21"/>
        </w:rPr>
      </w:pPr>
      <w:r>
        <w:rPr>
          <w:rFonts w:ascii="宋体" w:hAnsi="宋体" w:hint="eastAsia"/>
          <w:bCs/>
          <w:szCs w:val="21"/>
        </w:rPr>
        <w:t>2</w:t>
      </w:r>
      <w:r w:rsidR="005753C5" w:rsidRPr="005753C5">
        <w:rPr>
          <w:rFonts w:ascii="宋体" w:hAnsi="宋体" w:hint="eastAsia"/>
          <w:bCs/>
          <w:szCs w:val="21"/>
        </w:rPr>
        <w:t>0．唐太宗认为“君依于国，国依于民。刻民以奉君，犹割股以充腹，腹饱而身毙，君富而国亡。故人君之患，不自外来，常由身出……朕常以此思之，故不敢纵欲也。”这反映了唐太宗</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A．以民为本的国家治理思想</w:t>
      </w:r>
      <w:r w:rsidRPr="005753C5">
        <w:rPr>
          <w:rFonts w:ascii="宋体" w:hAnsi="宋体" w:hint="eastAsia"/>
          <w:bCs/>
          <w:szCs w:val="21"/>
        </w:rPr>
        <w:tab/>
        <w:t>B．君主应该接纳臣民的谏议</w:t>
      </w:r>
    </w:p>
    <w:p w:rsidR="005753C5" w:rsidRPr="005753C5" w:rsidRDefault="005753C5" w:rsidP="00AA257E">
      <w:pPr>
        <w:tabs>
          <w:tab w:val="left" w:pos="4153"/>
        </w:tabs>
        <w:spacing w:after="200" w:line="240" w:lineRule="exact"/>
        <w:textAlignment w:val="center"/>
        <w:rPr>
          <w:rFonts w:ascii="宋体" w:hAnsi="宋体"/>
          <w:bCs/>
          <w:szCs w:val="21"/>
        </w:rPr>
      </w:pPr>
      <w:r w:rsidRPr="005753C5">
        <w:rPr>
          <w:rFonts w:ascii="宋体" w:hAnsi="宋体" w:hint="eastAsia"/>
          <w:bCs/>
          <w:szCs w:val="21"/>
        </w:rPr>
        <w:t>C．认为君主是国家治理根本</w:t>
      </w:r>
      <w:r w:rsidRPr="005753C5">
        <w:rPr>
          <w:rFonts w:ascii="宋体" w:hAnsi="宋体" w:hint="eastAsia"/>
          <w:bCs/>
          <w:szCs w:val="21"/>
        </w:rPr>
        <w:tab/>
        <w:t>D．充分吸取前朝灭亡的教训</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21、</w:t>
      </w:r>
      <w:r>
        <w:rPr>
          <w:rFonts w:asciiTheme="minorEastAsia" w:eastAsiaTheme="minorEastAsia" w:hAnsiTheme="minorEastAsia" w:cstheme="minorEastAsia" w:hint="eastAsia"/>
          <w:szCs w:val="21"/>
        </w:rPr>
        <w:t>.阅读材料,完成下列要求。（24分）</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材料一　西周时期,“国”为诸侯的封地,至春秋战国时代则为各争霸国,自秦统一六国,“国”即为王朝国家,直至清王朝灭亡。就“天下”而言,周时,天子之治域谓“天下”;至于秦汉一统,“天下”意味着凡朝政所及,无所不包。随着中国统治实体的扩大和国家政治影响范围的扩展,“天下”所涵盖的范围也在不断扩展。就地理概念而言,如果将各王朝直接或间接统辖的区域理解为古典的中国,那么在中国以外的地方,诸如朝贡国、藩属国、西汉丝绸之路所及之地、佛教的发源地等虽不属王朝所辖区域,却构成“天下”的一部分。在此过程中,传统的“国”得到了扩展,对“天下”的认知和界定也得到进一步拓展。</w:t>
      </w:r>
    </w:p>
    <w:p w:rsidR="00D128AF" w:rsidRDefault="00D128AF" w:rsidP="001C6736">
      <w:pPr>
        <w:tabs>
          <w:tab w:val="left" w:pos="1871"/>
          <w:tab w:val="left" w:pos="3407"/>
          <w:tab w:val="left" w:pos="4949"/>
          <w:tab w:val="left" w:pos="6599"/>
        </w:tabs>
        <w:ind w:firstLineChars="1700" w:firstLine="35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——摘编自刘凤雪《“民族国家”观念在近代中国的生成》</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材料二　顾炎武在《日知录》中指出:“有亡国,有亡天下。亡国与亡天下奚辨?曰:易姓改号,谓之亡国;仁义充塞,而至于率兽食人,人将相食,谓之亡天下。……是故知保天下,然后知保其国。保国者,其君其臣肉食者谋之;保天下者,匹夫之贱与有责焉耳矣。”严复认为:“国者,斯民之公产也;王侯将相者,通国之公仆隶也。”孙中山在1905年提出“驱除鞑虏,恢复中华”,在1912年《临时大总统宣言书》中提出:“国家之本,在于人民。合汉、满、蒙、回、藏诸地为一国,即合汉、满、蒙、回、藏诸族为一人。是曰民族之统一。”章太炎在1907年发表的《中华民国解》一文中表示:“‘中华’之名词,不仅非华一地域之国名,亦且非一血统之种名,乃为一文化之族名。”</w:t>
      </w:r>
    </w:p>
    <w:p w:rsidR="00D128AF" w:rsidRDefault="00D128AF" w:rsidP="001C6736">
      <w:pPr>
        <w:tabs>
          <w:tab w:val="left" w:pos="1871"/>
          <w:tab w:val="left" w:pos="3407"/>
          <w:tab w:val="left" w:pos="4949"/>
          <w:tab w:val="left" w:pos="6599"/>
        </w:tabs>
        <w:ind w:firstLineChars="1450" w:firstLine="304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——摘编自陈茁《清末民初中国知识精英的国家观念转型研究》</w:t>
      </w:r>
    </w:p>
    <w:p w:rsidR="003D5667"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(1)根据材料一,概括中国古代“国”与“天下”观念的演变（8分）,并分析其演变的原因。（2分）</w:t>
      </w: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szCs w:val="21"/>
        </w:rPr>
      </w:pPr>
    </w:p>
    <w:p w:rsidR="001C6736" w:rsidRDefault="001C6736" w:rsidP="00AA257E">
      <w:pPr>
        <w:tabs>
          <w:tab w:val="left" w:pos="1871"/>
          <w:tab w:val="left" w:pos="3407"/>
          <w:tab w:val="left" w:pos="4949"/>
          <w:tab w:val="left" w:pos="6599"/>
        </w:tabs>
        <w:rPr>
          <w:rFonts w:asciiTheme="minorEastAsia" w:eastAsiaTheme="minorEastAsia" w:hAnsiTheme="minorEastAsia" w:cstheme="minorEastAsia"/>
          <w:szCs w:val="21"/>
        </w:rPr>
      </w:pP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(2)根据材料二,指出自明末清初到辛亥革命前后,“天下”“国”“民族”“中华”等被赋予的新的内涵（6分）,并分析这些观念变化产生的重要影响。（8分）</w:t>
      </w: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3D5667" w:rsidRDefault="003D5667" w:rsidP="00AA257E">
      <w:pPr>
        <w:tabs>
          <w:tab w:val="left" w:pos="1871"/>
          <w:tab w:val="left" w:pos="3407"/>
          <w:tab w:val="left" w:pos="4949"/>
          <w:tab w:val="left" w:pos="6599"/>
        </w:tabs>
        <w:rPr>
          <w:rFonts w:asciiTheme="minorEastAsia" w:eastAsiaTheme="minorEastAsia" w:hAnsiTheme="minorEastAsia" w:cstheme="minorEastAsia"/>
          <w:b/>
          <w:szCs w:val="21"/>
        </w:rPr>
      </w:pPr>
    </w:p>
    <w:p w:rsidR="001C6736" w:rsidRDefault="001C6736" w:rsidP="00AA257E">
      <w:pPr>
        <w:tabs>
          <w:tab w:val="left" w:pos="1871"/>
          <w:tab w:val="left" w:pos="3407"/>
          <w:tab w:val="left" w:pos="4949"/>
          <w:tab w:val="left" w:pos="6599"/>
        </w:tabs>
        <w:rPr>
          <w:rFonts w:asciiTheme="minorEastAsia" w:eastAsiaTheme="minorEastAsia" w:hAnsiTheme="minorEastAsia" w:cstheme="minorEastAsia"/>
          <w:b/>
          <w:szCs w:val="21"/>
        </w:rPr>
      </w:pP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22</w:t>
      </w:r>
      <w:r>
        <w:rPr>
          <w:rFonts w:asciiTheme="minorEastAsia" w:eastAsiaTheme="minorEastAsia" w:hAnsiTheme="minorEastAsia" w:cstheme="minorEastAsia" w:hint="eastAsia"/>
          <w:szCs w:val="21"/>
        </w:rPr>
        <w:t>.阅读材料,完成下列要求。（14分）</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　中国古代社会历经战争动乱,社会分裂和王朝更替,中国传统文化并未中断自己的传统,而是在继承已有成果的基础上,不断获取发展的新动力。中国传统文化的延续性是惊人的,但它与变革性却并不对立。中国传统文化在发展历史中较早地形成了自己独特的体系。考古资料证明,中国传统文化作为一种本土文化源于远古时代。同时,中国传统文化与世界文化的发展又不是毫无关联的,它对许多外来文化又有着很强的吸纳和融会贯通性。</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——摘编自张应杭、蔡海榕主编《中国传统文化概论》</w:t>
      </w:r>
    </w:p>
    <w:p w:rsidR="00D128AF" w:rsidRDefault="00D128AF" w:rsidP="00AA257E">
      <w:pPr>
        <w:tabs>
          <w:tab w:val="left" w:pos="1871"/>
          <w:tab w:val="left" w:pos="3407"/>
          <w:tab w:val="left" w:pos="4949"/>
          <w:tab w:val="left" w:pos="6599"/>
        </w:tabs>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根据材料提炼出一个关于“中国传统文化”的观点,并结合中国古代史的相关知识进行阐述。(要求:观点明确,史论结合,言之成理)</w:t>
      </w: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Default="001D6BF3" w:rsidP="00AA257E">
      <w:pPr>
        <w:tabs>
          <w:tab w:val="left" w:pos="1871"/>
          <w:tab w:val="left" w:pos="3407"/>
          <w:tab w:val="left" w:pos="4949"/>
          <w:tab w:val="left" w:pos="6599"/>
        </w:tabs>
        <w:rPr>
          <w:rFonts w:asciiTheme="minorEastAsia" w:eastAsiaTheme="minorEastAsia" w:hAnsiTheme="minorEastAsia" w:cstheme="minorEastAsia" w:hint="eastAsia"/>
          <w:szCs w:val="21"/>
        </w:rPr>
      </w:pPr>
    </w:p>
    <w:p w:rsidR="001D6BF3" w:rsidRPr="008E3627" w:rsidRDefault="001D6BF3" w:rsidP="001D6BF3">
      <w:pPr>
        <w:ind w:firstLineChars="1240" w:firstLine="3486"/>
        <w:rPr>
          <w:rFonts w:asciiTheme="minorEastAsia" w:eastAsiaTheme="minorEastAsia" w:hAnsiTheme="minorEastAsia" w:cstheme="minorEastAsia"/>
          <w:b/>
          <w:kern w:val="0"/>
          <w:sz w:val="28"/>
          <w:szCs w:val="21"/>
        </w:rPr>
      </w:pPr>
      <w:bookmarkStart w:id="0" w:name="_GoBack"/>
      <w:bookmarkEnd w:id="0"/>
      <w:r w:rsidRPr="008E3627">
        <w:rPr>
          <w:rFonts w:asciiTheme="minorEastAsia" w:eastAsiaTheme="minorEastAsia" w:hAnsiTheme="minorEastAsia" w:cstheme="minorEastAsia" w:hint="eastAsia"/>
          <w:b/>
          <w:kern w:val="0"/>
          <w:sz w:val="28"/>
          <w:szCs w:val="21"/>
        </w:rPr>
        <w:lastRenderedPageBreak/>
        <w:t>答案</w:t>
      </w:r>
    </w:p>
    <w:p w:rsidR="001D6BF3" w:rsidRPr="00DE5710" w:rsidRDefault="001D6BF3" w:rsidP="001D6BF3">
      <w:pPr>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kern w:val="0"/>
          <w:szCs w:val="21"/>
        </w:rPr>
        <w:t>1、答案：B由材料信息可知,中华文明在长江流域下游、黄河流域、北方辽河流域都有出现,且各具特色,又交流借鉴,反映了中华文明起源呈现多元一体的特点,故B正确;材料中没有世界其他地区文明的信息,不能得出中华文明早于世界其他文明,故A错误;材料不能明确得出中华文明起源的时期是夏商周时期,故C错误;“精美的玉器”不一定是玉礼器,故D错误。</w:t>
      </w:r>
    </w:p>
    <w:p w:rsidR="001D6BF3" w:rsidRPr="00DE5710" w:rsidRDefault="001D6BF3" w:rsidP="001D6BF3">
      <w:pPr>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2、答案：B 材料信息“尚贤、尚同”“节用、节葬”，该观点符合墨家思想主张。A项是儒家孟子思想主张，故A项错误；墨子提出了尚贤、尚同、节葬、节用等一系列主张，这些主张都贯穿着讲求实际功利的精神，故B项正确；C项是儒家孔子思想主张，故C项错误；D项属于道家思想主张，故D项错误。</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3、答案：D材料中“敬德保民”“明德慎罚”体现了西周先王崇尚德政、慎用刑罚、以民为本的思想,注重建立和谐的社会关系,“修己安人”“泛爱众,而亲仁”是孔子的仁爱思想,体现了对和谐社会关系的追求,故选D项。儒家伦理道德始于春秋时期,排除A项;材料中的“敬德保民”“明德慎罚”是从治理国家的角度出发,并非强调个人道德修养,排除B项;仁政思想是战国时期孟子的主张,排除C项。</w:t>
      </w:r>
    </w:p>
    <w:p w:rsidR="001D6BF3" w:rsidRPr="00DE5710" w:rsidRDefault="001D6BF3" w:rsidP="001D6BF3">
      <w:pPr>
        <w:rPr>
          <w:rFonts w:asciiTheme="minorEastAsia" w:eastAsiaTheme="minorEastAsia" w:hAnsiTheme="minorEastAsia" w:cstheme="minorEastAsia"/>
          <w:bCs/>
          <w:szCs w:val="21"/>
        </w:rPr>
      </w:pPr>
      <w:r w:rsidRPr="00DE5710">
        <w:rPr>
          <w:rFonts w:asciiTheme="minorEastAsia" w:eastAsiaTheme="minorEastAsia" w:hAnsiTheme="minorEastAsia" w:cstheme="minorEastAsia" w:hint="eastAsia"/>
          <w:szCs w:val="21"/>
        </w:rPr>
        <w:t xml:space="preserve">4、答案：C  </w:t>
      </w:r>
      <w:r w:rsidRPr="00DE5710">
        <w:rPr>
          <w:rFonts w:asciiTheme="minorEastAsia" w:eastAsiaTheme="minorEastAsia" w:hAnsiTheme="minorEastAsia" w:cstheme="minorEastAsia" w:hint="eastAsia"/>
          <w:bCs/>
          <w:szCs w:val="21"/>
        </w:rPr>
        <w:t>儒家思想的核心为“仁”，主张以德治国，故A项错误；道家主张自然，体现在政治上为小国寡民、无为而治，故B项错误；根据材料“讲求‘耕战’，富国强兵，‘满足’秦实现统一的理论”，结合所学，秦国商鞅主张奖励耕战，富国强兵，来实现国家大一统，为法家代表，故C项正确；墨家主张“兼爱”、“非攻”，故D项错误。</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5、答案：D 根据材料“汉武帝要加强权威,他们就从《春秋》中发现了‘大一统’;汉武帝要抗击匈奴,他们就从《春秋》中释义‘尊王攘夷’”可知,公羊学派从《春秋》中寻找能分析和解释汉武帝政治行为的理论依据,故D项正确。</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6、答案：A材料“自然、清新的特性……促进人与自然的和谐统一”反映了人与自然的和谐,体现了天人合一思想,故A项正确;材料未涉及无为而治主张,故排除B项;材料主旨并不是反映知足常乐观念,而是强调人与自然的和谐,故排除C项;材料没有反映以德治国理念,故排除D项。</w:t>
      </w:r>
    </w:p>
    <w:p w:rsidR="001D6BF3" w:rsidRPr="00DE5710" w:rsidRDefault="001D6BF3" w:rsidP="001D6BF3">
      <w:pPr>
        <w:tabs>
          <w:tab w:val="left" w:pos="4140"/>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7、答案：B题干中朱熹的言论实际上为解释孟子“民为贵，社稷次之，君为轻”，且题干中“君之尊又系于二者（国、社稷）之存亡”，故A项错误；题干中“盖国以民为本，社稷亦为民而立，而君之尊又系于二者之存亡，故其轻重如此”，实际阐述了“民惟邦本”，故B项正确；题干主要讲述君、社稷、民之间的关系，未提及压制人欲而合乎天理（三纲五常），故C项错误；朱熹的言论是对孟子民贵君轻的阐释而已，非新发展，故D项错误。</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8、答案：D  由材料“明清时期‘文学妨业’观念盛行,诗歌、散文被认为是‘文人名成寄兴之事,少年习学,正业必疏’”可知明清时期受科举制的影响,读书的目的在于做官,可见八股取士不利于文学的正常发展,故选D项;材料强调明清时期科举制对文学的影响而非雅俗文学的交融,排除A项;明清时期科举僵化,阻碍经世致用思潮产生,排除B项;明清时期理学居于主导地位,排除C项。</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9、答案：D 材料“哀民生之多艰”“王师北定中原日”“一寸丹心图报国”“苟利国家生死以”这些诗句表明中华民族历来具有提倡爱国的家国情怀,故D项正确。</w:t>
      </w:r>
    </w:p>
    <w:p w:rsidR="001D6BF3" w:rsidRPr="00DE5710" w:rsidRDefault="001D6BF3" w:rsidP="001D6BF3">
      <w:pPr>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kern w:val="0"/>
          <w:szCs w:val="21"/>
        </w:rPr>
        <w:t xml:space="preserve">10、答案：B  </w:t>
      </w:r>
      <w:r w:rsidRPr="00DE5710">
        <w:rPr>
          <w:rFonts w:asciiTheme="minorEastAsia" w:eastAsiaTheme="minorEastAsia" w:hAnsiTheme="minorEastAsia" w:cstheme="minorEastAsia" w:hint="eastAsia"/>
          <w:noProof/>
          <w:szCs w:val="21"/>
        </w:rPr>
        <w:drawing>
          <wp:inline distT="0" distB="0" distL="0" distR="0" wp14:anchorId="6B80CB3E" wp14:editId="4701FC9D">
            <wp:extent cx="254000" cy="25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8890"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sidRPr="00DE5710">
        <w:rPr>
          <w:rFonts w:asciiTheme="minorEastAsia" w:eastAsiaTheme="minorEastAsia" w:hAnsiTheme="minorEastAsia" w:cstheme="minorEastAsia" w:hint="eastAsia"/>
          <w:kern w:val="0"/>
          <w:szCs w:val="21"/>
        </w:rPr>
        <w:t>天人合一是董仲舒提出的观点,意思是人和天地万物是一体的。道法自然即道效法或遵循自然,也就是说万事万物的运行法则都是遵守自然规律的。道就是对自然欲求的顺应,故①</w:t>
      </w:r>
      <w:r w:rsidRPr="00DE5710">
        <w:rPr>
          <w:rFonts w:asciiTheme="minorEastAsia" w:eastAsiaTheme="minorEastAsia" w:hAnsiTheme="minorEastAsia" w:cstheme="minorEastAsia" w:hint="eastAsia"/>
          <w:kern w:val="0"/>
          <w:szCs w:val="21"/>
        </w:rPr>
        <w:lastRenderedPageBreak/>
        <w:t>④正确。与民休息是指让百姓休养生息,即轻赋薄敛,并且奖励生产,减轻刑罚,提倡节俭等,减轻对百姓的压迫,使社会安定,经济恢复,排除②;兼爱尚贤是墨家观点,和生态文明无关,排除③。故答案选B。</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11、答案：D  20世纪30年代,面对日益紧张的国际形势,为建设国家、增强抵抗外敌入侵的信心,对传统文化的重视成为当时的主流社会思潮,故D项正确。</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12、答案：D 材料中的“而古典新意的思维方式便成为我们认识自己,融入世界的一种可能性”,说明探讨的是继承传统文化对于融入世界的重要性,即继承传统文化精华才能更好地融入世界,故选D项。</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13</w:t>
      </w:r>
      <w:r w:rsidRPr="005753C5">
        <w:rPr>
          <w:rFonts w:ascii="宋体" w:hAnsi="宋体" w:hint="eastAsia"/>
          <w:bCs/>
          <w:szCs w:val="21"/>
        </w:rPr>
        <w:t>【答案】B【解析】“没有周公就不会有传世的礼乐文明，没有周公就没有儒家的历史渊源”可知，体现了周公制礼作乐对儒家的影响，“没有儒家，中国传统的文明就可能是另一种精神状态”体现了儒家对周礼的传承与发展，说明中国文明有一脉相承的发展特征，B正确；题干并未强调周公在古代历史上的地位，而且周公更主要的是开创而非“集大成”，排除A；题干强调的是礼乐文明的传承，并未体现出核心内容的变化，排除C；D并未凸显出儒家对礼乐文明的传承发展，排除。</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14</w:t>
      </w:r>
      <w:r w:rsidRPr="005753C5">
        <w:rPr>
          <w:rFonts w:ascii="宋体" w:hAnsi="宋体" w:hint="eastAsia"/>
          <w:bCs/>
          <w:szCs w:val="21"/>
        </w:rPr>
        <w:t>【答案】C【解析】根据“寓意着中华儿女心连心，天涯海角若比邻，春节团圆一家亲“可知反映了中华民族儿女之间的民族认同，故C符合题意；家国同构指的是家庭、家族与国家在组织结构方面有共通性。均以血亲——宗法关系来统领，存在着严格的家长制，与题意不符，排除A；B项说法明显错误，排除；这个碗是现代工艺制造的，不能反映古代的瓷器制作工艺，排除D。</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15</w:t>
      </w:r>
      <w:r w:rsidRPr="005753C5">
        <w:rPr>
          <w:rFonts w:ascii="宋体" w:hAnsi="宋体" w:hint="eastAsia"/>
          <w:bCs/>
          <w:szCs w:val="21"/>
        </w:rPr>
        <w:t>【答案】C【解析】“规矩”“准绳”等由工匠的工具演变为比喻人们言行的原则、准则和标准的词语，而且这些工具至今仍为一些木匠沿用，说明汉语词汇因为社会实践使得语意不断丰富，故选C；这些词语演变为人们言行的原则、准则和标准，并没有改变原意，也没有脱离原本固有的语境，排除AB；并不是所有汉语词汇都隐含着人们言行的准则，排除D。</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16</w:t>
      </w:r>
      <w:r w:rsidRPr="005753C5">
        <w:rPr>
          <w:rFonts w:ascii="宋体" w:hAnsi="宋体" w:hint="eastAsia"/>
          <w:bCs/>
          <w:szCs w:val="21"/>
        </w:rPr>
        <w:t>【答案】C【解析】根据所学知识可知，北宋张载主张“为天地立心，为生民立命”，体现了中国古代儒家思想中注重社会责任与历史使命的特点，C项正确；“君子喻于义，小人喻于利”的义利观与注重“社会责任与历史使命”不符，A项错误；“民为贵，社稷次之，君为轻”强调的是民本思想，B项错误；“为天下之大害者，君而已矣”体现的是反对君主专制的思想，D项不符合题意。</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17</w:t>
      </w:r>
      <w:r w:rsidRPr="005753C5">
        <w:rPr>
          <w:rFonts w:ascii="宋体" w:hAnsi="宋体" w:hint="eastAsia"/>
          <w:bCs/>
          <w:szCs w:val="21"/>
        </w:rPr>
        <w:t>【答案】C【解析】孔子主张为政以德，孟子主张民贵君轻，这都体现了儒家治国理念中的民本思想，C正确；民贵君轻思想与“贵贱有序”不符，排除A；孔子代表没落的奴隶主贵族利益，排除B；孔孟思想的治国理政思路是一致的，排除D。</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18</w:t>
      </w:r>
      <w:r w:rsidRPr="005753C5">
        <w:rPr>
          <w:rFonts w:ascii="宋体" w:hAnsi="宋体" w:hint="eastAsia"/>
          <w:bCs/>
          <w:szCs w:val="21"/>
        </w:rPr>
        <w:t>【答案】B【解析】王阳明反对教条主义的束缚，提出人人皆可为圣人，这彰显了人的自我意识，故选B项；王阳明的“心学”是对传统儒学的更新，是继承发展，仍是儒学的重要组成部分，排除A项；材料强调的是人的自我意识，与维护纲常伦理道德无关，排除C项；心学是儒学的表现形式，继承了儒学思想，其本质是维护专制统治的工具，而非批判，排除D项。</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19</w:t>
      </w:r>
      <w:r w:rsidRPr="005753C5">
        <w:rPr>
          <w:rFonts w:ascii="宋体" w:hAnsi="宋体" w:hint="eastAsia"/>
          <w:bCs/>
          <w:szCs w:val="21"/>
        </w:rPr>
        <w:t>【答案】D【解析】材料“南北朝时期，荆楚地区已有‘五月五日竞渡，俗为屈原投汨罗日’的活动”“唐代，竞渡成为规模盛大的祈福和娱乐活动”体现的是端午节俗演变丰富了传统文化内涵，D正确；材料体现的是龙舟竞渡起源于南北朝，A排除；B与材料无关，排除；汉以后儒家思想是</w:t>
      </w:r>
      <w:r w:rsidRPr="005753C5">
        <w:rPr>
          <w:rFonts w:ascii="宋体" w:hAnsi="宋体" w:hint="eastAsia"/>
          <w:bCs/>
          <w:szCs w:val="21"/>
        </w:rPr>
        <w:lastRenderedPageBreak/>
        <w:t>中国传统文化的主流，C排除。故选D。</w:t>
      </w:r>
    </w:p>
    <w:p w:rsidR="001D6BF3" w:rsidRPr="005753C5" w:rsidRDefault="001D6BF3" w:rsidP="001D6BF3">
      <w:pPr>
        <w:spacing w:after="200"/>
        <w:jc w:val="left"/>
        <w:textAlignment w:val="center"/>
        <w:rPr>
          <w:rFonts w:ascii="宋体" w:hAnsi="宋体"/>
          <w:bCs/>
          <w:szCs w:val="21"/>
        </w:rPr>
      </w:pPr>
      <w:r w:rsidRPr="00DE5710">
        <w:rPr>
          <w:rFonts w:ascii="宋体" w:hAnsi="宋体" w:hint="eastAsia"/>
          <w:bCs/>
          <w:szCs w:val="21"/>
        </w:rPr>
        <w:t>20</w:t>
      </w:r>
      <w:r w:rsidRPr="005753C5">
        <w:rPr>
          <w:rFonts w:ascii="宋体" w:hAnsi="宋体" w:hint="eastAsia"/>
          <w:bCs/>
          <w:szCs w:val="21"/>
        </w:rPr>
        <w:t>【答案】A【解析】根据材料“君依于国，国依于民。刻民以奉君，犹割股以充腹，腹饱而身毙，君富而国亡”可知，唐太宗看到了人民对于国家及其统治者的重要性，这反映了他以民为本的国家治理思想，A项正确；材料所述为国、君、民三者间的关系，强调了民的重要性，需要关注民生，以民为本，并没有说到君主接纳臣民的谏议，B项错误；材料强调了以民为本在国家治理中的重要性，而不是君主，C项错误；材料没有涉及吸取前朝灭亡的教训，D项错误。</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21、答案：(1)演变:西周时,“国”为诸侯的封地,秦以后为“王朝国家”;西周时,“天下”为周天子统治区域,秦以后为政治辖区及影响力所及的地域,并不断扩展。</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原因:分封制的瓦解,统一多民族中央集权国家的形成,疆域的开拓,文化影响力的不断扩大。</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(2)内涵:顾炎武思想中的“天下”,已经不再具有传统意义,而是包含了民众之天下;严复的“国”,体现了主权在民思想;孙中山推动了民族平等、统一观念发展;章太炎强调了“中华”是一个文化共同体。</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影响:改变了传统的君主专制下的国家观念,建立了富有近代色彩的、具有民主、平等理念的国家观念,有利于民族共同体的形成,推动近代民主革命与民族复兴。</w:t>
      </w:r>
    </w:p>
    <w:p w:rsidR="001D6BF3" w:rsidRPr="00DE5710"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22、答案：示例一  论题:中国传统文化具有多样性和统一性结合的特点。</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阐述:首先,中国传统文化具有统一性和多样性结合的特点。一方面,在传统文化的发展过程中,统一思想贯穿其中,从秦朝采用法家思想到汉武帝时期尊崇儒术,再到宋明理学成为官方哲学;另一方面,在统一性中则包含着多样性,例如董仲舒新儒学吸收了道、法、阴阳家思想,程朱理学则吸收了佛道思想,同时每个时期都存在着多个学派。其次,出现这样特点的主要原因有中华文明长期处于领先地位;中国自古就是统一的多民族国家;儒家思想占统治地位;中央集权制度的影响;中华传统文化自身的传承、积累;农耕经济占主导地位。这一特点既维护了国家统一,又有利于构建中华民族命运共同体。</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总结:综上所述,中国传统文化具有统一与多样性辩证存在的特点,是中华民族政治、经济、地理、文化等因素综合作用的结果。中华文明正是在这种多元文化的碰撞中不断发展的。</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示例二  论题:中国传统文化发展呈现连续性与变革性的统一。</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阐述:首先,中国传统文化的发展体现了连续性和变革性的统一。一方面,中国传统文化发展过程中始终贯穿着“仁政”、民本、忧患意识、以德教化等基本核心思想,例如孔子创立儒家思想提出了“仁”的哲学理念;孟子在其基础上,将之发展为“仁政”的政治构想,董仲舒新儒学则进一步充实并发展了“仁政”的理论。另一方面,中国传统文化的发展,并不是简单的继承,而是在发展的过程中与时俱进、发展创新,例如董仲舒的天道理论、君权神授,宋明理学完成了思辨化和哲学化;明清之际的活跃的儒家思想,提出了经世致用等符合时代的新思想。其次,出现这样特点的主要原因有中国自古就是统一的多民族国家,中华文明是世界上唯一没有中断的文明,具有延续性;儒家思想占主导地位和自我不断发展完善;政治开明、对外开放使中华传统文化兼收并蓄;农耕经济占主导;先进人物的不断探索。这一特点既维护了国家统一和文明的延续,又促进了传统文化的与时俱进,为世界文明发展作出巨大贡献。</w:t>
      </w:r>
    </w:p>
    <w:p w:rsidR="001D6BF3" w:rsidRPr="00DE5710" w:rsidRDefault="001D6BF3" w:rsidP="001D6BF3">
      <w:pPr>
        <w:tabs>
          <w:tab w:val="left" w:pos="1871"/>
          <w:tab w:val="left" w:pos="3407"/>
          <w:tab w:val="left" w:pos="4949"/>
          <w:tab w:val="left" w:pos="6599"/>
        </w:tabs>
        <w:ind w:firstLineChars="200" w:firstLine="420"/>
        <w:rPr>
          <w:rFonts w:asciiTheme="minorEastAsia" w:eastAsiaTheme="minorEastAsia" w:hAnsiTheme="minorEastAsia" w:cstheme="minorEastAsia"/>
          <w:szCs w:val="21"/>
        </w:rPr>
      </w:pPr>
      <w:r w:rsidRPr="00DE5710">
        <w:rPr>
          <w:rFonts w:asciiTheme="minorEastAsia" w:eastAsiaTheme="minorEastAsia" w:hAnsiTheme="minorEastAsia" w:cstheme="minorEastAsia" w:hint="eastAsia"/>
          <w:szCs w:val="21"/>
        </w:rPr>
        <w:t>总结:综上所述,中国传统文化的发展不是简单重复,而是随着社会的发展和进步,在继承的基础上不断兼收并蓄,不断突破自我实现传统文化的发展创新。</w:t>
      </w:r>
    </w:p>
    <w:p w:rsidR="001D6BF3" w:rsidRPr="00DE5710" w:rsidRDefault="001D6BF3" w:rsidP="001D6BF3">
      <w:pPr>
        <w:rPr>
          <w:rFonts w:asciiTheme="minorEastAsia" w:eastAsiaTheme="minorEastAsia" w:hAnsiTheme="minorEastAsia" w:cstheme="minorEastAsia"/>
          <w:szCs w:val="21"/>
        </w:rPr>
      </w:pPr>
    </w:p>
    <w:p w:rsidR="001D6BF3" w:rsidRPr="00DE5710" w:rsidRDefault="001D6BF3" w:rsidP="001D6BF3">
      <w:pPr>
        <w:rPr>
          <w:rFonts w:ascii="宋体" w:hAnsi="宋体"/>
          <w:b/>
          <w:bCs/>
          <w:sz w:val="32"/>
          <w:szCs w:val="32"/>
        </w:rPr>
      </w:pPr>
    </w:p>
    <w:p w:rsidR="001D6BF3" w:rsidRPr="00DE5710" w:rsidRDefault="001D6BF3" w:rsidP="001D6BF3">
      <w:pPr>
        <w:rPr>
          <w:rFonts w:hint="eastAsia"/>
        </w:rPr>
      </w:pPr>
    </w:p>
    <w:p w:rsidR="001D6BF3" w:rsidRPr="008E3627" w:rsidRDefault="001D6BF3" w:rsidP="001D6BF3">
      <w:pPr>
        <w:tabs>
          <w:tab w:val="left" w:pos="1871"/>
          <w:tab w:val="left" w:pos="3407"/>
          <w:tab w:val="left" w:pos="4949"/>
          <w:tab w:val="left" w:pos="6599"/>
        </w:tabs>
        <w:rPr>
          <w:rFonts w:asciiTheme="minorEastAsia" w:eastAsiaTheme="minorEastAsia" w:hAnsiTheme="minorEastAsia" w:cstheme="minorEastAsia"/>
          <w:szCs w:val="21"/>
        </w:rPr>
      </w:pPr>
    </w:p>
    <w:p w:rsidR="001D6BF3" w:rsidRPr="001D6BF3" w:rsidRDefault="001D6BF3" w:rsidP="00AA257E">
      <w:pPr>
        <w:tabs>
          <w:tab w:val="left" w:pos="1871"/>
          <w:tab w:val="left" w:pos="3407"/>
          <w:tab w:val="left" w:pos="4949"/>
          <w:tab w:val="left" w:pos="6599"/>
        </w:tabs>
        <w:rPr>
          <w:rFonts w:asciiTheme="minorEastAsia" w:eastAsiaTheme="minorEastAsia" w:hAnsiTheme="minorEastAsia" w:cstheme="minorEastAsia"/>
          <w:szCs w:val="21"/>
        </w:rPr>
      </w:pPr>
    </w:p>
    <w:sectPr w:rsidR="001D6BF3" w:rsidRPr="001D6BF3" w:rsidSect="00CF5E35">
      <w:headerReference w:type="default" r:id="rId10"/>
      <w:pgSz w:w="20639" w:h="14572" w:orient="landscape" w:code="12"/>
      <w:pgMar w:top="1134" w:right="1134" w:bottom="1134" w:left="1134" w:header="851" w:footer="1021" w:gutter="0"/>
      <w:cols w:num="2"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7F" w:rsidRDefault="00AE667F" w:rsidP="00A65004">
      <w:pPr>
        <w:rPr>
          <w:rFonts w:hint="eastAsia"/>
        </w:rPr>
      </w:pPr>
      <w:r>
        <w:separator/>
      </w:r>
    </w:p>
  </w:endnote>
  <w:endnote w:type="continuationSeparator" w:id="0">
    <w:p w:rsidR="00AE667F" w:rsidRDefault="00AE667F" w:rsidP="00A650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7F" w:rsidRDefault="00AE667F" w:rsidP="00A65004">
      <w:pPr>
        <w:rPr>
          <w:rFonts w:hint="eastAsia"/>
        </w:rPr>
      </w:pPr>
      <w:r>
        <w:separator/>
      </w:r>
    </w:p>
  </w:footnote>
  <w:footnote w:type="continuationSeparator" w:id="0">
    <w:p w:rsidR="00AE667F" w:rsidRDefault="00AE667F" w:rsidP="00A6500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A1" w:rsidRPr="001D4264" w:rsidRDefault="001D4264" w:rsidP="007B3383">
    <w:pPr>
      <w:pStyle w:val="a3"/>
      <w:jc w:val="left"/>
      <w:rPr>
        <w:rFonts w:ascii="楷体" w:eastAsia="楷体" w:hAnsi="楷体"/>
        <w:sz w:val="21"/>
        <w:szCs w:val="21"/>
      </w:rPr>
    </w:pPr>
    <w:r>
      <w:rPr>
        <w:rFonts w:ascii="Times New Roman" w:eastAsia="楷体" w:hAnsi="Times New Roman" w:cs="Times New Roman"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83D88"/>
    <w:multiLevelType w:val="singleLevel"/>
    <w:tmpl w:val="80183D88"/>
    <w:lvl w:ilvl="0">
      <w:start w:val="1"/>
      <w:numFmt w:val="chineseCounting"/>
      <w:suff w:val="nothing"/>
      <w:lvlText w:val="%1、"/>
      <w:lvlJc w:val="left"/>
      <w:rPr>
        <w:rFonts w:hint="eastAsia"/>
      </w:rPr>
    </w:lvl>
  </w:abstractNum>
  <w:abstractNum w:abstractNumId="1">
    <w:nsid w:val="009C043E"/>
    <w:multiLevelType w:val="hybridMultilevel"/>
    <w:tmpl w:val="4B927A9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0429AE19"/>
    <w:multiLevelType w:val="singleLevel"/>
    <w:tmpl w:val="0429AE19"/>
    <w:lvl w:ilvl="0">
      <w:start w:val="3"/>
      <w:numFmt w:val="decimal"/>
      <w:lvlText w:val="%1."/>
      <w:lvlJc w:val="left"/>
      <w:pPr>
        <w:tabs>
          <w:tab w:val="num" w:pos="312"/>
        </w:tabs>
      </w:pPr>
    </w:lvl>
  </w:abstractNum>
  <w:abstractNum w:abstractNumId="3">
    <w:nsid w:val="09286B7A"/>
    <w:multiLevelType w:val="hybridMultilevel"/>
    <w:tmpl w:val="9C26E898"/>
    <w:lvl w:ilvl="0" w:tplc="4726DBB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F73E4"/>
    <w:multiLevelType w:val="hybridMultilevel"/>
    <w:tmpl w:val="4B22D9F8"/>
    <w:lvl w:ilvl="0" w:tplc="E3106B28">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74696"/>
    <w:multiLevelType w:val="hybridMultilevel"/>
    <w:tmpl w:val="EB1654A0"/>
    <w:lvl w:ilvl="0" w:tplc="597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B586C"/>
    <w:multiLevelType w:val="hybridMultilevel"/>
    <w:tmpl w:val="73A26D20"/>
    <w:lvl w:ilvl="0" w:tplc="56DED3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A47AA8"/>
    <w:multiLevelType w:val="singleLevel"/>
    <w:tmpl w:val="2BA47AA8"/>
    <w:lvl w:ilvl="0">
      <w:start w:val="1"/>
      <w:numFmt w:val="decimal"/>
      <w:suff w:val="nothing"/>
      <w:lvlText w:val="（%1）"/>
      <w:lvlJc w:val="left"/>
    </w:lvl>
  </w:abstractNum>
  <w:abstractNum w:abstractNumId="8">
    <w:nsid w:val="39CB5848"/>
    <w:multiLevelType w:val="hybridMultilevel"/>
    <w:tmpl w:val="D45A2584"/>
    <w:lvl w:ilvl="0" w:tplc="210C24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F52726E"/>
    <w:multiLevelType w:val="multilevel"/>
    <w:tmpl w:val="3F52726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1238FC"/>
    <w:multiLevelType w:val="hybridMultilevel"/>
    <w:tmpl w:val="F3E64A90"/>
    <w:lvl w:ilvl="0" w:tplc="A4084A5A">
      <w:start w:val="1"/>
      <w:numFmt w:val="japaneseCounting"/>
      <w:lvlText w:val="%1、"/>
      <w:lvlJc w:val="left"/>
      <w:pPr>
        <w:ind w:left="450" w:hanging="45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813176"/>
    <w:multiLevelType w:val="hybridMultilevel"/>
    <w:tmpl w:val="F8D82AE8"/>
    <w:lvl w:ilvl="0" w:tplc="EF202C18">
      <w:start w:val="2"/>
      <w:numFmt w:val="decimalEnclosedCircle"/>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FB10E3"/>
    <w:multiLevelType w:val="multilevel"/>
    <w:tmpl w:val="4FFB10E3"/>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0D2570E"/>
    <w:multiLevelType w:val="multilevel"/>
    <w:tmpl w:val="50D2570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1A39D1"/>
    <w:multiLevelType w:val="hybridMultilevel"/>
    <w:tmpl w:val="22DCD60E"/>
    <w:lvl w:ilvl="0" w:tplc="A64E88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72DD45C"/>
    <w:multiLevelType w:val="multilevel"/>
    <w:tmpl w:val="572DD45C"/>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72DD4A0"/>
    <w:multiLevelType w:val="multilevel"/>
    <w:tmpl w:val="572DD4A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72DD4B7"/>
    <w:multiLevelType w:val="multilevel"/>
    <w:tmpl w:val="572DD4B7"/>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72DD5C6"/>
    <w:multiLevelType w:val="multilevel"/>
    <w:tmpl w:val="572DD5C6"/>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E6505E3"/>
    <w:multiLevelType w:val="multilevel"/>
    <w:tmpl w:val="5E6505E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FBD2975"/>
    <w:multiLevelType w:val="hybridMultilevel"/>
    <w:tmpl w:val="A1804F50"/>
    <w:lvl w:ilvl="0" w:tplc="6A06F4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37D032C"/>
    <w:multiLevelType w:val="hybridMultilevel"/>
    <w:tmpl w:val="494C5018"/>
    <w:lvl w:ilvl="0" w:tplc="513E41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7FA3068"/>
    <w:multiLevelType w:val="hybridMultilevel"/>
    <w:tmpl w:val="D042F1D0"/>
    <w:lvl w:ilvl="0" w:tplc="EE9A1494">
      <w:start w:val="1"/>
      <w:numFmt w:val="japaneseCounting"/>
      <w:lvlText w:val="%1、"/>
      <w:lvlJc w:val="left"/>
      <w:pPr>
        <w:ind w:left="390" w:hanging="39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8604AE"/>
    <w:multiLevelType w:val="hybridMultilevel"/>
    <w:tmpl w:val="DB281D3C"/>
    <w:lvl w:ilvl="0" w:tplc="AAAAC82C">
      <w:start w:val="1"/>
      <w:numFmt w:val="japaneseCounting"/>
      <w:lvlText w:val="%1、"/>
      <w:lvlJc w:val="left"/>
      <w:pPr>
        <w:ind w:left="390" w:hanging="39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8C38A1"/>
    <w:multiLevelType w:val="hybridMultilevel"/>
    <w:tmpl w:val="51D24738"/>
    <w:lvl w:ilvl="0" w:tplc="7D4680D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88B3AF6"/>
    <w:multiLevelType w:val="hybridMultilevel"/>
    <w:tmpl w:val="A8AEA81C"/>
    <w:lvl w:ilvl="0" w:tplc="8C480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45709"/>
    <w:multiLevelType w:val="multilevel"/>
    <w:tmpl w:val="7B345709"/>
    <w:lvl w:ilvl="0">
      <w:start w:val="1"/>
      <w:numFmt w:val="decimal"/>
      <w:lvlText w:val="%1."/>
      <w:lvlJc w:val="left"/>
      <w:pPr>
        <w:ind w:left="1410" w:hanging="36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27">
    <w:nsid w:val="7E705982"/>
    <w:multiLevelType w:val="hybridMultilevel"/>
    <w:tmpl w:val="CEDA3FA2"/>
    <w:lvl w:ilvl="0" w:tplc="69765F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24"/>
  </w:num>
  <w:num w:numId="3">
    <w:abstractNumId w:val="21"/>
  </w:num>
  <w:num w:numId="4">
    <w:abstractNumId w:val="6"/>
  </w:num>
  <w:num w:numId="5">
    <w:abstractNumId w:val="8"/>
  </w:num>
  <w:num w:numId="6">
    <w:abstractNumId w:val="9"/>
  </w:num>
  <w:num w:numId="7">
    <w:abstractNumId w:val="13"/>
  </w:num>
  <w:num w:numId="8">
    <w:abstractNumId w:val="19"/>
  </w:num>
  <w:num w:numId="9">
    <w:abstractNumId w:val="25"/>
  </w:num>
  <w:num w:numId="10">
    <w:abstractNumId w:val="22"/>
  </w:num>
  <w:num w:numId="11">
    <w:abstractNumId w:val="23"/>
  </w:num>
  <w:num w:numId="12">
    <w:abstractNumId w:val="4"/>
  </w:num>
  <w:num w:numId="13">
    <w:abstractNumId w:val="20"/>
  </w:num>
  <w:num w:numId="14">
    <w:abstractNumId w:val="3"/>
  </w:num>
  <w:num w:numId="15">
    <w:abstractNumId w:val="18"/>
  </w:num>
  <w:num w:numId="16">
    <w:abstractNumId w:val="15"/>
  </w:num>
  <w:num w:numId="17">
    <w:abstractNumId w:val="16"/>
  </w:num>
  <w:num w:numId="18">
    <w:abstractNumId w:val="17"/>
  </w:num>
  <w:num w:numId="19">
    <w:abstractNumId w:val="11"/>
  </w:num>
  <w:num w:numId="20">
    <w:abstractNumId w:val="1"/>
  </w:num>
  <w:num w:numId="21">
    <w:abstractNumId w:val="5"/>
  </w:num>
  <w:num w:numId="22">
    <w:abstractNumId w:val="12"/>
  </w:num>
  <w:num w:numId="23">
    <w:abstractNumId w:val="26"/>
  </w:num>
  <w:num w:numId="24">
    <w:abstractNumId w:val="27"/>
  </w:num>
  <w:num w:numId="25">
    <w:abstractNumId w:val="10"/>
  </w:num>
  <w:num w:numId="26">
    <w:abstractNumId w:val="7"/>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04"/>
    <w:rsid w:val="00026274"/>
    <w:rsid w:val="000273D0"/>
    <w:rsid w:val="00036F8C"/>
    <w:rsid w:val="000501BF"/>
    <w:rsid w:val="000677AA"/>
    <w:rsid w:val="00081746"/>
    <w:rsid w:val="0008722D"/>
    <w:rsid w:val="0008784B"/>
    <w:rsid w:val="000A3C47"/>
    <w:rsid w:val="000A77AF"/>
    <w:rsid w:val="000A7F13"/>
    <w:rsid w:val="000D6F59"/>
    <w:rsid w:val="000E765F"/>
    <w:rsid w:val="00101E38"/>
    <w:rsid w:val="00110D96"/>
    <w:rsid w:val="00117076"/>
    <w:rsid w:val="001251F3"/>
    <w:rsid w:val="00126E89"/>
    <w:rsid w:val="00132356"/>
    <w:rsid w:val="00147F4F"/>
    <w:rsid w:val="00152BEC"/>
    <w:rsid w:val="00154BD9"/>
    <w:rsid w:val="0019267B"/>
    <w:rsid w:val="001B67D3"/>
    <w:rsid w:val="001B6AD5"/>
    <w:rsid w:val="001C350D"/>
    <w:rsid w:val="001C6736"/>
    <w:rsid w:val="001D4264"/>
    <w:rsid w:val="001D6BF3"/>
    <w:rsid w:val="001E4D54"/>
    <w:rsid w:val="001F161E"/>
    <w:rsid w:val="00203039"/>
    <w:rsid w:val="00212BD4"/>
    <w:rsid w:val="00214C63"/>
    <w:rsid w:val="00246FF6"/>
    <w:rsid w:val="002551B8"/>
    <w:rsid w:val="002563F7"/>
    <w:rsid w:val="0026690B"/>
    <w:rsid w:val="002734D8"/>
    <w:rsid w:val="00285662"/>
    <w:rsid w:val="002920A0"/>
    <w:rsid w:val="002A2FF0"/>
    <w:rsid w:val="002B4044"/>
    <w:rsid w:val="002B4358"/>
    <w:rsid w:val="002C0FD0"/>
    <w:rsid w:val="002D7F37"/>
    <w:rsid w:val="002F0215"/>
    <w:rsid w:val="002F20C6"/>
    <w:rsid w:val="002F5348"/>
    <w:rsid w:val="002F75B7"/>
    <w:rsid w:val="00310501"/>
    <w:rsid w:val="003173ED"/>
    <w:rsid w:val="0032259D"/>
    <w:rsid w:val="00331F3A"/>
    <w:rsid w:val="00333ADD"/>
    <w:rsid w:val="00345205"/>
    <w:rsid w:val="00370468"/>
    <w:rsid w:val="003828BC"/>
    <w:rsid w:val="0039314C"/>
    <w:rsid w:val="003938DD"/>
    <w:rsid w:val="003A5CEB"/>
    <w:rsid w:val="003D5667"/>
    <w:rsid w:val="004031BD"/>
    <w:rsid w:val="00410620"/>
    <w:rsid w:val="004110B4"/>
    <w:rsid w:val="00411EF3"/>
    <w:rsid w:val="00413ABC"/>
    <w:rsid w:val="00423888"/>
    <w:rsid w:val="0042678B"/>
    <w:rsid w:val="0044640D"/>
    <w:rsid w:val="00454FDC"/>
    <w:rsid w:val="0045691E"/>
    <w:rsid w:val="004818CB"/>
    <w:rsid w:val="004B5590"/>
    <w:rsid w:val="004C2CEF"/>
    <w:rsid w:val="004D0C60"/>
    <w:rsid w:val="004E65BD"/>
    <w:rsid w:val="004E7082"/>
    <w:rsid w:val="004F7A22"/>
    <w:rsid w:val="00507ADC"/>
    <w:rsid w:val="005251A7"/>
    <w:rsid w:val="00552F1A"/>
    <w:rsid w:val="005605CC"/>
    <w:rsid w:val="005628FC"/>
    <w:rsid w:val="00564EAC"/>
    <w:rsid w:val="005753C5"/>
    <w:rsid w:val="00593D3F"/>
    <w:rsid w:val="005A1B68"/>
    <w:rsid w:val="005A6D77"/>
    <w:rsid w:val="005B0DC4"/>
    <w:rsid w:val="005F0D27"/>
    <w:rsid w:val="006045F0"/>
    <w:rsid w:val="006056E8"/>
    <w:rsid w:val="0061009C"/>
    <w:rsid w:val="006229D0"/>
    <w:rsid w:val="006352AD"/>
    <w:rsid w:val="006371F8"/>
    <w:rsid w:val="0064269D"/>
    <w:rsid w:val="006444CA"/>
    <w:rsid w:val="00651C31"/>
    <w:rsid w:val="00662A74"/>
    <w:rsid w:val="006700CE"/>
    <w:rsid w:val="00671A2F"/>
    <w:rsid w:val="00675B27"/>
    <w:rsid w:val="00675C20"/>
    <w:rsid w:val="006803BF"/>
    <w:rsid w:val="0068206C"/>
    <w:rsid w:val="00694092"/>
    <w:rsid w:val="006C6AF0"/>
    <w:rsid w:val="006C6D00"/>
    <w:rsid w:val="006C7888"/>
    <w:rsid w:val="006D3E03"/>
    <w:rsid w:val="006E0CC6"/>
    <w:rsid w:val="006F12F8"/>
    <w:rsid w:val="00712639"/>
    <w:rsid w:val="00716A21"/>
    <w:rsid w:val="00730589"/>
    <w:rsid w:val="007459EB"/>
    <w:rsid w:val="00757112"/>
    <w:rsid w:val="0077640B"/>
    <w:rsid w:val="00787132"/>
    <w:rsid w:val="007A42E3"/>
    <w:rsid w:val="007B3383"/>
    <w:rsid w:val="007C06A8"/>
    <w:rsid w:val="007E5E43"/>
    <w:rsid w:val="007F3432"/>
    <w:rsid w:val="0080404A"/>
    <w:rsid w:val="00806ECF"/>
    <w:rsid w:val="00814F0D"/>
    <w:rsid w:val="00817F85"/>
    <w:rsid w:val="008231F4"/>
    <w:rsid w:val="00825ECD"/>
    <w:rsid w:val="0085614B"/>
    <w:rsid w:val="008611EF"/>
    <w:rsid w:val="008751E8"/>
    <w:rsid w:val="00895D6D"/>
    <w:rsid w:val="008B121E"/>
    <w:rsid w:val="008C4957"/>
    <w:rsid w:val="008C6DC0"/>
    <w:rsid w:val="008F072F"/>
    <w:rsid w:val="0090740F"/>
    <w:rsid w:val="00943C34"/>
    <w:rsid w:val="00985953"/>
    <w:rsid w:val="00997A2F"/>
    <w:rsid w:val="009B759A"/>
    <w:rsid w:val="009C7182"/>
    <w:rsid w:val="009C7E15"/>
    <w:rsid w:val="009D186F"/>
    <w:rsid w:val="009D5099"/>
    <w:rsid w:val="00A07FDA"/>
    <w:rsid w:val="00A15804"/>
    <w:rsid w:val="00A35673"/>
    <w:rsid w:val="00A40DE6"/>
    <w:rsid w:val="00A50293"/>
    <w:rsid w:val="00A565DB"/>
    <w:rsid w:val="00A6017D"/>
    <w:rsid w:val="00A65004"/>
    <w:rsid w:val="00A653E3"/>
    <w:rsid w:val="00A86B05"/>
    <w:rsid w:val="00A94AF0"/>
    <w:rsid w:val="00A96601"/>
    <w:rsid w:val="00AA131F"/>
    <w:rsid w:val="00AA257E"/>
    <w:rsid w:val="00AC7DF3"/>
    <w:rsid w:val="00AE667F"/>
    <w:rsid w:val="00B009C3"/>
    <w:rsid w:val="00B17B7F"/>
    <w:rsid w:val="00B44B17"/>
    <w:rsid w:val="00B61380"/>
    <w:rsid w:val="00B65208"/>
    <w:rsid w:val="00B81182"/>
    <w:rsid w:val="00B8459A"/>
    <w:rsid w:val="00B92E00"/>
    <w:rsid w:val="00B93379"/>
    <w:rsid w:val="00BA45A9"/>
    <w:rsid w:val="00BA5C4B"/>
    <w:rsid w:val="00BD2084"/>
    <w:rsid w:val="00BE0104"/>
    <w:rsid w:val="00BE60B8"/>
    <w:rsid w:val="00BE649E"/>
    <w:rsid w:val="00C10868"/>
    <w:rsid w:val="00C35C49"/>
    <w:rsid w:val="00C37A5E"/>
    <w:rsid w:val="00C37F95"/>
    <w:rsid w:val="00C50DEB"/>
    <w:rsid w:val="00C50E91"/>
    <w:rsid w:val="00C5398B"/>
    <w:rsid w:val="00CB6E80"/>
    <w:rsid w:val="00CC413A"/>
    <w:rsid w:val="00CC75E2"/>
    <w:rsid w:val="00CD36A1"/>
    <w:rsid w:val="00CD4BA7"/>
    <w:rsid w:val="00CF5E35"/>
    <w:rsid w:val="00D03BE5"/>
    <w:rsid w:val="00D128AF"/>
    <w:rsid w:val="00D24085"/>
    <w:rsid w:val="00D2422A"/>
    <w:rsid w:val="00D2544D"/>
    <w:rsid w:val="00D31D09"/>
    <w:rsid w:val="00D33221"/>
    <w:rsid w:val="00D40BD7"/>
    <w:rsid w:val="00D40EE7"/>
    <w:rsid w:val="00D57C92"/>
    <w:rsid w:val="00D61CB5"/>
    <w:rsid w:val="00D647DE"/>
    <w:rsid w:val="00D73EF3"/>
    <w:rsid w:val="00D81A6C"/>
    <w:rsid w:val="00D8360B"/>
    <w:rsid w:val="00D87CA0"/>
    <w:rsid w:val="00DA1CD6"/>
    <w:rsid w:val="00DB1513"/>
    <w:rsid w:val="00DD2294"/>
    <w:rsid w:val="00DD455C"/>
    <w:rsid w:val="00DE5A5E"/>
    <w:rsid w:val="00E05ECA"/>
    <w:rsid w:val="00E07FE7"/>
    <w:rsid w:val="00E15493"/>
    <w:rsid w:val="00E20959"/>
    <w:rsid w:val="00E32388"/>
    <w:rsid w:val="00E32FC7"/>
    <w:rsid w:val="00E33569"/>
    <w:rsid w:val="00E442F7"/>
    <w:rsid w:val="00E5057E"/>
    <w:rsid w:val="00E57B23"/>
    <w:rsid w:val="00E641A1"/>
    <w:rsid w:val="00E766EA"/>
    <w:rsid w:val="00EA7105"/>
    <w:rsid w:val="00EA7AE2"/>
    <w:rsid w:val="00EB3895"/>
    <w:rsid w:val="00EB7EC8"/>
    <w:rsid w:val="00EC4AA0"/>
    <w:rsid w:val="00EE1AB0"/>
    <w:rsid w:val="00EF591A"/>
    <w:rsid w:val="00EF5F40"/>
    <w:rsid w:val="00F06BE0"/>
    <w:rsid w:val="00F1015C"/>
    <w:rsid w:val="00F23E7E"/>
    <w:rsid w:val="00F260F5"/>
    <w:rsid w:val="00F27031"/>
    <w:rsid w:val="00F330E0"/>
    <w:rsid w:val="00F44772"/>
    <w:rsid w:val="00F47EF4"/>
    <w:rsid w:val="00F524A2"/>
    <w:rsid w:val="00F5536C"/>
    <w:rsid w:val="00F61DE7"/>
    <w:rsid w:val="00F61FBE"/>
    <w:rsid w:val="00F71591"/>
    <w:rsid w:val="00F76F7B"/>
    <w:rsid w:val="00F773BD"/>
    <w:rsid w:val="00F9666C"/>
    <w:rsid w:val="00FA63E2"/>
    <w:rsid w:val="00FC04E5"/>
    <w:rsid w:val="00FE1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74"/>
    <w:pPr>
      <w:widowControl w:val="0"/>
      <w:jc w:val="both"/>
    </w:pPr>
    <w:rPr>
      <w:rFonts w:ascii="Time New Romans" w:eastAsia="宋体" w:hAnsi="Time New Romans"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5004"/>
    <w:rPr>
      <w:sz w:val="18"/>
      <w:szCs w:val="18"/>
    </w:rPr>
  </w:style>
  <w:style w:type="paragraph" w:styleId="a4">
    <w:name w:val="footer"/>
    <w:basedOn w:val="a"/>
    <w:link w:val="Char0"/>
    <w:uiPriority w:val="99"/>
    <w:unhideWhenUsed/>
    <w:rsid w:val="00A65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004"/>
    <w:rPr>
      <w:sz w:val="18"/>
      <w:szCs w:val="18"/>
    </w:rPr>
  </w:style>
  <w:style w:type="paragraph" w:styleId="a5">
    <w:name w:val="List Paragraph"/>
    <w:basedOn w:val="a"/>
    <w:uiPriority w:val="34"/>
    <w:qFormat/>
    <w:rsid w:val="00C37F95"/>
    <w:pPr>
      <w:ind w:firstLineChars="200" w:firstLine="420"/>
    </w:pPr>
    <w:rPr>
      <w:rFonts w:asciiTheme="minorHAnsi" w:eastAsiaTheme="minorEastAsia" w:hAnsiTheme="minorHAnsi" w:cstheme="minorBidi"/>
    </w:rPr>
  </w:style>
  <w:style w:type="character" w:customStyle="1" w:styleId="HTMLChar">
    <w:name w:val="HTML 预设格式 Char"/>
    <w:basedOn w:val="a0"/>
    <w:link w:val="HTML"/>
    <w:uiPriority w:val="99"/>
    <w:rsid w:val="009D5099"/>
    <w:rPr>
      <w:rFonts w:ascii="宋体" w:hAnsi="宋体" w:cs="宋体"/>
      <w:sz w:val="24"/>
      <w:szCs w:val="24"/>
    </w:rPr>
  </w:style>
  <w:style w:type="character" w:customStyle="1" w:styleId="Char1">
    <w:name w:val="纯文本 Char"/>
    <w:aliases w:val="标题1 Char,Char Char1,Char Char Char Char,Char Char Char1,Plain Te Char,Plain Text Char,普通 Char,普通文字 Char1,普通文字 Char Char,标题1 Char Char Char,标题1 Char Char Char Char Char Char,游数的 Char,游数的格式 Char,纯文本 Char Char Char1,纯文本 Char Char Char Char"/>
    <w:basedOn w:val="a0"/>
    <w:link w:val="a6"/>
    <w:qFormat/>
    <w:rsid w:val="009D5099"/>
    <w:rPr>
      <w:rFonts w:ascii="宋体" w:eastAsia="宋体" w:hAnsi="Courier New" w:cs="Courier New"/>
      <w:szCs w:val="21"/>
    </w:rPr>
  </w:style>
  <w:style w:type="paragraph" w:styleId="HTML">
    <w:name w:val="HTML Preformatted"/>
    <w:basedOn w:val="a"/>
    <w:link w:val="HTMLChar"/>
    <w:uiPriority w:val="99"/>
    <w:unhideWhenUsed/>
    <w:rsid w:val="009D5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sz w:val="24"/>
      <w:szCs w:val="24"/>
    </w:rPr>
  </w:style>
  <w:style w:type="character" w:customStyle="1" w:styleId="HTMLChar1">
    <w:name w:val="HTML 预设格式 Char1"/>
    <w:basedOn w:val="a0"/>
    <w:uiPriority w:val="99"/>
    <w:semiHidden/>
    <w:rsid w:val="009D5099"/>
    <w:rPr>
      <w:rFonts w:ascii="Courier New" w:hAnsi="Courier New" w:cs="Courier New"/>
      <w:sz w:val="20"/>
      <w:szCs w:val="20"/>
    </w:rPr>
  </w:style>
  <w:style w:type="paragraph" w:styleId="a7">
    <w:name w:val="Normal (Web)"/>
    <w:basedOn w:val="a"/>
    <w:uiPriority w:val="99"/>
    <w:unhideWhenUsed/>
    <w:rsid w:val="009D5099"/>
    <w:pPr>
      <w:widowControl/>
      <w:spacing w:before="100" w:beforeAutospacing="1" w:after="100" w:afterAutospacing="1"/>
      <w:jc w:val="left"/>
    </w:pPr>
    <w:rPr>
      <w:rFonts w:ascii="宋体" w:hAnsi="宋体"/>
      <w:kern w:val="0"/>
      <w:sz w:val="24"/>
      <w:szCs w:val="24"/>
    </w:rPr>
  </w:style>
  <w:style w:type="paragraph" w:styleId="a6">
    <w:name w:val="Plain Text"/>
    <w:aliases w:val="标题1,Char,Char Char Char,Char Char,Plain Te,Plain Text,普通,普通文字,普通文字 Char,标题1 Char Char,标题1 Char Char Char Char Char,游数的,游数的格式,纯文本 Char Char,纯文本 Char Char Char,纯文本 Char Char1,纯文本 Char Char1 Char Char Char, Char, Char Char Char,Plain Text_0"/>
    <w:basedOn w:val="a"/>
    <w:link w:val="Char1"/>
    <w:qFormat/>
    <w:rsid w:val="009D5099"/>
    <w:rPr>
      <w:rFonts w:ascii="宋体" w:hAnsi="Courier New" w:cs="Courier New"/>
      <w:szCs w:val="21"/>
    </w:rPr>
  </w:style>
  <w:style w:type="character" w:customStyle="1" w:styleId="Char10">
    <w:name w:val="纯文本 Char1"/>
    <w:basedOn w:val="a0"/>
    <w:uiPriority w:val="99"/>
    <w:semiHidden/>
    <w:rsid w:val="009D5099"/>
    <w:rPr>
      <w:rFonts w:ascii="宋体" w:eastAsia="宋体" w:hAnsi="Courier New" w:cs="Courier New"/>
      <w:szCs w:val="21"/>
    </w:rPr>
  </w:style>
  <w:style w:type="paragraph" w:styleId="a8">
    <w:name w:val="Balloon Text"/>
    <w:basedOn w:val="a"/>
    <w:link w:val="Char2"/>
    <w:semiHidden/>
    <w:unhideWhenUsed/>
    <w:rsid w:val="009D5099"/>
    <w:rPr>
      <w:sz w:val="18"/>
      <w:szCs w:val="18"/>
    </w:rPr>
  </w:style>
  <w:style w:type="character" w:customStyle="1" w:styleId="Char2">
    <w:name w:val="批注框文本 Char"/>
    <w:basedOn w:val="a0"/>
    <w:link w:val="a8"/>
    <w:uiPriority w:val="99"/>
    <w:semiHidden/>
    <w:rsid w:val="009D5099"/>
    <w:rPr>
      <w:sz w:val="18"/>
      <w:szCs w:val="18"/>
    </w:rPr>
  </w:style>
  <w:style w:type="paragraph" w:customStyle="1" w:styleId="57">
    <w:name w:val="正文_5_7"/>
    <w:rsid w:val="007F3432"/>
    <w:pPr>
      <w:widowControl w:val="0"/>
      <w:jc w:val="both"/>
    </w:pPr>
    <w:rPr>
      <w:rFonts w:ascii="Times New Roman" w:eastAsia="宋体" w:hAnsi="Times New Roman" w:cs="Times New Roman"/>
      <w:szCs w:val="20"/>
    </w:rPr>
  </w:style>
  <w:style w:type="paragraph" w:styleId="a9">
    <w:name w:val="No Spacing"/>
    <w:uiPriority w:val="1"/>
    <w:qFormat/>
    <w:rsid w:val="0045691E"/>
    <w:pPr>
      <w:widowControl w:val="0"/>
      <w:jc w:val="both"/>
    </w:pPr>
  </w:style>
  <w:style w:type="table" w:styleId="aa">
    <w:name w:val="Table Grid"/>
    <w:basedOn w:val="a1"/>
    <w:uiPriority w:val="59"/>
    <w:rsid w:val="00D03BE5"/>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a"/>
    <w:uiPriority w:val="39"/>
    <w:rsid w:val="00CC413A"/>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
    <w:rsid w:val="0032259D"/>
    <w:pPr>
      <w:widowControl/>
      <w:spacing w:line="300" w:lineRule="auto"/>
      <w:ind w:firstLineChars="200" w:firstLine="200"/>
    </w:pPr>
    <w:rPr>
      <w:rFonts w:ascii="Verdana" w:hAnsi="Verdana" w:cs="Times New Roman"/>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74"/>
    <w:pPr>
      <w:widowControl w:val="0"/>
      <w:jc w:val="both"/>
    </w:pPr>
    <w:rPr>
      <w:rFonts w:ascii="Time New Romans" w:eastAsia="宋体" w:hAnsi="Time New Romans"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5004"/>
    <w:rPr>
      <w:sz w:val="18"/>
      <w:szCs w:val="18"/>
    </w:rPr>
  </w:style>
  <w:style w:type="paragraph" w:styleId="a4">
    <w:name w:val="footer"/>
    <w:basedOn w:val="a"/>
    <w:link w:val="Char0"/>
    <w:uiPriority w:val="99"/>
    <w:unhideWhenUsed/>
    <w:rsid w:val="00A65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004"/>
    <w:rPr>
      <w:sz w:val="18"/>
      <w:szCs w:val="18"/>
    </w:rPr>
  </w:style>
  <w:style w:type="paragraph" w:styleId="a5">
    <w:name w:val="List Paragraph"/>
    <w:basedOn w:val="a"/>
    <w:uiPriority w:val="34"/>
    <w:qFormat/>
    <w:rsid w:val="00C37F95"/>
    <w:pPr>
      <w:ind w:firstLineChars="200" w:firstLine="420"/>
    </w:pPr>
    <w:rPr>
      <w:rFonts w:asciiTheme="minorHAnsi" w:eastAsiaTheme="minorEastAsia" w:hAnsiTheme="minorHAnsi" w:cstheme="minorBidi"/>
    </w:rPr>
  </w:style>
  <w:style w:type="character" w:customStyle="1" w:styleId="HTMLChar">
    <w:name w:val="HTML 预设格式 Char"/>
    <w:basedOn w:val="a0"/>
    <w:link w:val="HTML"/>
    <w:uiPriority w:val="99"/>
    <w:rsid w:val="009D5099"/>
    <w:rPr>
      <w:rFonts w:ascii="宋体" w:hAnsi="宋体" w:cs="宋体"/>
      <w:sz w:val="24"/>
      <w:szCs w:val="24"/>
    </w:rPr>
  </w:style>
  <w:style w:type="character" w:customStyle="1" w:styleId="Char1">
    <w:name w:val="纯文本 Char"/>
    <w:aliases w:val="标题1 Char,Char Char1,Char Char Char Char,Char Char Char1,Plain Te Char,Plain Text Char,普通 Char,普通文字 Char1,普通文字 Char Char,标题1 Char Char Char,标题1 Char Char Char Char Char Char,游数的 Char,游数的格式 Char,纯文本 Char Char Char1,纯文本 Char Char Char Char"/>
    <w:basedOn w:val="a0"/>
    <w:link w:val="a6"/>
    <w:qFormat/>
    <w:rsid w:val="009D5099"/>
    <w:rPr>
      <w:rFonts w:ascii="宋体" w:eastAsia="宋体" w:hAnsi="Courier New" w:cs="Courier New"/>
      <w:szCs w:val="21"/>
    </w:rPr>
  </w:style>
  <w:style w:type="paragraph" w:styleId="HTML">
    <w:name w:val="HTML Preformatted"/>
    <w:basedOn w:val="a"/>
    <w:link w:val="HTMLChar"/>
    <w:uiPriority w:val="99"/>
    <w:unhideWhenUsed/>
    <w:rsid w:val="009D5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sz w:val="24"/>
      <w:szCs w:val="24"/>
    </w:rPr>
  </w:style>
  <w:style w:type="character" w:customStyle="1" w:styleId="HTMLChar1">
    <w:name w:val="HTML 预设格式 Char1"/>
    <w:basedOn w:val="a0"/>
    <w:uiPriority w:val="99"/>
    <w:semiHidden/>
    <w:rsid w:val="009D5099"/>
    <w:rPr>
      <w:rFonts w:ascii="Courier New" w:hAnsi="Courier New" w:cs="Courier New"/>
      <w:sz w:val="20"/>
      <w:szCs w:val="20"/>
    </w:rPr>
  </w:style>
  <w:style w:type="paragraph" w:styleId="a7">
    <w:name w:val="Normal (Web)"/>
    <w:basedOn w:val="a"/>
    <w:uiPriority w:val="99"/>
    <w:unhideWhenUsed/>
    <w:rsid w:val="009D5099"/>
    <w:pPr>
      <w:widowControl/>
      <w:spacing w:before="100" w:beforeAutospacing="1" w:after="100" w:afterAutospacing="1"/>
      <w:jc w:val="left"/>
    </w:pPr>
    <w:rPr>
      <w:rFonts w:ascii="宋体" w:hAnsi="宋体"/>
      <w:kern w:val="0"/>
      <w:sz w:val="24"/>
      <w:szCs w:val="24"/>
    </w:rPr>
  </w:style>
  <w:style w:type="paragraph" w:styleId="a6">
    <w:name w:val="Plain Text"/>
    <w:aliases w:val="标题1,Char,Char Char Char,Char Char,Plain Te,Plain Text,普通,普通文字,普通文字 Char,标题1 Char Char,标题1 Char Char Char Char Char,游数的,游数的格式,纯文本 Char Char,纯文本 Char Char Char,纯文本 Char Char1,纯文本 Char Char1 Char Char Char, Char, Char Char Char,Plain Text_0"/>
    <w:basedOn w:val="a"/>
    <w:link w:val="Char1"/>
    <w:qFormat/>
    <w:rsid w:val="009D5099"/>
    <w:rPr>
      <w:rFonts w:ascii="宋体" w:hAnsi="Courier New" w:cs="Courier New"/>
      <w:szCs w:val="21"/>
    </w:rPr>
  </w:style>
  <w:style w:type="character" w:customStyle="1" w:styleId="Char10">
    <w:name w:val="纯文本 Char1"/>
    <w:basedOn w:val="a0"/>
    <w:uiPriority w:val="99"/>
    <w:semiHidden/>
    <w:rsid w:val="009D5099"/>
    <w:rPr>
      <w:rFonts w:ascii="宋体" w:eastAsia="宋体" w:hAnsi="Courier New" w:cs="Courier New"/>
      <w:szCs w:val="21"/>
    </w:rPr>
  </w:style>
  <w:style w:type="paragraph" w:styleId="a8">
    <w:name w:val="Balloon Text"/>
    <w:basedOn w:val="a"/>
    <w:link w:val="Char2"/>
    <w:semiHidden/>
    <w:unhideWhenUsed/>
    <w:rsid w:val="009D5099"/>
    <w:rPr>
      <w:sz w:val="18"/>
      <w:szCs w:val="18"/>
    </w:rPr>
  </w:style>
  <w:style w:type="character" w:customStyle="1" w:styleId="Char2">
    <w:name w:val="批注框文本 Char"/>
    <w:basedOn w:val="a0"/>
    <w:link w:val="a8"/>
    <w:uiPriority w:val="99"/>
    <w:semiHidden/>
    <w:rsid w:val="009D5099"/>
    <w:rPr>
      <w:sz w:val="18"/>
      <w:szCs w:val="18"/>
    </w:rPr>
  </w:style>
  <w:style w:type="paragraph" w:customStyle="1" w:styleId="57">
    <w:name w:val="正文_5_7"/>
    <w:rsid w:val="007F3432"/>
    <w:pPr>
      <w:widowControl w:val="0"/>
      <w:jc w:val="both"/>
    </w:pPr>
    <w:rPr>
      <w:rFonts w:ascii="Times New Roman" w:eastAsia="宋体" w:hAnsi="Times New Roman" w:cs="Times New Roman"/>
      <w:szCs w:val="20"/>
    </w:rPr>
  </w:style>
  <w:style w:type="paragraph" w:styleId="a9">
    <w:name w:val="No Spacing"/>
    <w:uiPriority w:val="1"/>
    <w:qFormat/>
    <w:rsid w:val="0045691E"/>
    <w:pPr>
      <w:widowControl w:val="0"/>
      <w:jc w:val="both"/>
    </w:pPr>
  </w:style>
  <w:style w:type="table" w:styleId="aa">
    <w:name w:val="Table Grid"/>
    <w:basedOn w:val="a1"/>
    <w:uiPriority w:val="59"/>
    <w:rsid w:val="00D03BE5"/>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a"/>
    <w:uiPriority w:val="39"/>
    <w:rsid w:val="00CC413A"/>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
    <w:rsid w:val="0032259D"/>
    <w:pPr>
      <w:widowControl/>
      <w:spacing w:line="300" w:lineRule="auto"/>
      <w:ind w:firstLineChars="200" w:firstLine="200"/>
    </w:pPr>
    <w:rPr>
      <w:rFonts w:ascii="Verdana"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045">
      <w:bodyDiv w:val="1"/>
      <w:marLeft w:val="0"/>
      <w:marRight w:val="0"/>
      <w:marTop w:val="0"/>
      <w:marBottom w:val="0"/>
      <w:divBdr>
        <w:top w:val="none" w:sz="0" w:space="0" w:color="auto"/>
        <w:left w:val="none" w:sz="0" w:space="0" w:color="auto"/>
        <w:bottom w:val="none" w:sz="0" w:space="0" w:color="auto"/>
        <w:right w:val="none" w:sz="0" w:space="0" w:color="auto"/>
      </w:divBdr>
    </w:div>
    <w:div w:id="194926632">
      <w:bodyDiv w:val="1"/>
      <w:marLeft w:val="0"/>
      <w:marRight w:val="0"/>
      <w:marTop w:val="0"/>
      <w:marBottom w:val="0"/>
      <w:divBdr>
        <w:top w:val="none" w:sz="0" w:space="0" w:color="auto"/>
        <w:left w:val="none" w:sz="0" w:space="0" w:color="auto"/>
        <w:bottom w:val="none" w:sz="0" w:space="0" w:color="auto"/>
        <w:right w:val="none" w:sz="0" w:space="0" w:color="auto"/>
      </w:divBdr>
    </w:div>
    <w:div w:id="815756152">
      <w:bodyDiv w:val="1"/>
      <w:marLeft w:val="0"/>
      <w:marRight w:val="0"/>
      <w:marTop w:val="0"/>
      <w:marBottom w:val="0"/>
      <w:divBdr>
        <w:top w:val="none" w:sz="0" w:space="0" w:color="auto"/>
        <w:left w:val="none" w:sz="0" w:space="0" w:color="auto"/>
        <w:bottom w:val="none" w:sz="0" w:space="0" w:color="auto"/>
        <w:right w:val="none" w:sz="0" w:space="0" w:color="auto"/>
      </w:divBdr>
    </w:div>
    <w:div w:id="948044026">
      <w:bodyDiv w:val="1"/>
      <w:marLeft w:val="0"/>
      <w:marRight w:val="0"/>
      <w:marTop w:val="0"/>
      <w:marBottom w:val="0"/>
      <w:divBdr>
        <w:top w:val="none" w:sz="0" w:space="0" w:color="auto"/>
        <w:left w:val="none" w:sz="0" w:space="0" w:color="auto"/>
        <w:bottom w:val="none" w:sz="0" w:space="0" w:color="auto"/>
        <w:right w:val="none" w:sz="0" w:space="0" w:color="auto"/>
      </w:divBdr>
    </w:div>
    <w:div w:id="1221095603">
      <w:bodyDiv w:val="1"/>
      <w:marLeft w:val="0"/>
      <w:marRight w:val="0"/>
      <w:marTop w:val="0"/>
      <w:marBottom w:val="0"/>
      <w:divBdr>
        <w:top w:val="none" w:sz="0" w:space="0" w:color="auto"/>
        <w:left w:val="none" w:sz="0" w:space="0" w:color="auto"/>
        <w:bottom w:val="none" w:sz="0" w:space="0" w:color="auto"/>
        <w:right w:val="none" w:sz="0" w:space="0" w:color="auto"/>
      </w:divBdr>
    </w:div>
    <w:div w:id="1273632905">
      <w:bodyDiv w:val="1"/>
      <w:marLeft w:val="0"/>
      <w:marRight w:val="0"/>
      <w:marTop w:val="0"/>
      <w:marBottom w:val="0"/>
      <w:divBdr>
        <w:top w:val="none" w:sz="0" w:space="0" w:color="auto"/>
        <w:left w:val="none" w:sz="0" w:space="0" w:color="auto"/>
        <w:bottom w:val="none" w:sz="0" w:space="0" w:color="auto"/>
        <w:right w:val="none" w:sz="0" w:space="0" w:color="auto"/>
      </w:divBdr>
    </w:div>
    <w:div w:id="1307583503">
      <w:bodyDiv w:val="1"/>
      <w:marLeft w:val="0"/>
      <w:marRight w:val="0"/>
      <w:marTop w:val="0"/>
      <w:marBottom w:val="0"/>
      <w:divBdr>
        <w:top w:val="none" w:sz="0" w:space="0" w:color="auto"/>
        <w:left w:val="none" w:sz="0" w:space="0" w:color="auto"/>
        <w:bottom w:val="none" w:sz="0" w:space="0" w:color="auto"/>
        <w:right w:val="none" w:sz="0" w:space="0" w:color="auto"/>
      </w:divBdr>
    </w:div>
    <w:div w:id="1313947615">
      <w:bodyDiv w:val="1"/>
      <w:marLeft w:val="0"/>
      <w:marRight w:val="0"/>
      <w:marTop w:val="0"/>
      <w:marBottom w:val="0"/>
      <w:divBdr>
        <w:top w:val="none" w:sz="0" w:space="0" w:color="auto"/>
        <w:left w:val="none" w:sz="0" w:space="0" w:color="auto"/>
        <w:bottom w:val="none" w:sz="0" w:space="0" w:color="auto"/>
        <w:right w:val="none" w:sz="0" w:space="0" w:color="auto"/>
      </w:divBdr>
    </w:div>
    <w:div w:id="1372143980">
      <w:bodyDiv w:val="1"/>
      <w:marLeft w:val="0"/>
      <w:marRight w:val="0"/>
      <w:marTop w:val="0"/>
      <w:marBottom w:val="0"/>
      <w:divBdr>
        <w:top w:val="none" w:sz="0" w:space="0" w:color="auto"/>
        <w:left w:val="none" w:sz="0" w:space="0" w:color="auto"/>
        <w:bottom w:val="none" w:sz="0" w:space="0" w:color="auto"/>
        <w:right w:val="none" w:sz="0" w:space="0" w:color="auto"/>
      </w:divBdr>
    </w:div>
    <w:div w:id="1410232384">
      <w:bodyDiv w:val="1"/>
      <w:marLeft w:val="0"/>
      <w:marRight w:val="0"/>
      <w:marTop w:val="0"/>
      <w:marBottom w:val="0"/>
      <w:divBdr>
        <w:top w:val="none" w:sz="0" w:space="0" w:color="auto"/>
        <w:left w:val="none" w:sz="0" w:space="0" w:color="auto"/>
        <w:bottom w:val="none" w:sz="0" w:space="0" w:color="auto"/>
        <w:right w:val="none" w:sz="0" w:space="0" w:color="auto"/>
      </w:divBdr>
      <w:divsChild>
        <w:div w:id="1125196985">
          <w:marLeft w:val="0"/>
          <w:marRight w:val="0"/>
          <w:marTop w:val="0"/>
          <w:marBottom w:val="0"/>
          <w:divBdr>
            <w:top w:val="none" w:sz="0" w:space="0" w:color="auto"/>
            <w:left w:val="none" w:sz="0" w:space="0" w:color="auto"/>
            <w:bottom w:val="none" w:sz="0" w:space="0" w:color="auto"/>
            <w:right w:val="none" w:sz="0" w:space="0" w:color="auto"/>
          </w:divBdr>
          <w:divsChild>
            <w:div w:id="637149705">
              <w:marLeft w:val="0"/>
              <w:marRight w:val="0"/>
              <w:marTop w:val="300"/>
              <w:marBottom w:val="0"/>
              <w:divBdr>
                <w:top w:val="none" w:sz="0" w:space="0" w:color="auto"/>
                <w:left w:val="none" w:sz="0" w:space="0" w:color="auto"/>
                <w:bottom w:val="none" w:sz="0" w:space="0" w:color="auto"/>
                <w:right w:val="none" w:sz="0" w:space="0" w:color="auto"/>
              </w:divBdr>
              <w:divsChild>
                <w:div w:id="435294420">
                  <w:marLeft w:val="0"/>
                  <w:marRight w:val="0"/>
                  <w:marTop w:val="0"/>
                  <w:marBottom w:val="0"/>
                  <w:divBdr>
                    <w:top w:val="single" w:sz="6" w:space="0" w:color="E5E5E5"/>
                    <w:left w:val="single" w:sz="6" w:space="0" w:color="E5E5E5"/>
                    <w:bottom w:val="single" w:sz="6" w:space="0" w:color="E5E5E5"/>
                    <w:right w:val="single" w:sz="6" w:space="0" w:color="E5E5E5"/>
                  </w:divBdr>
                  <w:divsChild>
                    <w:div w:id="444810005">
                      <w:marLeft w:val="0"/>
                      <w:marRight w:val="0"/>
                      <w:marTop w:val="0"/>
                      <w:marBottom w:val="0"/>
                      <w:divBdr>
                        <w:top w:val="none" w:sz="0" w:space="0" w:color="auto"/>
                        <w:left w:val="none" w:sz="0" w:space="0" w:color="auto"/>
                        <w:bottom w:val="none" w:sz="0" w:space="0" w:color="auto"/>
                        <w:right w:val="none" w:sz="0" w:space="0" w:color="auto"/>
                      </w:divBdr>
                      <w:divsChild>
                        <w:div w:id="1725178619">
                          <w:marLeft w:val="0"/>
                          <w:marRight w:val="0"/>
                          <w:marTop w:val="0"/>
                          <w:marBottom w:val="225"/>
                          <w:divBdr>
                            <w:top w:val="none" w:sz="0" w:space="0" w:color="auto"/>
                            <w:left w:val="none" w:sz="0" w:space="0" w:color="auto"/>
                            <w:bottom w:val="none" w:sz="0" w:space="0" w:color="auto"/>
                            <w:right w:val="none" w:sz="0" w:space="0" w:color="auto"/>
                          </w:divBdr>
                          <w:divsChild>
                            <w:div w:id="1806120651">
                              <w:marLeft w:val="0"/>
                              <w:marRight w:val="0"/>
                              <w:marTop w:val="0"/>
                              <w:marBottom w:val="225"/>
                              <w:divBdr>
                                <w:top w:val="none" w:sz="0" w:space="0" w:color="auto"/>
                                <w:left w:val="none" w:sz="0" w:space="0" w:color="auto"/>
                                <w:bottom w:val="none" w:sz="0" w:space="0" w:color="auto"/>
                                <w:right w:val="none" w:sz="0" w:space="0" w:color="auto"/>
                              </w:divBdr>
                            </w:div>
                            <w:div w:id="7926787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064">
      <w:bodyDiv w:val="1"/>
      <w:marLeft w:val="0"/>
      <w:marRight w:val="0"/>
      <w:marTop w:val="0"/>
      <w:marBottom w:val="0"/>
      <w:divBdr>
        <w:top w:val="none" w:sz="0" w:space="0" w:color="auto"/>
        <w:left w:val="none" w:sz="0" w:space="0" w:color="auto"/>
        <w:bottom w:val="none" w:sz="0" w:space="0" w:color="auto"/>
        <w:right w:val="none" w:sz="0" w:space="0" w:color="auto"/>
      </w:divBdr>
    </w:div>
    <w:div w:id="1662808521">
      <w:bodyDiv w:val="1"/>
      <w:marLeft w:val="0"/>
      <w:marRight w:val="0"/>
      <w:marTop w:val="0"/>
      <w:marBottom w:val="0"/>
      <w:divBdr>
        <w:top w:val="none" w:sz="0" w:space="0" w:color="auto"/>
        <w:left w:val="none" w:sz="0" w:space="0" w:color="auto"/>
        <w:bottom w:val="none" w:sz="0" w:space="0" w:color="auto"/>
        <w:right w:val="none" w:sz="0" w:space="0" w:color="auto"/>
      </w:divBdr>
    </w:div>
    <w:div w:id="1872373396">
      <w:bodyDiv w:val="1"/>
      <w:marLeft w:val="0"/>
      <w:marRight w:val="0"/>
      <w:marTop w:val="0"/>
      <w:marBottom w:val="0"/>
      <w:divBdr>
        <w:top w:val="none" w:sz="0" w:space="0" w:color="auto"/>
        <w:left w:val="none" w:sz="0" w:space="0" w:color="auto"/>
        <w:bottom w:val="none" w:sz="0" w:space="0" w:color="auto"/>
        <w:right w:val="none" w:sz="0" w:space="0" w:color="auto"/>
      </w:divBdr>
    </w:div>
    <w:div w:id="1904682610">
      <w:bodyDiv w:val="1"/>
      <w:marLeft w:val="0"/>
      <w:marRight w:val="0"/>
      <w:marTop w:val="0"/>
      <w:marBottom w:val="0"/>
      <w:divBdr>
        <w:top w:val="none" w:sz="0" w:space="0" w:color="auto"/>
        <w:left w:val="none" w:sz="0" w:space="0" w:color="auto"/>
        <w:bottom w:val="none" w:sz="0" w:space="0" w:color="auto"/>
        <w:right w:val="none" w:sz="0" w:space="0" w:color="auto"/>
      </w:divBdr>
    </w:div>
    <w:div w:id="1915821737">
      <w:bodyDiv w:val="1"/>
      <w:marLeft w:val="0"/>
      <w:marRight w:val="0"/>
      <w:marTop w:val="0"/>
      <w:marBottom w:val="0"/>
      <w:divBdr>
        <w:top w:val="none" w:sz="0" w:space="0" w:color="auto"/>
        <w:left w:val="none" w:sz="0" w:space="0" w:color="auto"/>
        <w:bottom w:val="none" w:sz="0" w:space="0" w:color="auto"/>
        <w:right w:val="none" w:sz="0" w:space="0" w:color="auto"/>
      </w:divBdr>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
    <w:div w:id="19907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84CE-A7D6-4B8A-9328-12C9A2F3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Pages>
  <Words>1249</Words>
  <Characters>7122</Characters>
  <Application>Microsoft Office Word</Application>
  <DocSecurity>0</DocSecurity>
  <Lines>59</Lines>
  <Paragraphs>16</Paragraphs>
  <ScaleCrop>false</ScaleCrop>
  <Company>WORKGROUP</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Sangfor</dc:creator>
  <cp:lastModifiedBy>Sangfor</cp:lastModifiedBy>
  <cp:revision>73</cp:revision>
  <cp:lastPrinted>2019-09-06T09:08:00Z</cp:lastPrinted>
  <dcterms:created xsi:type="dcterms:W3CDTF">2019-09-06T09:04:00Z</dcterms:created>
  <dcterms:modified xsi:type="dcterms:W3CDTF">2021-04-19T01:46:00Z</dcterms:modified>
</cp:coreProperties>
</file>