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江苏省仪征中学202</w:t>
      </w:r>
      <w:r>
        <w:rPr>
          <w:rFonts w:hint="eastAsia" w:ascii="宋体" w:hAnsi="宋体" w:eastAsia="宋体" w:cs="宋体"/>
          <w:b/>
          <w:bCs/>
          <w:color w:val="000000" w:themeColor="text1"/>
          <w:sz w:val="28"/>
          <w:szCs w:val="28"/>
          <w:lang w:val="en-US" w:eastAsia="zh-CN"/>
          <w14:textFill>
            <w14:solidFill>
              <w14:schemeClr w14:val="tx1"/>
            </w14:solidFill>
          </w14:textFill>
        </w:rPr>
        <w:t>2</w:t>
      </w:r>
      <w:r>
        <w:rPr>
          <w:rFonts w:hint="eastAsia" w:ascii="宋体" w:hAnsi="宋体" w:eastAsia="宋体" w:cs="宋体"/>
          <w:b/>
          <w:bCs/>
          <w:color w:val="000000" w:themeColor="text1"/>
          <w:sz w:val="28"/>
          <w:szCs w:val="28"/>
          <w14:textFill>
            <w14:solidFill>
              <w14:schemeClr w14:val="tx1"/>
            </w14:solidFill>
          </w14:textFill>
        </w:rPr>
        <w:t>-202</w:t>
      </w:r>
      <w:r>
        <w:rPr>
          <w:rFonts w:hint="eastAsia" w:ascii="宋体" w:hAnsi="宋体" w:eastAsia="宋体" w:cs="宋体"/>
          <w:b/>
          <w:bCs/>
          <w:color w:val="000000" w:themeColor="text1"/>
          <w:sz w:val="28"/>
          <w:szCs w:val="28"/>
          <w:lang w:val="en-US" w:eastAsia="zh-CN"/>
          <w14:textFill>
            <w14:solidFill>
              <w14:schemeClr w14:val="tx1"/>
            </w14:solidFill>
          </w14:textFill>
        </w:rPr>
        <w:t>3</w:t>
      </w:r>
      <w:r>
        <w:rPr>
          <w:rFonts w:hint="eastAsia" w:ascii="宋体" w:hAnsi="宋体" w:eastAsia="宋体" w:cs="宋体"/>
          <w:b/>
          <w:bCs/>
          <w:color w:val="000000" w:themeColor="text1"/>
          <w:sz w:val="28"/>
          <w:szCs w:val="28"/>
          <w14:textFill>
            <w14:solidFill>
              <w14:schemeClr w14:val="tx1"/>
            </w14:solidFill>
          </w14:textFill>
        </w:rPr>
        <w:t>学年度第</w:t>
      </w:r>
      <w:r>
        <w:rPr>
          <w:rFonts w:hint="eastAsia" w:ascii="宋体" w:hAnsi="宋体" w:eastAsia="宋体" w:cs="宋体"/>
          <w:b/>
          <w:bCs/>
          <w:color w:val="000000" w:themeColor="text1"/>
          <w:sz w:val="28"/>
          <w:szCs w:val="28"/>
          <w:lang w:val="en-US" w:eastAsia="zh-CN"/>
          <w14:textFill>
            <w14:solidFill>
              <w14:schemeClr w14:val="tx1"/>
            </w14:solidFill>
          </w14:textFill>
        </w:rPr>
        <w:t>一</w:t>
      </w:r>
      <w:r>
        <w:rPr>
          <w:rFonts w:hint="eastAsia" w:ascii="宋体" w:hAnsi="宋体" w:eastAsia="宋体" w:cs="宋体"/>
          <w:b/>
          <w:bCs/>
          <w:color w:val="000000" w:themeColor="text1"/>
          <w:sz w:val="28"/>
          <w:szCs w:val="28"/>
          <w14:textFill>
            <w14:solidFill>
              <w14:schemeClr w14:val="tx1"/>
            </w14:solidFill>
          </w14:textFill>
        </w:rPr>
        <w:t>学期高</w:t>
      </w:r>
      <w:r>
        <w:rPr>
          <w:rFonts w:hint="eastAsia" w:ascii="宋体" w:hAnsi="宋体" w:eastAsia="宋体" w:cs="宋体"/>
          <w:b/>
          <w:bCs/>
          <w:color w:val="000000" w:themeColor="text1"/>
          <w:sz w:val="28"/>
          <w:szCs w:val="28"/>
          <w:lang w:val="en-US" w:eastAsia="zh-CN"/>
          <w14:textFill>
            <w14:solidFill>
              <w14:schemeClr w14:val="tx1"/>
            </w14:solidFill>
          </w14:textFill>
        </w:rPr>
        <w:t>二</w:t>
      </w:r>
      <w:r>
        <w:rPr>
          <w:rFonts w:hint="eastAsia" w:ascii="宋体" w:hAnsi="宋体" w:eastAsia="宋体" w:cs="宋体"/>
          <w:b/>
          <w:bCs/>
          <w:color w:val="000000" w:themeColor="text1"/>
          <w:sz w:val="28"/>
          <w:szCs w:val="28"/>
          <w14:textFill>
            <w14:solidFill>
              <w14:schemeClr w14:val="tx1"/>
            </w14:solidFill>
          </w14:textFill>
        </w:rPr>
        <w:t>历史</w:t>
      </w:r>
      <w:r>
        <w:rPr>
          <w:rFonts w:hint="eastAsia" w:ascii="宋体" w:hAnsi="宋体" w:eastAsia="宋体" w:cs="宋体"/>
          <w:b/>
          <w:bCs/>
          <w:color w:val="000000" w:themeColor="text1"/>
          <w:sz w:val="28"/>
          <w:szCs w:val="28"/>
          <w:lang w:val="en-US" w:eastAsia="zh-CN"/>
          <w14:textFill>
            <w14:solidFill>
              <w14:schemeClr w14:val="tx1"/>
            </w14:solidFill>
          </w14:textFill>
        </w:rPr>
        <w:t>导学案</w:t>
      </w:r>
    </w:p>
    <w:p>
      <w:pPr>
        <w:keepNext w:val="0"/>
        <w:keepLines w:val="0"/>
        <w:pageBreakBefore w:val="0"/>
        <w:widowControl w:val="0"/>
        <w:numPr>
          <w:ilvl w:val="0"/>
          <w:numId w:val="1"/>
        </w:numPr>
        <w:kinsoku/>
        <w:wordWrap/>
        <w:overflowPunct/>
        <w:topLinePunct w:val="0"/>
        <w:autoSpaceDE/>
        <w:autoSpaceDN/>
        <w:bidi w:val="0"/>
        <w:adjustRightInd/>
        <w:spacing w:line="320" w:lineRule="exact"/>
        <w:ind w:firstLine="0" w:firstLineChars="0"/>
        <w:jc w:val="center"/>
        <w:textAlignment w:val="auto"/>
        <w:outlineLvl w:val="0"/>
        <w:rPr>
          <w:rFonts w:hint="eastAsia" w:ascii="宋体" w:hAnsi="宋体" w:eastAsia="宋体" w:cs="宋体"/>
          <w:b/>
          <w:bCs/>
          <w:color w:val="000000" w:themeColor="text1"/>
          <w:sz w:val="28"/>
          <w14:textFill>
            <w14:solidFill>
              <w14:schemeClr w14:val="tx1"/>
            </w14:solidFill>
          </w14:textFill>
        </w:rPr>
      </w:pPr>
      <w:r>
        <w:rPr>
          <w:rFonts w:hint="eastAsia" w:ascii="宋体" w:hAnsi="宋体" w:eastAsia="宋体" w:cs="宋体"/>
          <w:b/>
          <w:bCs/>
          <w:color w:val="000000" w:themeColor="text1"/>
          <w:sz w:val="28"/>
          <w:lang w:eastAsia="zh-CN"/>
          <w14:textFill>
            <w14:solidFill>
              <w14:schemeClr w14:val="tx1"/>
            </w14:solidFill>
          </w14:textFill>
        </w:rPr>
        <w:t>从食物采集到食物生产</w:t>
      </w:r>
      <w:r>
        <w:rPr>
          <w:rFonts w:hint="eastAsia" w:ascii="宋体" w:hAnsi="宋体" w:eastAsia="宋体" w:cs="宋体"/>
          <w:b/>
          <w:bCs/>
          <w:color w:val="000000" w:themeColor="text1"/>
          <w:sz w:val="28"/>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color w:val="000000" w:themeColor="text1"/>
          <w:sz w:val="24"/>
          <w:szCs w:val="24"/>
          <w:lang w:eastAsia="zh-CN"/>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研制人：刘明森  审核人：</w:t>
      </w:r>
      <w:r>
        <w:rPr>
          <w:rFonts w:hint="eastAsia" w:ascii="楷体" w:hAnsi="楷体" w:eastAsia="楷体" w:cs="楷体"/>
          <w:b w:val="0"/>
          <w:bCs w:val="0"/>
          <w:color w:val="000000" w:themeColor="text1"/>
          <w:sz w:val="24"/>
          <w:szCs w:val="24"/>
          <w:lang w:val="en-US" w:eastAsia="zh-CN"/>
          <w14:textFill>
            <w14:solidFill>
              <w14:schemeClr w14:val="tx1"/>
            </w14:solidFill>
          </w14:textFill>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color w:val="000000" w:themeColor="text1"/>
          <w:sz w:val="24"/>
          <w:szCs w:val="24"/>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班级：____________姓名：____________学号：__________授课日期：__________</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【素养目标】</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知道人类由食物采集者向食物生产者演进的过程及意义。(唯物史观、历史解释)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知道古代不同地区的食物生产及其对社会生活的影响。(唯物史观、时空观念)</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 xml:space="preserve">【时空坐标】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drawing>
          <wp:anchor distT="0" distB="0" distL="0" distR="0" simplePos="0" relativeHeight="251660288" behindDoc="0" locked="0" layoutInCell="1" allowOverlap="1">
            <wp:simplePos x="0" y="0"/>
            <wp:positionH relativeFrom="column">
              <wp:posOffset>171450</wp:posOffset>
            </wp:positionH>
            <wp:positionV relativeFrom="paragraph">
              <wp:posOffset>113665</wp:posOffset>
            </wp:positionV>
            <wp:extent cx="5733415" cy="2198370"/>
            <wp:effectExtent l="0" t="0" r="635" b="11430"/>
            <wp:wrapTopAndBottom/>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733415" cy="2198370"/>
                    </a:xfrm>
                    <a:prstGeom prst="rect">
                      <a:avLst/>
                    </a:prstGeom>
                    <a:noFill/>
                    <a:ln>
                      <a:noFill/>
                    </a:ln>
                  </pic:spPr>
                </pic:pic>
              </a:graphicData>
            </a:graphic>
          </wp:anchor>
        </w:drawing>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【能力形成·合作探究】</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主题一　从食物采集者到食物生产者的演变</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【情境探究】</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1</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从历史解释的角度</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认识早期人类的生产和生活</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史料　旧石器时代……他们仍像猎食其他动物的野兽那样</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靠捕捉小动物为生</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仍像完全倚靠大自然施舍的无数生物那样</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靠采集食物谋生。他们依赖大自然</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所以被大自然支配。为了追猎动物、寻找野果地或渔猎场地</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他们不得不经常过着流动的生活。</w:t>
      </w:r>
    </w:p>
    <w:p>
      <w:pPr>
        <w:keepNext w:val="0"/>
        <w:keepLines w:val="0"/>
        <w:pageBreakBefore w:val="0"/>
        <w:widowControl w:val="0"/>
        <w:kinsoku/>
        <w:wordWrap/>
        <w:overflowPunct/>
        <w:topLinePunct w:val="0"/>
        <w:autoSpaceDE/>
        <w:autoSpaceDN/>
        <w:bidi w:val="0"/>
        <w:adjustRightInd/>
        <w:spacing w:line="320" w:lineRule="exact"/>
        <w:jc w:val="righ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——斯塔夫里阿诺斯《全球通史》</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思维交互</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据史料及所学知识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概括早期人类的生活状况</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分析造成这种状况的根本原因。</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2</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从史料实证的角度</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认识原始农业的形成</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史料　农业的形成概括地表现为以下过程</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drawing>
          <wp:anchor distT="0" distB="0" distL="0" distR="0" simplePos="0" relativeHeight="251661312" behindDoc="0" locked="0" layoutInCell="1" allowOverlap="1">
            <wp:simplePos x="0" y="0"/>
            <wp:positionH relativeFrom="column">
              <wp:posOffset>394970</wp:posOffset>
            </wp:positionH>
            <wp:positionV relativeFrom="paragraph">
              <wp:posOffset>122555</wp:posOffset>
            </wp:positionV>
            <wp:extent cx="2876550" cy="904875"/>
            <wp:effectExtent l="0" t="0" r="0" b="9525"/>
            <wp:wrapSquare wrapText="bothSides"/>
            <wp:docPr id="13" name="图片 13" descr="说明: id:214749530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说明: id:2147495304;FounderC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76550" cy="90487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pacing w:line="320" w:lineRule="exact"/>
        <w:jc w:val="righ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20" w:lineRule="exact"/>
        <w:jc w:val="righ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righ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righ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righ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righ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摘编自张同铸《世界农业地理总论》</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思维交互</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据史料</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分析原始农业形成与发展的原因。</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cstheme="minorEastAsia"/>
          <w:b/>
          <w:bCs/>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cstheme="minorEastAsia"/>
          <w:b/>
          <w:bCs/>
          <w:color w:val="000000" w:themeColor="text1"/>
          <w:sz w:val="21"/>
          <w:szCs w:val="21"/>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default" w:asciiTheme="minorEastAsia" w:hAnsiTheme="minorEastAsia" w:cstheme="minorEastAsia"/>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3</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从唯物史观的角度</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认识原始农业、畜牧业产生的意义</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史料　新石器时代的农业革命具有十分深远的意义。农业、畜牧业的产生</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使人类从食物的采集者转变为食物的生产者。这一获得食物方式的转变</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改变了人与自然的关系。农业和畜牧业的产生标志着人类对自然界认识的一个飞跃。在农业生产的基础上</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人们开始对日月星辰的活动、对水土的特点、对气候现象进行观察</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积累经验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从而产生初步的天文地理和数学知识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把人类对客观世界的认识推到一个新的高度。</w:t>
      </w:r>
    </w:p>
    <w:p>
      <w:pPr>
        <w:keepNext w:val="0"/>
        <w:keepLines w:val="0"/>
        <w:pageBreakBefore w:val="0"/>
        <w:widowControl w:val="0"/>
        <w:kinsoku/>
        <w:wordWrap/>
        <w:overflowPunct/>
        <w:topLinePunct w:val="0"/>
        <w:autoSpaceDE/>
        <w:autoSpaceDN/>
        <w:bidi w:val="0"/>
        <w:adjustRightInd/>
        <w:spacing w:line="320" w:lineRule="exact"/>
        <w:jc w:val="righ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——吴于廑、齐世荣主编《世界史</w:t>
      </w:r>
      <w:r>
        <w:rPr>
          <w:rFonts w:hint="eastAsia" w:asciiTheme="minorEastAsia" w:hAnsiTheme="minorEastAsia" w:eastAsiaTheme="minorEastAsia" w:cstheme="minorEastAsia"/>
          <w:i/>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古代史编》</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思维交互</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有学者认为“农业革命为以后一系列的社会变革创造了物质基础”。结合史料论证这一观点。</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【史论阐释】</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原始农业的基本特征和意义</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1</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特征</w:t>
      </w:r>
    </w:p>
    <w:tbl>
      <w:tblPr>
        <w:tblStyle w:val="6"/>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16"/>
        <w:gridCol w:w="82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151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生产工具</w:t>
            </w:r>
          </w:p>
        </w:tc>
        <w:tc>
          <w:tcPr>
            <w:tcW w:w="8233" w:type="dxa"/>
            <w:tcBorders>
              <w:top w:val="single" w:color="000000" w:sz="2" w:space="0"/>
              <w:left w:val="single" w:color="000000" w:sz="2" w:space="0"/>
              <w:bottom w:val="single" w:color="000000" w:sz="2" w:space="0"/>
              <w:right w:val="single" w:color="000000" w:sz="2"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生产工具简单落后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以石刀、石铲、石锄和棍棒等为主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151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耕作方式</w:t>
            </w:r>
          </w:p>
        </w:tc>
        <w:tc>
          <w:tcPr>
            <w:tcW w:w="8233" w:type="dxa"/>
            <w:tcBorders>
              <w:top w:val="single" w:color="000000" w:sz="2" w:space="0"/>
              <w:left w:val="single" w:color="000000" w:sz="2" w:space="0"/>
              <w:bottom w:val="single" w:color="000000" w:sz="2" w:space="0"/>
              <w:right w:val="single" w:color="000000" w:sz="2"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耕作方法原始粗放</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采用刀耕火种的方式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151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生产模式</w:t>
            </w:r>
          </w:p>
        </w:tc>
        <w:tc>
          <w:tcPr>
            <w:tcW w:w="8233" w:type="dxa"/>
            <w:tcBorders>
              <w:top w:val="single" w:color="000000" w:sz="2" w:space="0"/>
              <w:left w:val="single" w:color="000000" w:sz="2" w:space="0"/>
              <w:bottom w:val="single" w:color="000000" w:sz="2" w:space="0"/>
              <w:right w:val="single" w:color="000000" w:sz="2"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主要从事简单协作的集体劳动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获取有限的生活资料</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维持低水平的共同生活需要</w:t>
            </w:r>
          </w:p>
        </w:tc>
      </w:tr>
    </w:tbl>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2</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意义</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农业的出现是人类经济和社会生活的第一次革命</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是具有划时代意义的大事</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为人类社会转入文明时代奠定了物质基础。</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(1)原始农业改变了人与自然的关系。人们在农业生产实践中应用了有关生物繁殖的知识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依靠自己的活动来增殖天然产品</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找到了较稳定可靠的衣食来源。</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(2)原始农业生产为畜牧业、手工业的出现提供了物质基础。由于农业的逐步发展</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人们可以生产出除满足生产者本身所需之外的剩余粮食</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促进了农业和畜牧业、手工业分工</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随着农业生产力的提高</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出现了专门从事制陶、采矿、冶炼等手工劳动的人。</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(3)原始农业生产提高了人们的生活水平</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促进了生活和生产方式的变化。由迁徙到定居</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并逐渐形成聚落。</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(4)农业的出现推动了科学技术的发展</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天文历法、数学等逐渐发展起来。</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主题二　不同地区的食物生产和社会生活</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【情境探究】</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1</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从时空观念的角度</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认识古代中国食物生产的特征</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史料　新石器时代文化分布表</w:t>
      </w:r>
    </w:p>
    <w:tbl>
      <w:tblPr>
        <w:tblStyle w:val="6"/>
        <w:tblW w:w="3314"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636"/>
        <w:gridCol w:w="37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jc w:val="center"/>
        </w:trPr>
        <w:tc>
          <w:tcPr>
            <w:tcW w:w="26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文化</w:t>
            </w:r>
          </w:p>
        </w:tc>
        <w:tc>
          <w:tcPr>
            <w:tcW w:w="375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代表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26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旱地农业经济文化</w:t>
            </w:r>
          </w:p>
        </w:tc>
        <w:tc>
          <w:tcPr>
            <w:tcW w:w="375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中原文化区、山东文化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26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稻作农业经济文化</w:t>
            </w:r>
          </w:p>
        </w:tc>
        <w:tc>
          <w:tcPr>
            <w:tcW w:w="375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长江中游文化区、江浙文化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263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狩猎采集经济文化</w:t>
            </w:r>
          </w:p>
        </w:tc>
        <w:tc>
          <w:tcPr>
            <w:tcW w:w="375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甘肃文化区、燕辽文化</w:t>
            </w:r>
          </w:p>
        </w:tc>
      </w:tr>
    </w:tbl>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思维交互</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据表格分析古代中国食物生产呈现的特征。</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2</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从史料实证的角度</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认识古代世界食物生产的特点</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史料　1926年</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苏联植物学家瓦维洛夫在《栽培植物的起源中心》一书中提出了作物起源中心学说</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他认为全世界至少有西南亚洲(中亚细亚)、地中海区域、东南亚洲和热带美洲高原四个作物起源中心。这些中心在古代由于山岳、沙漠或海洋的阻隔</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其农业都是独立发展的</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所用农具、耕畜、栽培方法各不相同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每个中心都有相当多的有价值作物和多样性的变异</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是作物育种家探寻新基因的宝库。随着考察范围的扩大和对考察材料的进一步分析</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瓦维洛夫又在1935年提出了八个作物起源中心。</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思维交互</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据史料</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概括古代世界食物生产的特点。</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3</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从史料实证的角度</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认识古代东西方食物生产的不同</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史料　无论是东方</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还是西方</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古代经济都是农本经济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以丰衣足食为根本目的</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耕织结合</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但对牧养牲畜的需要各不相同。中国养畜主要为农耕提供动力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牛耕发展缓慢</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纺织原料又靠畜产品。南欧、中亚土质黏重</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很早就使用重犁</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要用二牛、四牛甚至八牛拉犁</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养牛较多</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纺织原料主要是羊毛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养羊业比较普遍</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加之很早就有食肉、饮食奶酪的习惯</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故畜牧业在农本经济中的比重较大。</w:t>
      </w:r>
    </w:p>
    <w:p>
      <w:pPr>
        <w:keepNext w:val="0"/>
        <w:keepLines w:val="0"/>
        <w:pageBreakBefore w:val="0"/>
        <w:widowControl w:val="0"/>
        <w:kinsoku/>
        <w:wordWrap/>
        <w:overflowPunct/>
        <w:topLinePunct w:val="0"/>
        <w:autoSpaceDE/>
        <w:autoSpaceDN/>
        <w:bidi w:val="0"/>
        <w:adjustRightInd/>
        <w:spacing w:line="320" w:lineRule="exact"/>
        <w:jc w:val="righ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——叶茂等《传统农业与现代化(一)——传统农业</w:t>
      </w:r>
    </w:p>
    <w:p>
      <w:pPr>
        <w:keepNext w:val="0"/>
        <w:keepLines w:val="0"/>
        <w:pageBreakBefore w:val="0"/>
        <w:widowControl w:val="0"/>
        <w:kinsoku/>
        <w:wordWrap/>
        <w:overflowPunct/>
        <w:topLinePunct w:val="0"/>
        <w:autoSpaceDE/>
        <w:autoSpaceDN/>
        <w:bidi w:val="0"/>
        <w:adjustRightInd/>
        <w:spacing w:line="320" w:lineRule="exact"/>
        <w:jc w:val="righ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与小农经济研究述评(上)》</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思维交互</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有学者认为“单一种植业结构决定了中国饮食文化的内涵与西方不大一样”。结合史料及所学知识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论证这一观点。</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【反思感悟】</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58420</wp:posOffset>
                </wp:positionH>
                <wp:positionV relativeFrom="paragraph">
                  <wp:posOffset>62865</wp:posOffset>
                </wp:positionV>
                <wp:extent cx="6010910" cy="3815715"/>
                <wp:effectExtent l="6350" t="6350" r="21590" b="6985"/>
                <wp:wrapNone/>
                <wp:docPr id="64" name="矩形 64"/>
                <wp:cNvGraphicFramePr/>
                <a:graphic xmlns:a="http://schemas.openxmlformats.org/drawingml/2006/main">
                  <a:graphicData uri="http://schemas.microsoft.com/office/word/2010/wordprocessingShape">
                    <wps:wsp>
                      <wps:cNvSpPr/>
                      <wps:spPr>
                        <a:xfrm flipV="1">
                          <a:off x="0" y="0"/>
                          <a:ext cx="6010910" cy="3815715"/>
                        </a:xfrm>
                        <a:prstGeom prst="rect">
                          <a:avLst/>
                        </a:prstGeom>
                        <a:noFill/>
                        <a:ln w="12700" cap="flat" cmpd="sng" algn="ctr">
                          <a:solidFill>
                            <a:sysClr val="windowText" lastClr="000000"/>
                          </a:solidFill>
                          <a:prstDash val="solid"/>
                        </a:ln>
                        <a:effectLst/>
                      </wps:spPr>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4.6pt;margin-top:4.95pt;height:300.45pt;width:473.3pt;z-index:251662336;v-text-anchor:middle;mso-width-relative:page;mso-height-relative:page;" filled="f" stroked="t" coordsize="21600,21600" o:gfxdata="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qM1O1AAAAAcBAAAPAAAAAAAAAAEAIAAAACIAAABk&#10;cnMvZG93bnJldi54bWxQSwECFAAUAAAACACHTuJA6R2AFnwCAADuBAAADgAAAAAAAAABACAAAAAj&#10;AQAAZHJzL2Uyb0RvYy54bWxQSwUGAAAAAAYABgBZAQAAEQYAAAAA&#10;">
                <v:fill on="f" focussize="0,0"/>
                <v:stroke weight="1pt" color="#000000" joinstyle="round"/>
                <v:imagedata o:title=""/>
                <o:lock v:ext="edit" aspectratio="f"/>
                <v:textbox>
                  <w:txbxContent>
                    <w:p>
                      <w:pPr>
                        <w:jc w:val="both"/>
                      </w:pPr>
                    </w:p>
                  </w:txbxContent>
                </v:textbox>
              </v:rect>
            </w:pict>
          </mc:Fallback>
        </mc:AlternateConten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lang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历史</w:t>
      </w:r>
      <w:r>
        <w:rPr>
          <w:rFonts w:hint="eastAsia" w:ascii="宋体" w:hAnsi="宋体" w:eastAsia="宋体" w:cs="宋体"/>
          <w:b/>
          <w:bCs/>
          <w:sz w:val="28"/>
          <w:lang w:val="en-US" w:eastAsia="zh-CN"/>
        </w:rPr>
        <w:t>学科作业</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outlineLvl w:val="0"/>
        <w:rPr>
          <w:rFonts w:hint="default" w:ascii="宋体" w:hAnsi="宋体" w:eastAsia="宋体" w:cs="宋体"/>
          <w:b/>
          <w:bCs/>
          <w:sz w:val="28"/>
          <w:lang w:val="en-US" w:eastAsia="zh-CN"/>
        </w:rPr>
      </w:pPr>
      <w:r>
        <w:rPr>
          <w:rFonts w:hint="eastAsia" w:ascii="宋体" w:hAnsi="宋体" w:eastAsia="宋体" w:cs="宋体"/>
          <w:b/>
          <w:bCs/>
          <w:sz w:val="28"/>
          <w:lang w:val="en-US" w:eastAsia="zh-CN"/>
        </w:rPr>
        <w:t xml:space="preserve">第1课 </w:t>
      </w:r>
      <w:r>
        <w:rPr>
          <w:rFonts w:hint="eastAsia" w:ascii="宋体" w:hAnsi="宋体" w:eastAsia="宋体" w:cs="宋体"/>
          <w:b/>
          <w:bCs/>
          <w:sz w:val="28"/>
          <w:lang w:eastAsia="zh-CN"/>
        </w:rPr>
        <w:t>从食物采集到食物生产</w:t>
      </w:r>
      <w:r>
        <w:rPr>
          <w:rFonts w:hint="eastAsia" w:ascii="宋体" w:hAnsi="宋体" w:eastAsia="宋体" w:cs="宋体"/>
          <w:b/>
          <w:bCs/>
          <w:sz w:val="28"/>
          <w:lang w:val="en-US" w:eastAsia="zh-CN"/>
        </w:rPr>
        <w:t xml:space="preserve"> </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班级：________姓名：________学号：________时间：________作业时长：</w:t>
      </w:r>
      <w:r>
        <w:rPr>
          <w:rFonts w:hint="eastAsia" w:ascii="楷体" w:hAnsi="楷体" w:eastAsia="楷体" w:cs="楷体"/>
          <w:b w:val="0"/>
          <w:bCs w:val="0"/>
          <w:sz w:val="24"/>
          <w:szCs w:val="24"/>
          <w:lang w:val="en-US" w:eastAsia="zh-CN"/>
        </w:rPr>
        <w:t>30分钟</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一、选择题</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)1</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下图为著名的撒哈拉沙漠中的塔西里·那杰岩画。一位学者认为</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这幅美轮美奂的画作描绘了妇女采集谷物的场景。这可以佐证</w:t>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drawing>
          <wp:anchor distT="0" distB="0" distL="0" distR="0" simplePos="0" relativeHeight="251663360" behindDoc="0" locked="0" layoutInCell="1" allowOverlap="1">
            <wp:simplePos x="0" y="0"/>
            <wp:positionH relativeFrom="column">
              <wp:posOffset>78105</wp:posOffset>
            </wp:positionH>
            <wp:positionV relativeFrom="paragraph">
              <wp:posOffset>67945</wp:posOffset>
            </wp:positionV>
            <wp:extent cx="1551305" cy="895985"/>
            <wp:effectExtent l="0" t="0" r="10795" b="18415"/>
            <wp:wrapSquare wrapText="bothSides"/>
            <wp:docPr id="51" name="22xb2ls5.jpg" descr="id:214748708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22xb2ls5.jpg" descr="id:2147487086;FounderCES"/>
                    <pic:cNvPicPr>
                      <a:picLocks noChangeAspect="1"/>
                    </pic:cNvPicPr>
                  </pic:nvPicPr>
                  <pic:blipFill>
                    <a:blip r:embed="rId7"/>
                    <a:stretch>
                      <a:fillRect/>
                    </a:stretch>
                  </pic:blipFill>
                  <pic:spPr>
                    <a:xfrm>
                      <a:off x="0" y="0"/>
                      <a:ext cx="1551600" cy="896040"/>
                    </a:xfrm>
                    <a:prstGeom prst="rect">
                      <a:avLst/>
                    </a:prstGeom>
                  </pic:spPr>
                </pic:pic>
              </a:graphicData>
            </a:graphic>
          </wp:anchor>
        </w:drawing>
      </w:r>
      <w:r>
        <w:rPr>
          <w:rFonts w:hint="eastAsia" w:ascii="宋体" w:hAnsi="宋体" w:eastAsia="宋体" w:cs="宋体"/>
          <w:b w:val="0"/>
          <w:bCs w:val="0"/>
          <w:color w:val="000000" w:themeColor="text1"/>
          <w:sz w:val="21"/>
          <w:szCs w:val="21"/>
          <w14:textFill>
            <w14:solidFill>
              <w14:schemeClr w14:val="tx1"/>
            </w14:solidFill>
          </w14:textFill>
        </w:rPr>
        <w:t>A</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原始人已过上定居的生活</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当时还处于打制石器时代</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采集渔猎时代的群体生活</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农耕畜牧时代的个体生产</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2</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(2022·丹东高二检测)下图反映了人类文明产生的过程。图中的空白框处应填入的是</w:t>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drawing>
          <wp:anchor distT="0" distB="0" distL="0" distR="0" simplePos="0" relativeHeight="251664384" behindDoc="0" locked="0" layoutInCell="1" allowOverlap="1">
            <wp:simplePos x="0" y="0"/>
            <wp:positionH relativeFrom="column">
              <wp:posOffset>-52070</wp:posOffset>
            </wp:positionH>
            <wp:positionV relativeFrom="paragraph">
              <wp:posOffset>52070</wp:posOffset>
            </wp:positionV>
            <wp:extent cx="2877185" cy="1148715"/>
            <wp:effectExtent l="0" t="0" r="18415" b="13335"/>
            <wp:wrapSquare wrapText="bothSides"/>
            <wp:docPr id="54" name="22xb2ls7.jpg" descr="id:214748710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22xb2ls7.jpg" descr="id:2147487107;FounderCES"/>
                    <pic:cNvPicPr>
                      <a:picLocks noChangeAspect="1"/>
                    </pic:cNvPicPr>
                  </pic:nvPicPr>
                  <pic:blipFill>
                    <a:blip r:embed="rId8"/>
                    <a:stretch>
                      <a:fillRect/>
                    </a:stretch>
                  </pic:blipFill>
                  <pic:spPr>
                    <a:xfrm>
                      <a:off x="0" y="0"/>
                      <a:ext cx="2877480" cy="1149120"/>
                    </a:xfrm>
                    <a:prstGeom prst="rect">
                      <a:avLst/>
                    </a:prstGeom>
                  </pic:spPr>
                </pic:pic>
              </a:graphicData>
            </a:graphic>
          </wp:anchor>
        </w:drawing>
      </w:r>
      <w:r>
        <w:rPr>
          <w:rFonts w:hint="eastAsia" w:ascii="宋体" w:hAnsi="宋体" w:eastAsia="宋体" w:cs="宋体"/>
          <w:b w:val="0"/>
          <w:bCs w:val="0"/>
          <w:color w:val="000000" w:themeColor="text1"/>
          <w:sz w:val="21"/>
          <w:szCs w:val="21"/>
          <w:lang w:val="en-US" w:eastAsia="zh-CN"/>
          <w14:textFill>
            <w14:solidFill>
              <w14:schemeClr w14:val="tx1"/>
            </w14:solidFill>
          </w14:textFill>
        </w:rPr>
        <w:t>A</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早期城市出现</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农畜牧业产生</w:t>
      </w:r>
    </w:p>
    <w:p>
      <w:pPr>
        <w:keepNext w:val="0"/>
        <w:keepLines w:val="0"/>
        <w:pageBreakBefore w:val="0"/>
        <w:widowControl w:val="0"/>
        <w:numPr>
          <w:ilvl w:val="0"/>
          <w:numId w:val="2"/>
        </w:numPr>
        <w:kinsoku/>
        <w:wordWrap/>
        <w:overflowPunct/>
        <w:topLinePunct w:val="0"/>
        <w:autoSpaceDE/>
        <w:autoSpaceDN/>
        <w:bidi w:val="0"/>
        <w:adjustRightInd/>
        <w:spacing w:line="320" w:lineRule="exact"/>
        <w:ind w:left="0" w:leftChars="0" w:firstLine="0" w:firstLineChars="0"/>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奴隶社会开始</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widowControl w:val="0"/>
        <w:numPr>
          <w:ilvl w:val="0"/>
          <w:numId w:val="0"/>
        </w:numPr>
        <w:kinsoku/>
        <w:wordWrap/>
        <w:overflowPunct/>
        <w:topLinePunct w:val="0"/>
        <w:autoSpaceDE/>
        <w:autoSpaceDN/>
        <w:bidi w:val="0"/>
        <w:adjustRightInd/>
        <w:spacing w:line="320" w:lineRule="exact"/>
        <w:ind w:leftChars="0"/>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文明时代开始</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color w:val="000000" w:themeColor="text1"/>
          <w:sz w:val="21"/>
          <w:szCs w:val="21"/>
          <w14:textFill>
            <w14:solidFill>
              <w14:schemeClr w14:val="tx1"/>
            </w14:solidFill>
          </w14:textFill>
        </w:rPr>
        <w:t>原始社会时期</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西亚居民培植出大麦、小麦等作物</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中国培植出水稻、粟等作物。以下能够为此提供证明的最有力证据是</w:t>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农耕、畜牧业的产生及发展示意图</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当地发现的粮食作物遗存、化石等</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西亚和中国发现的岩画、壁画等</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斯塔夫里阿诺斯《全球通史》中的记载</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color w:val="000000" w:themeColor="text1"/>
          <w:sz w:val="21"/>
          <w:szCs w:val="21"/>
          <w:lang w:val="en-US" w:eastAsia="zh-CN"/>
          <w14:textFill>
            <w14:solidFill>
              <w14:schemeClr w14:val="tx1"/>
            </w14:solidFill>
          </w14:textFill>
        </w:rPr>
        <w:t>4.</w:t>
      </w:r>
      <w:r>
        <w:rPr>
          <w:rFonts w:hint="eastAsia" w:ascii="宋体" w:hAnsi="宋体" w:eastAsia="宋体" w:cs="宋体"/>
          <w:b w:val="0"/>
          <w:bCs w:val="0"/>
          <w:color w:val="000000" w:themeColor="text1"/>
          <w:sz w:val="21"/>
          <w:szCs w:val="21"/>
          <w14:textFill>
            <w14:solidFill>
              <w14:schemeClr w14:val="tx1"/>
            </w14:solidFill>
          </w14:textFill>
        </w:rPr>
        <w:t>“人类第一次通过自己的活动来增殖天然的产品</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从而改变了整个社会的经济面貌</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对人类的发展产生深远影响”。这里的“活动”是指</w:t>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采集渔猎　　　</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磨制石器</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栽培谷物　　　</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养蚕种桑</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color w:val="000000" w:themeColor="text1"/>
          <w:sz w:val="21"/>
          <w:szCs w:val="21"/>
          <w:lang w:val="en-US" w:eastAsia="zh-CN"/>
          <w14:textFill>
            <w14:solidFill>
              <w14:schemeClr w14:val="tx1"/>
            </w14:solidFill>
          </w14:textFill>
        </w:rPr>
        <w:t>5.</w:t>
      </w:r>
      <w:r>
        <w:rPr>
          <w:rFonts w:hint="eastAsia" w:ascii="宋体" w:hAnsi="宋体" w:eastAsia="宋体" w:cs="宋体"/>
          <w:b w:val="0"/>
          <w:bCs w:val="0"/>
          <w:color w:val="000000" w:themeColor="text1"/>
          <w:sz w:val="21"/>
          <w:szCs w:val="21"/>
          <w14:textFill>
            <w14:solidFill>
              <w14:schemeClr w14:val="tx1"/>
            </w14:solidFill>
          </w14:textFill>
        </w:rPr>
        <w:t>生活在两河流域的苏美尔人的文学作品中</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常出现这样的语句</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“猖獗的洪水呀</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没人能和它对抗</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它使苍天动摇</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使大地颤抖。……庄稼成熟了</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猖獗的洪水来将它淹没。”为了保证农业生产的正常进行</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当地的统治者采取的措施是</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修建水利工程</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维护灌溉系统</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颁布《汉谟拉比法典》</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规定土地所有权</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推行重农抑商</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推动农业发展</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利用对太阳神的崇拜</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组织人力抗洪救灾</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color w:val="000000" w:themeColor="text1"/>
          <w:sz w:val="21"/>
          <w:szCs w:val="21"/>
          <w:lang w:val="en-US" w:eastAsia="zh-CN"/>
          <w14:textFill>
            <w14:solidFill>
              <w14:schemeClr w14:val="tx1"/>
            </w14:solidFill>
          </w14:textFill>
        </w:rPr>
        <w:t>6</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在印第安人的部落和村社中</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玉米磨坊设置在村镇中心</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因为家家户户都要磨面</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所以磨坊也是全村的重要社交场所。有时村民大会也在这里举行</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从而又使磨坊与“权力”联系在一起。这反映了</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玉米是美洲的主要粮食作物</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印第安人实行直接民主</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食物生产对社会生活的影响</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印第安人注重集体活动</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color w:val="000000" w:themeColor="text1"/>
          <w:sz w:val="21"/>
          <w:szCs w:val="21"/>
          <w:lang w:val="en-US" w:eastAsia="zh-CN"/>
          <w14:textFill>
            <w14:solidFill>
              <w14:schemeClr w14:val="tx1"/>
            </w14:solidFill>
          </w14:textFill>
        </w:rPr>
        <w:t>7</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(2022·合肥高二检测)考古专家对某新石器时代晚期文化遗存研究后</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认为当时阶级分化明显。下列能够为此结论提供证据的考古发现是</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农作物和牲畜遗骸</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比较大的氏族公共活动场所</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制陶场和公共墓地</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墓葬大小和随葬品差异悬殊</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color w:val="000000" w:themeColor="text1"/>
          <w:sz w:val="21"/>
          <w:szCs w:val="21"/>
          <w:lang w:val="en-US" w:eastAsia="zh-CN"/>
          <w14:textFill>
            <w14:solidFill>
              <w14:schemeClr w14:val="tx1"/>
            </w14:solidFill>
          </w14:textFill>
        </w:rPr>
        <w:t>8.</w:t>
      </w:r>
      <w:r>
        <w:rPr>
          <w:rFonts w:hint="eastAsia" w:ascii="宋体" w:hAnsi="宋体" w:eastAsia="宋体" w:cs="宋体"/>
          <w:b w:val="0"/>
          <w:bCs w:val="0"/>
          <w:color w:val="000000" w:themeColor="text1"/>
          <w:sz w:val="21"/>
          <w:szCs w:val="21"/>
          <w14:textFill>
            <w14:solidFill>
              <w14:schemeClr w14:val="tx1"/>
            </w14:solidFill>
          </w14:textFill>
        </w:rPr>
        <w:t>在人类文明早期</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一部分人能够脱离社会生产活动而从事专门的管理和文化创造工作。这主要得益于</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农业和畜牧业的产生</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社会出现严重阶级分化</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国家和文字的产生</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社会分工促进经济发展</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color w:val="000000" w:themeColor="text1"/>
          <w:sz w:val="21"/>
          <w:szCs w:val="21"/>
          <w:lang w:val="en-US" w:eastAsia="zh-CN"/>
          <w14:textFill>
            <w14:solidFill>
              <w14:schemeClr w14:val="tx1"/>
            </w14:solidFill>
          </w14:textFill>
        </w:rPr>
        <w:t>9</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恩格斯说</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“随着新的分工</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社会又有了新的阶级划分。各个家庭首长之间的财产差别炸毁了各地仍然保守着的旧的共产制家庭公社</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同时也炸毁了在各种公社范围内进行的共同耕作制。”据此可知</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耕作方式深受家庭影响</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家庭劳动必然产生国家</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贫富分化导致阶级分化</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社会分工促进经济发展</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)1</w:t>
      </w:r>
      <w:r>
        <w:rPr>
          <w:rFonts w:hint="eastAsia" w:ascii="宋体" w:hAnsi="宋体" w:eastAsia="宋体" w:cs="宋体"/>
          <w:b w:val="0"/>
          <w:bCs w:val="0"/>
          <w:color w:val="000000" w:themeColor="text1"/>
          <w:sz w:val="21"/>
          <w:szCs w:val="21"/>
          <w:lang w:val="en-US" w:eastAsia="zh-CN"/>
          <w14:textFill>
            <w14:solidFill>
              <w14:schemeClr w14:val="tx1"/>
            </w14:solidFill>
          </w14:textFill>
        </w:rPr>
        <w:t>0</w:t>
      </w:r>
      <w:r>
        <w:rPr>
          <w:rFonts w:hint="eastAsia" w:ascii="宋体" w:hAnsi="宋体" w:eastAsia="宋体" w:cs="宋体"/>
          <w:b w:val="0"/>
          <w:bCs w:val="0"/>
          <w:color w:val="000000" w:themeColor="text1"/>
          <w:sz w:val="21"/>
          <w:szCs w:val="21"/>
          <w14:textFill>
            <w14:solidFill>
              <w14:schemeClr w14:val="tx1"/>
            </w14:solidFill>
          </w14:textFill>
        </w:rPr>
        <w:t>.据统计</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我国从汉朝到清朝耕地总面积增长不到65%</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人口总量却增长数倍</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人均耕地面积从14亩减到2亩左右。下列选项对此理解最恰当的是</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A.重农抑商制约经济发展</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B.土地兼并导致劳力不足</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C.精耕细作支撑社会发展</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D.小农生产阻碍社会转型</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)1</w:t>
      </w:r>
      <w:r>
        <w:rPr>
          <w:rFonts w:hint="eastAsia" w:ascii="宋体" w:hAnsi="宋体" w:eastAsia="宋体" w:cs="宋体"/>
          <w:b w:val="0"/>
          <w:bCs w:val="0"/>
          <w:color w:val="000000" w:themeColor="text1"/>
          <w:sz w:val="21"/>
          <w:szCs w:val="21"/>
          <w:lang w:val="en-US" w:eastAsia="zh-CN"/>
          <w14:textFill>
            <w14:solidFill>
              <w14:schemeClr w14:val="tx1"/>
            </w14:solidFill>
          </w14:textFill>
        </w:rPr>
        <w:t>1</w:t>
      </w:r>
      <w:r>
        <w:rPr>
          <w:rFonts w:hint="eastAsia" w:ascii="宋体" w:hAnsi="宋体" w:eastAsia="宋体" w:cs="宋体"/>
          <w:b w:val="0"/>
          <w:bCs w:val="0"/>
          <w:color w:val="000000" w:themeColor="text1"/>
          <w:sz w:val="21"/>
          <w:szCs w:val="21"/>
          <w14:textFill>
            <w14:solidFill>
              <w14:schemeClr w14:val="tx1"/>
            </w14:solidFill>
          </w14:textFill>
        </w:rPr>
        <w:t>.汉武帝南征北伐</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东巡西幸</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奢靡无度</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致府库告竭</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遂用聚敛之臣</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“至于卖爵、更币、算车船、租六畜、告缗、均输、盐铁、榷酤</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凡可以佐用者一孔不遗</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独于田租不敢增益”。武帝此举</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A.体现以农为本</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B.服务于汉初战事</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C.意在藏富于民</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D.解决了财政危机</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)1</w:t>
      </w:r>
      <w:r>
        <w:rPr>
          <w:rFonts w:hint="eastAsia" w:ascii="宋体" w:hAnsi="宋体" w:eastAsia="宋体" w:cs="宋体"/>
          <w:b w:val="0"/>
          <w:bCs w:val="0"/>
          <w:color w:val="000000" w:themeColor="text1"/>
          <w:sz w:val="21"/>
          <w:szCs w:val="21"/>
          <w:lang w:val="en-US" w:eastAsia="zh-CN"/>
          <w14:textFill>
            <w14:solidFill>
              <w14:schemeClr w14:val="tx1"/>
            </w14:solidFill>
          </w14:textFill>
        </w:rPr>
        <w:t>2</w:t>
      </w:r>
      <w:r>
        <w:rPr>
          <w:rFonts w:hint="eastAsia" w:ascii="宋体" w:hAnsi="宋体" w:eastAsia="宋体" w:cs="宋体"/>
          <w:b w:val="0"/>
          <w:bCs w:val="0"/>
          <w:color w:val="000000" w:themeColor="text1"/>
          <w:sz w:val="21"/>
          <w:szCs w:val="21"/>
          <w14:textFill>
            <w14:solidFill>
              <w14:schemeClr w14:val="tx1"/>
            </w14:solidFill>
          </w14:textFill>
        </w:rPr>
        <w:t>.在《吉尔伽美什》史诗中有关于洪水的记载</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在埃及有《尼罗河颂》</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在中国有“大禹治水”的传说</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这说明</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A.人类早期的文明大多产生于大河流域</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B.早期文明往往因为洪水泛滥而被毁灭</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C.大河与文明的产生及其形态密切相关</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D.大河灌溉农业是人类文明产生的基础</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)1</w:t>
      </w:r>
      <w:r>
        <w:rPr>
          <w:rFonts w:hint="eastAsia" w:ascii="宋体" w:hAnsi="宋体" w:eastAsia="宋体"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color w:val="000000" w:themeColor="text1"/>
          <w:sz w:val="21"/>
          <w:szCs w:val="21"/>
          <w14:textFill>
            <w14:solidFill>
              <w14:schemeClr w14:val="tx1"/>
            </w14:solidFill>
          </w14:textFill>
        </w:rPr>
        <w:t>.(2022·北京高二检测)斯塔夫里阿诺斯在《全球通史》中指出:“种植植物能养活的人口要比采集食物所能养活的人口多得多……农业生产率增长使食物有了剩余</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能够供养新产生的祭司阶级、士兵和官吏……文字就是祭司们出于记事的需要而作出的一大发明。”这说明</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A.文字的产生是进入文明社会的唯一标志</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B.农耕畜牧的产生是人类迈向文明的前提</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C.古代文明产生于祭司对神灵的真诚崇拜</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color w:val="000000" w:themeColor="text1"/>
          <w:sz w:val="21"/>
          <w:szCs w:val="21"/>
          <w:lang w:val="en-US" w:eastAsia="zh-CN"/>
          <w14:textFill>
            <w14:solidFill>
              <w14:schemeClr w14:val="tx1"/>
            </w14:solidFill>
          </w14:textFill>
        </w:rPr>
        <w:t>★14</w:t>
      </w:r>
      <w:r>
        <w:rPr>
          <w:rFonts w:hint="eastAsia" w:ascii="宋体" w:hAnsi="宋体" w:eastAsia="宋体" w:cs="宋体"/>
          <w:b w:val="0"/>
          <w:bCs w:val="0"/>
          <w:color w:val="000000" w:themeColor="text1"/>
          <w:sz w:val="21"/>
          <w:szCs w:val="21"/>
          <w14:textFill>
            <w14:solidFill>
              <w14:schemeClr w14:val="tx1"/>
            </w14:solidFill>
          </w14:textFill>
        </w:rPr>
        <w:t>.春秋战国时期以来</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中国传统农业逐渐形成的主要耕作方式是</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A.刀耕火种</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B.集体耕作</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C.铁犁牛耕</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D.谷蔬轮作</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color w:val="000000" w:themeColor="text1"/>
          <w:sz w:val="21"/>
          <w:szCs w:val="21"/>
          <w:lang w:val="en-US" w:eastAsia="zh-CN"/>
          <w14:textFill>
            <w14:solidFill>
              <w14:schemeClr w14:val="tx1"/>
            </w14:solidFill>
          </w14:textFill>
        </w:rPr>
        <w:t>★15.</w:t>
      </w:r>
      <w:r>
        <w:rPr>
          <w:rFonts w:hint="eastAsia" w:ascii="宋体" w:hAnsi="宋体" w:eastAsia="宋体" w:cs="宋体"/>
          <w:b w:val="0"/>
          <w:bCs w:val="0"/>
          <w:color w:val="000000" w:themeColor="text1"/>
          <w:sz w:val="21"/>
          <w:szCs w:val="21"/>
          <w14:textFill>
            <w14:solidFill>
              <w14:schemeClr w14:val="tx1"/>
            </w14:solidFill>
          </w14:textFill>
        </w:rPr>
        <w:t>下表是汉代有关农业生产的文献记述。据此可认定的历史事实是</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tbl>
      <w:tblPr>
        <w:tblStyle w:val="6"/>
        <w:tblW w:w="4473"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896"/>
        <w:gridCol w:w="2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5895" w:type="dxa"/>
            <w:tcBorders>
              <w:top w:val="single" w:color="000000" w:sz="2" w:space="0"/>
              <w:left w:val="single" w:color="000000" w:sz="2" w:space="0"/>
              <w:bottom w:val="single" w:color="000000" w:sz="2" w:space="0"/>
              <w:right w:val="single" w:color="000000" w:sz="2"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记述</w:t>
            </w:r>
          </w:p>
        </w:tc>
        <w:tc>
          <w:tcPr>
            <w:tcW w:w="282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出处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5895" w:type="dxa"/>
            <w:tcBorders>
              <w:top w:val="single" w:color="000000" w:sz="2" w:space="0"/>
              <w:left w:val="single" w:color="000000" w:sz="2" w:space="0"/>
              <w:bottom w:val="single" w:color="000000" w:sz="2" w:space="0"/>
              <w:right w:val="single" w:color="000000" w:sz="2"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“是故身率妻子</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勠力耕桑</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灌园治产</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以给公上”</w:t>
            </w:r>
          </w:p>
        </w:tc>
        <w:tc>
          <w:tcPr>
            <w:tcW w:w="282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《汉书·杨恽传》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5895" w:type="dxa"/>
            <w:tcBorders>
              <w:top w:val="single" w:color="000000" w:sz="2" w:space="0"/>
              <w:left w:val="single" w:color="000000" w:sz="2" w:space="0"/>
              <w:bottom w:val="single" w:color="000000" w:sz="2" w:space="0"/>
              <w:right w:val="single" w:color="000000" w:sz="2"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“因释耕于垄上</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而妻子耘于前”</w:t>
            </w:r>
          </w:p>
        </w:tc>
        <w:tc>
          <w:tcPr>
            <w:tcW w:w="282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《后汉书·逸民传》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5895" w:type="dxa"/>
            <w:tcBorders>
              <w:top w:val="single" w:color="000000" w:sz="2" w:space="0"/>
              <w:left w:val="single" w:color="000000" w:sz="2" w:space="0"/>
              <w:bottom w:val="single" w:color="000000" w:sz="2" w:space="0"/>
              <w:right w:val="single" w:color="000000" w:sz="2"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“立春东耕</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为土象人</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男女各二人”</w:t>
            </w:r>
          </w:p>
        </w:tc>
        <w:tc>
          <w:tcPr>
            <w:tcW w:w="282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(东汉)王充《论衡》</w:t>
            </w:r>
          </w:p>
        </w:tc>
      </w:tr>
    </w:tbl>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A.家庭农业生产模式已形成</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B.汉代铁犁牛耕技术已推广</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C.精耕细作农业得到发展</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D.男耕女织生产形式确立</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二、非选择题</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14:textFill>
            <w14:solidFill>
              <w14:schemeClr w14:val="tx1"/>
            </w14:solidFill>
          </w14:textFill>
        </w:rPr>
        <w:t>.阅读材料</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回答问题。</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材料一　美国匹兹堡大学历史系教授许倬云在《历史大脉络》中谈道:“中国人以为繁荣安定的景观是田畴相接</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庄稼丰茂</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中国的诗歌中</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最常见的是田园</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很少有欧洲的牧野和山林。精耕细作的农业</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为中国人的饮食开发出不少美味佳肴</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其中最为丰富的成分是碳水化合物(淀粉)、纤维质与素食的蛋白质。”</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材料二　《剑桥古代史》中描述道:“雅典人不仅可以享受阿提卡的橄榄油和葡萄酒</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而且可以食用黑海的谷物和干鱼</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品尝腓尼基的椰枣和西西里的干酪。雅典的粮食产量只能满足城邦1/4的消费量</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更多的粮食需要用橄榄油、葡萄酒等土特产品与外部交换。”</w:t>
      </w:r>
    </w:p>
    <w:p>
      <w:pPr>
        <w:keepNext w:val="0"/>
        <w:keepLines w:val="0"/>
        <w:pageBreakBefore w:val="0"/>
        <w:widowControl w:val="0"/>
        <w:numPr>
          <w:ilvl w:val="0"/>
          <w:numId w:val="3"/>
        </w:numPr>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据材料一、二</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概括古代中国和希腊城邦雅典饮食特点的异同。</w:t>
      </w:r>
    </w:p>
    <w:p>
      <w:pPr>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(2)据材料并结合所学知识</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分析中外饮食特点差异产生的原因。</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三、提升训练</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　　)1.“旧石器时代的人们开始知道</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哪些动物可以猎杀</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哪些植物可以食用。”由此可知</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旧石器时代人们的食物来源是</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A.狩猎和采集</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B.种植和饲养</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C.栽培和狩猎</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D.采集和饲养</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　　)2.下列哪一种农作物是由西亚地区的居民最早培植出来的</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A.花生</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B.小麦</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C.玉米</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D.番薯</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　　)</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据记载</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在中国农业的发展中</w:t>
      </w:r>
      <w:r>
        <w:rPr>
          <w:rFonts w:hint="eastAsia" w:asciiTheme="minorEastAsia" w:hAnsi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先民们经历了从“尝百草”到“播五谷”和“种粟”的过程。这一过程反映了</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A.原始种植业发展的艰难</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B.神农氏成为农业的始祖</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C.原始农业与畜牧业分离</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D.先民生存环境不断恶化</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　　)</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《周书》记载:“神农耕而作陶。”这反映的历史现象是</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A.半坡原始居民过着以农耕为主的定居生活</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B.大汶口墓葬中有大量陶器随葬品</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C.原始农业发展促进原始手工业产生</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D.原始居民中已经出现了贫富分化</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　　)</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.古代中国与古埃及、古巴比伦、古印度并称四大文明古国。孕育这四大文明的相同地理因素是</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A.海洋</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B.沙漠</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C.山地</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D.大河流域</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B8F98"/>
    <w:multiLevelType w:val="singleLevel"/>
    <w:tmpl w:val="9F3B8F98"/>
    <w:lvl w:ilvl="0" w:tentative="0">
      <w:start w:val="1"/>
      <w:numFmt w:val="decimal"/>
      <w:suff w:val="space"/>
      <w:lvlText w:val="第%1课"/>
      <w:lvlJc w:val="left"/>
    </w:lvl>
  </w:abstractNum>
  <w:abstractNum w:abstractNumId="1">
    <w:nsid w:val="15E78067"/>
    <w:multiLevelType w:val="singleLevel"/>
    <w:tmpl w:val="15E78067"/>
    <w:lvl w:ilvl="0" w:tentative="0">
      <w:start w:val="1"/>
      <w:numFmt w:val="decimal"/>
      <w:lvlText w:val="(%1)"/>
      <w:lvlJc w:val="left"/>
      <w:pPr>
        <w:tabs>
          <w:tab w:val="left" w:pos="312"/>
        </w:tabs>
      </w:pPr>
    </w:lvl>
  </w:abstractNum>
  <w:abstractNum w:abstractNumId="2">
    <w:nsid w:val="3FFDD856"/>
    <w:multiLevelType w:val="singleLevel"/>
    <w:tmpl w:val="3FFDD856"/>
    <w:lvl w:ilvl="0" w:tentative="0">
      <w:start w:val="1"/>
      <w:numFmt w:val="upperLetter"/>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DE1NTFiNjgxMDFhOGI1MDAzNTYyOWRmMTE3NTcifQ=="/>
  </w:docVars>
  <w:rsids>
    <w:rsidRoot w:val="71993082"/>
    <w:rsid w:val="442C7662"/>
    <w:rsid w:val="45277BA5"/>
    <w:rsid w:val="4F015181"/>
    <w:rsid w:val="71993082"/>
    <w:rsid w:val="77B27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Theme="minorHAnsi" w:hAnsiTheme="minorHAnsi" w:eastAsiaTheme="minorEastAsia" w:cstheme="minorBidi"/>
      <w:kern w:val="2"/>
      <w:sz w:val="21"/>
      <w:szCs w:val="22"/>
      <w:lang w:val="en-US" w:eastAsia="zh-CN" w:bidi="ar-SA"/>
    </w:rPr>
  </w:style>
  <w:style w:type="paragraph" w:styleId="3">
    <w:name w:val="Plain Text"/>
    <w:qFormat/>
    <w:uiPriority w:val="0"/>
    <w:pPr>
      <w:widowControl w:val="0"/>
      <w:jc w:val="both"/>
    </w:pPr>
    <w:rPr>
      <w:rFonts w:ascii="宋体" w:hAnsi="Courier New" w:cs="Courier New" w:eastAsiaTheme="minorEastAsia"/>
      <w:kern w:val="2"/>
      <w:sz w:val="21"/>
      <w:szCs w:val="21"/>
      <w:lang w:val="en-US" w:eastAsia="zh-CN" w:bidi="ar-SA"/>
    </w:rPr>
  </w:style>
  <w:style w:type="paragraph" w:styleId="4">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2"/>
      <w:lang w:val="en-US" w:eastAsia="zh-CN" w:bidi="ar-SA"/>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4358</Words>
  <Characters>4612</Characters>
  <Lines>0</Lines>
  <Paragraphs>0</Paragraphs>
  <TotalTime>2</TotalTime>
  <ScaleCrop>false</ScaleCrop>
  <LinksUpToDate>false</LinksUpToDate>
  <CharactersWithSpaces>4782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2022-11-16T11:56:00Z</dcterms:created>
  <dc:creator>萧暮予</dc:creator>
  <cp:lastModifiedBy>萧暮予</cp:lastModifiedBy>
  <dcterms:modified xsi:type="dcterms:W3CDTF">2022-12-01T07:31:49Z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2437BC14FD354DBCAB537197B3F80BAC</vt:lpwstr>
  </property>
</Properties>
</file>