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13</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当代中国的民族政策</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准</w:t>
            </w:r>
          </w:p>
        </w:tc>
        <w:tc>
          <w:tcPr>
            <w:tcW w:w="862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了解当代中国民族区域自治制度的历史意义。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引</w:t>
            </w:r>
          </w:p>
        </w:tc>
        <w:tc>
          <w:tcPr>
            <w:tcW w:w="862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1.民族区域自治制度建立的原因和过程。(史料实证)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2．民族区域自治制度发展的表现和作用。(历史解释)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3．中共十八大以来民族区域自治制度完善的表现。 (史料实证)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空</w:t>
            </w:r>
          </w:p>
        </w:tc>
        <w:tc>
          <w:tcPr>
            <w:tcW w:w="862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114300" distR="114300" simplePos="0" relativeHeight="251659264" behindDoc="0" locked="0" layoutInCell="1" allowOverlap="1">
                  <wp:simplePos x="0" y="0"/>
                  <wp:positionH relativeFrom="column">
                    <wp:posOffset>-23495</wp:posOffset>
                  </wp:positionH>
                  <wp:positionV relativeFrom="paragraph">
                    <wp:posOffset>179070</wp:posOffset>
                  </wp:positionV>
                  <wp:extent cx="5413375" cy="1016635"/>
                  <wp:effectExtent l="0" t="0" r="15875" b="1206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r:link="rId5"/>
                          <a:stretch>
                            <a:fillRect/>
                          </a:stretch>
                        </pic:blipFill>
                        <pic:spPr>
                          <a:xfrm>
                            <a:off x="0" y="0"/>
                            <a:ext cx="5413375" cy="1016635"/>
                          </a:xfrm>
                          <a:prstGeom prst="rect">
                            <a:avLst/>
                          </a:prstGeom>
                          <a:noFill/>
                          <a:ln w="9525">
                            <a:noFill/>
                          </a:ln>
                        </pic:spPr>
                      </pic:pic>
                    </a:graphicData>
                  </a:graphic>
                </wp:anchor>
              </w:drawing>
            </w:r>
          </w:p>
        </w:tc>
      </w:tr>
    </w:tbl>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抗战时期陕甘宁边区的民族政策与实施，为团结边区各族人民共同抗战，建设边区作出了重要贡献，使中国共产党的民族理论和政策得到了丰富和发展，特别是边区民族区域自治政权建设的实践，在理论上和实践上为新中国成立后实行民族区域自治的政治制度奠定了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《中华人民共和国民族区域自治法》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中华人民共和国民族区域自治法》是实施宪法规定的民族区域自治制度的基本法律，实行民族区域自治，对发挥各族人民当家作主的积极性，发展平等团结互助和谐的社会主义民族关系，巩固国家的统一，促进民族自治地方和中国特色社会主义建设事业的发展，都起到了巨大的作用。于1984年5月31日第六届全国人民代表大会第二次会议通过，2001年2月28日再次修正并施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eastAsia="zh-Hans"/>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当今，我国铲除了民族压迫和民族歧视的阶级根源，形成了平等团结互助和谐的社会主义民族关系，但是历史遗留下来的各民族间经济、文化等发展不平衡的状况依然存在，而且难以在短期内消除。</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探究主题　当代中国的民族政策(史料实证、历史解释)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史料一　(中国历史上)民族发展在地区上是互相交叉的……这样就形成各民族杂居的现象，而一个民族完全聚居在一个地方的比较少，甚至极少……历史的发展使中国各民族多数是杂居，互相同化，互相影响。我们整个中华民族对外曾是长期受帝国主义压迫的民族，内部是各民族在革命战争中同甘共苦结成了战斗友谊，使我们这个民族大家庭得到解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在中国这个民族大家庭中，我们采取民族区域自治政策，是为了经过民族合作﹑民族互助，求得共同的发展，共同的繁荣。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——周恩来《关于我国民族政策的几个问题》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探究1：依据史料一 ，概括指出我国实行民族区域自治政策的依据以及主要目的。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【拓展】我国实行民族区域自治的原因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(1)中国是一个统一多民族国家。在长期的历史发展中，中国各民族相互交往交流交融，各民族都对统一国家的发展和进步作出了重大贡献。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在长期历史发展过程中，各民族逐渐形成大杂居、小聚居的分布格局，各民族文化上兼收并蓄、经济上相互依存、情感上相互亲近。这种你中有我、我中有你、相互依存的人口分布状况决定了以少数民族聚居区为基础，建立不同类型和不同行政级别的民族自治地方，有利于民族关系的和谐稳定与各民族的共同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(3)自1840年以来，在共御外敌、争取民族独立和解放的长期斗争中，中国各民族建立了休戚与共的亲密关系，形成了互相离不开的政治认同。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史料二　国家在制定国民经济和社会发展计划时，充分尊重和照顾民族自治地方的特点和需要，根据全国发展的整体布局和总体要求，将加快民族自治地方的发展摆到突出的战略位置。为加快西部地区和民族自治地方的发展，中国政府于2000年开始实施西部大开发战略，全国5个自治区、27个自治州以及120个自治县(旗)中的83个自治县(旗)被纳入西部大开发的范围，还有3个自治州参照享受国家西部大开发优惠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——中华人民共和国国务院新闻办公室《中国的民族区域自治》白皮书(2005年2月)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探究2：根据史料二并结合所学知识，阐述国家大力支持和帮扶民族自治地方的原因和相关举措。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【拓展】全面认识民族区域自治制度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含义：民族区域自治制度是我国的一项基本政治制度，是建设中国特色社会主义民主政治的重要内容。民族区域自治制度就是在中央政府的统一领导下，在各少数民族聚居的地方实行区域自治，设立自治机关，行使自治权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(2)中国制定一系列民族政策的依据。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①基本依据：中国现阶段的国情。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②直接依据：处理民族关系的原则(民族平等、民族团结和各民族共同繁荣)。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③处理民族关系的最基本要求及内容：民族平等是处理民族关系的最基本要求。各民族在国家和社会生活的一切领域，都享有相同的权利，承担相同的义务。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④实现民族平等的重要途径：要实现民族平等，需要加强各民族间的相互交流与沟通，了解各民族的历史传统和民族情感，充分尊重各民族在长期的社会历史发展过程中形成的独特宗教信仰、生活习惯和语言等。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(3)实行民族区域自治制度的意义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①实行民族区域自治，体现了国家充分尊重和保障各少数民族管理本民族事务的权利，遵循了坚持民族平等、民族团结和各民族共同繁荣的基本原则。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②民族区域自治既保证了少数民族人民当家作主、管理本民族内部的事务，又保证了国家的集中统一领导，巩固和发展了中华民族大团结。</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val="0"/>
          <w:bCs w:val="0"/>
          <w:sz w:val="21"/>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184150</wp:posOffset>
                </wp:positionV>
                <wp:extent cx="6057900" cy="5245100"/>
                <wp:effectExtent l="6350" t="6350" r="12700" b="6350"/>
                <wp:wrapNone/>
                <wp:docPr id="20" name="矩形 20"/>
                <wp:cNvGraphicFramePr/>
                <a:graphic xmlns:a="http://schemas.openxmlformats.org/drawingml/2006/main">
                  <a:graphicData uri="http://schemas.microsoft.com/office/word/2010/wordprocessingShape">
                    <wps:wsp>
                      <wps:cNvSpPr/>
                      <wps:spPr>
                        <a:xfrm flipV="1">
                          <a:off x="0" y="0"/>
                          <a:ext cx="6057900" cy="524510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14.5pt;height:413pt;width:477pt;z-index:251660288;v-text-anchor:middle;mso-width-relative:page;mso-height-relative:page;" filled="f" stroked="t" coordsize="21600,21600" o:gfxdata="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LdsdF1AAAAAgBAAAPAAAAAAAAAAEAIAAAACIAAABk&#10;cnMvZG93bnJldi54bWxQSwECFAAUAAAACACHTuJAPjun/nwCAADuBAAADgAAAAAAAAABACAAAAAj&#10;AQAAZHJzL2Uyb0RvYy54bWxQSwUGAAAAAAYABgBZAQAAEQY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13</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当代中国的民族政策</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center"/>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1．(2021·山东济南)新中国成立后，人民政府将归绥(归顺、平定之意)改为呼和浩特(意为青色的城)、迪化(开导、教化之意)改为乌鲁木齐(意为优美牧场)。这说明新中国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A．重视对生态环境的保护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B．实施民族区域自治制度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C．尊重少数民族风俗习惯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D．贯彻各民族平等的原则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2．(2021·新疆莎车期中)周恩来说：“一个民族完全聚居在一个地方的比较少，甚至极少。历史的发展使中国各民族多数是杂居的，互相同化，互相影响。”从中可以看出我国实行民族区域自治制度的主要因素是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A．杂居融合的现实国情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B．民族团结与平等的历史传统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C．民族共同繁荣的经济任务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D．各民族反侵略的政治需要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3．(2021·山东济南)为帮助少数民族地区快速发展，国家在项目建设和财政支出上加大支持力度，重视发展这些地区的民族文化教育，少数民族地区呈现出民族团结和睦、社会和谐发展的局面。这说明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①各民族共同繁荣是实行民族区域自治制度的核心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②加大对民族地区的扶持是推动民族地区发展的根本动力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③我国把加快少数民族和民族地区发展作为推动解决民族问题的根本途径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④各民族共同繁荣为民族平等和民族团结提供了物质保证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A．①②　　　　　　</w:t>
      </w:r>
      <w:r>
        <w:rPr>
          <w:rFonts w:hint="eastAsia" w:ascii="宋体" w:hAnsi="宋体" w:eastAsia="宋体" w:cs="宋体"/>
          <w:sz w:val="21"/>
          <w:szCs w:val="21"/>
        </w:rPr>
        <w:tab/>
      </w:r>
      <w:r>
        <w:rPr>
          <w:rFonts w:hint="eastAsia" w:ascii="宋体" w:hAnsi="宋体" w:eastAsia="宋体" w:cs="宋体"/>
          <w:sz w:val="21"/>
          <w:szCs w:val="21"/>
        </w:rPr>
        <w:t>B．①④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C．②③　</w:t>
      </w:r>
      <w:r>
        <w:rPr>
          <w:rFonts w:hint="eastAsia" w:ascii="宋体" w:hAnsi="宋体" w:eastAsia="宋体" w:cs="宋体"/>
          <w:sz w:val="21"/>
          <w:szCs w:val="21"/>
        </w:rPr>
        <w:tab/>
      </w:r>
      <w:r>
        <w:rPr>
          <w:rFonts w:hint="eastAsia" w:ascii="宋体" w:hAnsi="宋体" w:eastAsia="宋体" w:cs="宋体"/>
          <w:b w:val="0"/>
          <w:bCs w:val="0"/>
          <w:sz w:val="21"/>
          <w:szCs w:val="21"/>
        </w:rPr>
        <w:t>D．③④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4．(2021·广西期末)《中华人民共和国民族区域自治法》由中华人民共和国第六届全国人民代表大会常务委员会第二次会议于1984年5月31日修订通过，自1984年10月1日起施行。它的实施标志着我国民族区域自治制度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A．开始成为一项行政区划制度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B．在全国开始全面推行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C．提高了少数民族的政治地位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D．被确立为一项基本政治制度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广东广州)2018年，民族8省区生产总值突破9万亿元，与1952年相比年均增长8.7%；城乡居民人均可支配收入分别达到33 983元、11 426元，与1978年相比年均增长分别为12.6%、12.1%。特别是党的十八大以来，民族8省区贫困人口从3 121万人减少到603万人。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A．注重民族地区生态保护，实现持续性发展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B．确保民族事务治理在法治轨道上平稳运行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C．巩固和发展平等团结互助和谐的民族关系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D．民族地区进步成就辉煌，实现跨越式发展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重庆期中)70年前的5月23日，中央人民政府和西藏地方政府签订了关于和平解放西藏办法的协议，宣告西藏和平解放。70年来，西藏地区的生产总值由1951年的1.29亿元，增长到2020年的1 902亿元，增长1 400余倍，经济增速位居全国前列，自我发展能力不断增强。西藏地区取得如此成就主要得益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A．政治协商制度的完善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B．改革开放政策的推行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C．民族区域自治制度的保障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D．中国国际地位的提升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7</w:t>
      </w:r>
      <w:r>
        <w:rPr>
          <w:rFonts w:hint="eastAsia" w:ascii="宋体" w:hAnsi="宋体" w:eastAsia="宋体" w:cs="宋体"/>
          <w:sz w:val="21"/>
          <w:szCs w:val="21"/>
        </w:rPr>
        <w:t>．(2021·河南郑州)1952年《民族区域自治实施纲要》规定：“各民族自治区自治机关须保障自治区内的一切人民，不问民族成分如何，均享有《中国人民政治协商会议共同纲领》所规定的思想、言论、出版、集会、结社、通讯、人身、居住、迁徙、宗教信仰及示威游行的自由权。”这表明，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A．正式实施民族区域自治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B．提倡民主协商的精神</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C．从法律上保障公民权利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D．奉行民族平等的原则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8</w:t>
      </w:r>
      <w:r>
        <w:rPr>
          <w:rFonts w:hint="eastAsia" w:ascii="宋体" w:hAnsi="宋体" w:eastAsia="宋体" w:cs="宋体"/>
          <w:sz w:val="21"/>
          <w:szCs w:val="21"/>
        </w:rPr>
        <w:t>．(2021·天津和平区)中央第四次西藏工作座谈会举行以来，在党中央、国务院正确领导下，民族区域自治制度得到坚持和完善，反分裂斗争取得重大胜利，经济建设、政治建设、文化建设、社会建设以及生态文明建设和党的建设取得显著成就。这表明，我国的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A．以国家的统一为前提，在政治上实行高度自治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B．以民族团结为前提，在经济上享有独立权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C．以各民族共同繁荣为前提，在政治上赋予其特权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D．是在国家统一领导下的自治，具有极大优越性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9</w:t>
      </w:r>
      <w:r>
        <w:rPr>
          <w:rFonts w:hint="eastAsia" w:ascii="宋体" w:hAnsi="宋体" w:eastAsia="宋体" w:cs="宋体"/>
          <w:sz w:val="21"/>
          <w:szCs w:val="21"/>
        </w:rPr>
        <w:t>．(2021·河南期中)1949年《中国人民政治协商会议共同纲领》明确规定“各少数民族聚居的地区，应实行民族的区域自治”。1954年民族区域自治制度明确载入宪法，此后历次宪法修订都坚持实行这一制度。1984年正式颁布了《中华人民共和国民族区域自治法》。这说明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A．发展了民族经济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B．使民族关系和谐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C．有充分的法律保障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D．促进了法制化建设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10</w:t>
      </w:r>
      <w:r>
        <w:rPr>
          <w:rFonts w:hint="eastAsia" w:ascii="宋体" w:hAnsi="宋体" w:eastAsia="宋体" w:cs="宋体"/>
          <w:sz w:val="21"/>
          <w:szCs w:val="21"/>
        </w:rPr>
        <w:t>．(2021·湖南长沙)据统计，西藏的少数民族干部由1965年的7 600多名，到1986年底，发展到3.1万名，2014年底，少数民族干部已有11万多人，约是1965年的14倍多，占全区干部总量的70%以上。材料体现了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A．民族区域自治制度得以践行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B．政治协商制度得以贯彻实施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C．基层民主建设得到巨大发展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D．西藏经济社会发展成绩斐然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11</w:t>
      </w:r>
      <w:r>
        <w:rPr>
          <w:rFonts w:hint="eastAsia" w:ascii="宋体" w:hAnsi="宋体" w:eastAsia="宋体" w:cs="宋体"/>
          <w:sz w:val="21"/>
          <w:szCs w:val="21"/>
        </w:rPr>
        <w:t>．(2020·福建厦门)如果让同学们组织一次“和睦大家庭”为主题的民族关系图片展览，展览内容按20世纪的不同年代分为若干板块。在60年代板块中可能展出的图片是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A．《共同纲领》的封面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B．新中国第一部宪法片段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C．内蒙古自治区成立十周年庆典</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D．西藏自治区成立大会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12</w:t>
      </w:r>
      <w:r>
        <w:rPr>
          <w:rFonts w:hint="eastAsia" w:ascii="宋体" w:hAnsi="宋体" w:eastAsia="宋体" w:cs="宋体"/>
          <w:sz w:val="21"/>
          <w:szCs w:val="21"/>
        </w:rPr>
        <w:t>．(2021·山东威海)“三个离不开”“五个认同”是党和国家处理民族问题的重要思想原则，同时，党的十九大强调要铸牢中华民族共同体认同的政治、经济、思想、社会、法治、舆论基础，共同致力于中华民族伟大复兴。这反映了新时期全面贯彻党的民族理论和民族政策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A．全方位扶持少数民族地区向前发展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B．以铸牢中华民族共同体意识为主线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C．开始实行适合国情的民族区域自治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D．用法治思维和法治方式保障民族团结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13</w:t>
      </w:r>
      <w:r>
        <w:rPr>
          <w:rFonts w:hint="eastAsia" w:ascii="宋体" w:hAnsi="宋体" w:eastAsia="宋体" w:cs="宋体"/>
          <w:sz w:val="21"/>
          <w:szCs w:val="21"/>
        </w:rPr>
        <w:t>．(2021·江苏泰州)2001年2月，全国人大常委会对《民族区域自治法》进行修订，修改与增加的条款大多涉及支持与帮助民族自治地方、落实自治权等方面。据此可知，《民族区域自治法》的修订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A．为民族自治地方发展提供保障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B．扩大了自治机关的自治权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C．突出民族自治体制的长效化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D．提高了少数民族政治地位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14</w:t>
      </w:r>
      <w:r>
        <w:rPr>
          <w:rFonts w:hint="eastAsia" w:ascii="宋体" w:hAnsi="宋体" w:eastAsia="宋体" w:cs="宋体"/>
          <w:sz w:val="21"/>
          <w:szCs w:val="21"/>
        </w:rPr>
        <w:t>．(2021·天津期中)2018年3月，十三届全国人大第一次会议将宪法中“平等、团结、互助的社会主义民族关系”的表述，修改为“平等、团结、互助、和谐的社会主义民族关系”。这体现了我国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A．国家宪法是民族地区自治的前提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B．政府重视发展和完善民族关系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C．明确提出了民族平等与团结原则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D．以立法形式确保民族自治的实施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5</w:t>
      </w:r>
      <w:r>
        <w:rPr>
          <w:rFonts w:hint="eastAsia" w:ascii="宋体" w:hAnsi="宋体" w:eastAsia="宋体" w:cs="宋体"/>
          <w:sz w:val="21"/>
          <w:szCs w:val="21"/>
        </w:rPr>
        <w:t>．(2021·山东威海)1938年，中共六届六中全会明确提出了民族区域自治的政治主张。1941年，中共中央在陕甘宁边区建立了5个回民自治乡和1个蒙民自治区。1947年，我国第一个民族自治政府——内蒙古自治政府成立。材料表明，新中国的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A．适用于各少数民族地区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B．继承了国民政府的民族政策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C．与历代民族政策相似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D．具有历史和现实的实践基础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6</w:t>
      </w:r>
      <w:r>
        <w:rPr>
          <w:rFonts w:hint="eastAsia" w:ascii="宋体" w:hAnsi="宋体" w:eastAsia="宋体" w:cs="宋体"/>
          <w:sz w:val="21"/>
          <w:szCs w:val="21"/>
        </w:rPr>
        <w:t>．(2021·山西运城)1952年，中国民族自治区的类型有如下三种：由一个少数民族聚居区为基础建立自治区；由一个大的少数民族聚居区为基础并包括个别人口很少的其他少数民族聚居区所建立的自治区；由几个或多个少数民族聚居区为基础联合建立的自治区。这表明，当时我国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A．作为国家基本政治制度已正式确立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B．体现出民族自治与区域自治相结合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C．充分体现了社会主义制度的优越性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D．开创了中国人民民主专政全新局面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17</w:t>
      </w:r>
      <w:r>
        <w:rPr>
          <w:rFonts w:hint="eastAsia" w:ascii="宋体" w:hAnsi="宋体" w:eastAsia="宋体" w:cs="宋体"/>
          <w:sz w:val="21"/>
          <w:szCs w:val="21"/>
        </w:rPr>
        <w:t>．阅读材料，完成下列要求。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1938年中国共产党召开的第六届中央委员会第六次全体会议即已提出民族区域自治的主张。1941年《陕甘宁边区施政纲领》规定建立蒙、回民族自治区。此后分别在关中正宁县建立了回族自治乡，在城川建立了蒙古族自治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1949年《中国人民政治协商会议共同纲领》规定：“各少数民族聚居的地区，应实行民族的区域自治，按照民族聚居的人口多少和区域大小，分别建立民族自治机关。”1954年《中华人民共和国宪法》第一章第三条明确规定，“中华人民共和国是统一的多民族的国家。……各少数民族聚居的地方实行区域自治，各民族自治地方都是中华人民共和国不可分离的部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(1)根据材料一并结合所学知识，分析20世纪30年代末到40年代中期中国共产党推进民族区域自治的积极作用。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(2)与1949年《中国人民政治协商会议共同纲领》相比，1954年《中华人民共和国宪法》关于民族区域自治的规定有何突出变化？这些规定有何意义？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1．(2021·山东泰安)新中国成立70多年来，我国民族团结进步事业取得的伟大成就，为推动党和人民事业不断发展、战胜国内外各种困难和风险挑战、保持社会和谐稳定奠定了坚实基础。这表明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A．我国已经形成了平等、团结、互助、和谐的社会主义民族关系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B．民族团结是社会稳定的前提，是经济发展和社会进步的保证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C．我国实行民族平等、民族团结和各民族共同繁荣的基本原则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D．我国各民族间经济、文化等发展不平衡状况已经消除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(2021·山西大同)2014年9月，中央民族工作会议指出：“发展经济的根本目的就是让各民族群众过上好日子，这也是我们一切工作的出发点和落脚点”，也“是解决民族地区各种问题的总钥匙”。这是因为经济发展能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A．增强各民族对中华民族共同体的凝聚力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B．确立党在中华民族共同体中的领导地位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C．铸造出中华民族共同体意识的价值共识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D．培育中华民族共同体意识中的创新思维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(2021·山东济南)根据我国《宪法》和《民族区域自治法》，民族自治地方自治机关的自治权要以不违背我国宪法和法律的基本原则为前提，在此基础上根据地方实际采取特殊政策和灵活措施。至今，西藏自治区人大已制定了150多个具有鲜明民族区域特色的法规和单行条例。据此可知，我国实行民族区域自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A．使得自治权得到了重要体现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B．表明民族平等是民族政策的核心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C．体现了权利与义务的统一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D．促使少数民族享有高度的自治权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4</w:t>
      </w:r>
      <w:r>
        <w:rPr>
          <w:rFonts w:hint="eastAsia" w:ascii="宋体" w:hAnsi="宋体" w:eastAsia="宋体" w:cs="宋体"/>
          <w:sz w:val="21"/>
          <w:szCs w:val="21"/>
        </w:rPr>
        <w:t>．(2021·天津期末)我国55个少数民族都有本民族的全国人大代表，人口超过100万的少数民族都有本民族的全国人大常务委员会委员；各少数民族与汉族以平等地位参与国家事务和地方事务管理。以上史实主要说明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A．我国少数民族地区社会发展水平提高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B．人民代表大会制度是我国的民主政治制度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C．少数民族地区治理关乎国家前途命运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D．民族区域自治制度保障少数民族当家作主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5</w:t>
      </w:r>
      <w:r>
        <w:rPr>
          <w:rFonts w:hint="eastAsia" w:ascii="宋体" w:hAnsi="宋体" w:eastAsia="宋体" w:cs="宋体"/>
          <w:sz w:val="21"/>
          <w:szCs w:val="21"/>
        </w:rPr>
        <w:t>．(2021·甘肃期末)我国民族团结进步事业是全社会的事业，需要全社会共同努力，需要全体人民积极参与。要使汉族离不开少数民族、少数民族离不开汉族、各少数民族之间也相互离不开的思想深深扎根于各族青少年心中，使我国各民族同呼吸、共命运、心连心的优良传统代代相传。提出上述要求主要是基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A．各民族的大团结是我国统一、繁荣、昌盛的重要保证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B．民族团结可以消除民族压迫的阶级根源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C．加强民族团结是我国的基本民族政策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D．我国民族具有大杂居、小聚居、交错杂居的分布特点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6</w:t>
      </w:r>
      <w:r>
        <w:rPr>
          <w:rFonts w:hint="eastAsia" w:ascii="宋体" w:hAnsi="宋体" w:eastAsia="宋体" w:cs="宋体"/>
          <w:sz w:val="21"/>
          <w:szCs w:val="21"/>
        </w:rPr>
        <w:t>．(2021·湖北武昌)阅读材料，回答问题。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1931年《中华苏维埃共和国宪法大纲》提出：“中国苏维埃政权承认中国境内少数民族的自决权，一直承认到各弱小民族有同中国脱离，自己成立独立的国家的权利”……1941年《陕甘宁边区施政纲领》规定建立蒙、回民族自治区。此后分别在关中正宁县建立了回族自治乡，在城川建立了蒙古族自治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——摘编自马戎《中国民族区域自治制度的历史演变轨迹》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1945—2001年我国民族制度的主要大事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1945年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中共七大肯定了各抗日根据地实行少数民族区域自治工作，提出要改善国内少数民族待遇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1947年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成立了我国第一个省级民族自治政府。同时在陕甘宁、晋冀鲁豫等解放区也建立起一些县级以下民族自治区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1949年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《中国人民政治协商会议共同纲领》明确确定“各少数民族聚居的地区，实行民族区域自治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1954年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《中华人民共和国宪法》第一章第三条明确规定，“中华人民共和国是统一的多民族的国家。……各少数民族聚居的地方实行区域自治”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1984年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颁布了《中华人民共和国民族区域自治法》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2001年</w:t>
            </w:r>
          </w:p>
        </w:tc>
        <w:tc>
          <w:tcPr>
            <w:tcW w:w="7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正式确立民族区域自治制度作为我国一项基本政治制度的地位</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(1)材料一反映了中共民族政策发生了怎样的变化？结合所学知识，分析变化的时代背景。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(2)根据材料二采用一个新的尺度，对中共民族政策进行阶段划分，并选取任意一个阶段说明它的作用。</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pPr>
    </w:p>
    <w:sectPr>
      <w:pgSz w:w="11906" w:h="16838"/>
      <w:pgMar w:top="1134" w:right="180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1EB3729C"/>
    <w:rsid w:val="1EB3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sa1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2022-10-12T00:05:00Z</dcterms:created>
  <dc:creator>萧暮予</dc:creator>
  <cp:lastModifiedBy>萧暮予</cp:lastModifiedBy>
  <dcterms:modified xsi:type="dcterms:W3CDTF">2022-10-12T00:05:55Z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CE573E536DD5482E80078F9D0E89AB8C</vt:lpwstr>
  </property>
</Properties>
</file>