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6E4" w:rsidRDefault="000946E4" w:rsidP="000946E4">
      <w:pPr>
        <w:jc w:val="center"/>
      </w:pPr>
      <w:r>
        <w:rPr>
          <w:rFonts w:ascii="宋体" w:hAnsi="宋体"/>
          <w:b/>
          <w:bCs/>
        </w:rPr>
        <w:t>陶渊明，归去来兮（节选）</w:t>
      </w:r>
    </w:p>
    <w:p w:rsidR="000946E4" w:rsidRDefault="000946E4" w:rsidP="000946E4">
      <w:pPr>
        <w:jc w:val="center"/>
      </w:pPr>
      <w:r>
        <w:rPr>
          <w:rFonts w:ascii="宋体" w:hAnsi="宋体" w:hint="eastAsia"/>
        </w:rPr>
        <w:t>鲍鹏山</w:t>
      </w:r>
    </w:p>
    <w:p w:rsidR="000946E4" w:rsidRDefault="000946E4" w:rsidP="000946E4">
      <w:pPr>
        <w:ind w:firstLineChars="200" w:firstLine="420"/>
        <w:rPr>
          <w:rFonts w:hint="eastAsia"/>
          <w:b/>
          <w:bCs/>
        </w:rPr>
      </w:pPr>
      <w:r>
        <w:rPr>
          <w:rFonts w:ascii="宋体" w:hAnsi="宋体"/>
        </w:rPr>
        <w:t>陶渊明曾如一只失群独飞的鸟，现在终于找到了庇荫之地：田园。在诗歌中，在散文、辞赋中，他不厌其详地津津乐道自己田园生活的乐趣与称意，他对他的生活给予了由衷的赞美。</w:t>
      </w:r>
      <w:r>
        <w:rPr>
          <w:rFonts w:ascii="宋体" w:hAnsi="宋体" w:hint="eastAsia"/>
          <w:b/>
          <w:bCs/>
        </w:rPr>
        <w:t>荒谬的人生一变而为圆满的人生，这是田园的赐予，是大自然的赐予，更是他心灵孕育的成果。</w:t>
      </w:r>
    </w:p>
    <w:p w:rsidR="000946E4" w:rsidRDefault="000946E4" w:rsidP="000946E4">
      <w:pPr>
        <w:ind w:firstLineChars="200" w:firstLine="420"/>
      </w:pPr>
      <w:r>
        <w:rPr>
          <w:rFonts w:ascii="宋体" w:hAnsi="宋体" w:hint="eastAsia"/>
        </w:rPr>
        <w:t>他认识到了，作为自然的产物，人，只有与自然一体，过自然的生活（人之本性亦自然之物），才能超越荒谬性而返璞归真。</w:t>
      </w:r>
    </w:p>
    <w:p w:rsidR="000946E4" w:rsidRDefault="000946E4" w:rsidP="000946E4">
      <w:pPr>
        <w:ind w:firstLineChars="200" w:firstLine="422"/>
        <w:rPr>
          <w:rFonts w:hint="eastAsia"/>
        </w:rPr>
      </w:pPr>
      <w:r>
        <w:rPr>
          <w:rFonts w:ascii="宋体" w:hAnsi="宋体" w:hint="eastAsia"/>
          <w:b/>
          <w:bCs/>
        </w:rPr>
        <w:t>陶渊明显然不是中国历史上第一个隐士，但他是第一个把隐居生活写得如此美好、如此充满魅力的。</w:t>
      </w:r>
      <w:r>
        <w:rPr>
          <w:rFonts w:ascii="宋体" w:hAnsi="宋体" w:hint="eastAsia"/>
        </w:rPr>
        <w:t>他以前的隐士们似乎在追求艰苦的生活，并乐于向人们展示他们的艰苦生活，以便显示自己道德的崇尚。陶渊明不想向人们做任何展示，这是他自己的生活，他只求自己满意。</w:t>
      </w:r>
    </w:p>
    <w:p w:rsidR="000946E4" w:rsidRDefault="000946E4" w:rsidP="000946E4">
      <w:pPr>
        <w:ind w:firstLineChars="200" w:firstLine="420"/>
        <w:rPr>
          <w:rFonts w:hint="eastAsia"/>
        </w:rPr>
      </w:pPr>
      <w:r>
        <w:rPr>
          <w:rFonts w:ascii="宋体" w:hAnsi="宋体" w:hint="eastAsia"/>
        </w:rPr>
        <w:t>实际上，我们过分的、矫情的、违背人性的苦行，对道德而言，实在是不必要的。我们高高兴兴快快活活地活着，有什么不对吗？陶渊明就这样给我们活出了一个样儿。</w:t>
      </w:r>
    </w:p>
    <w:p w:rsidR="000946E4" w:rsidRDefault="000946E4" w:rsidP="000946E4">
      <w:pPr>
        <w:ind w:firstLineChars="200" w:firstLine="422"/>
        <w:rPr>
          <w:rFonts w:hint="eastAsia"/>
        </w:rPr>
      </w:pPr>
      <w:r>
        <w:rPr>
          <w:rFonts w:ascii="宋体" w:hAnsi="宋体" w:hint="eastAsia"/>
          <w:b/>
          <w:bCs/>
        </w:rPr>
        <w:t>他是能在生活之中而又能使生活回归人性，从而可以避开荒谬的大智者。</w:t>
      </w:r>
      <w:r>
        <w:rPr>
          <w:rFonts w:ascii="宋体" w:hAnsi="宋体" w:hint="eastAsia"/>
        </w:rPr>
        <w:t>他使生活即是人心、人心即是生活，从而使主体与客体，不仅在理论的层面上，而且真正从生活——尤其是日常生活——的层面上，合二为一了。当他回归田园时，田园不仅是他的生活环境、</w:t>
      </w:r>
      <w:proofErr w:type="gramStart"/>
      <w:r>
        <w:rPr>
          <w:rFonts w:ascii="宋体" w:hAnsi="宋体" w:hint="eastAsia"/>
        </w:rPr>
        <w:t>作诗</w:t>
      </w:r>
      <w:proofErr w:type="gramEnd"/>
      <w:r>
        <w:rPr>
          <w:rFonts w:ascii="宋体" w:hAnsi="宋体" w:hint="eastAsia"/>
        </w:rPr>
        <w:t>写文的“语境”，还是他“委心任去留”的“心境”。生活能得此大境界、大圆满，遍观中国古人，靖</w:t>
      </w:r>
      <w:proofErr w:type="gramStart"/>
      <w:r>
        <w:rPr>
          <w:rFonts w:ascii="宋体" w:hAnsi="宋体" w:hint="eastAsia"/>
        </w:rPr>
        <w:t>节先生</w:t>
      </w:r>
      <w:proofErr w:type="gramEnd"/>
      <w:r>
        <w:rPr>
          <w:rFonts w:ascii="宋体" w:hAnsi="宋体" w:hint="eastAsia"/>
        </w:rPr>
        <w:t>一人而已！</w:t>
      </w:r>
    </w:p>
    <w:p w:rsidR="000946E4" w:rsidRDefault="000946E4" w:rsidP="000946E4">
      <w:pPr>
        <w:ind w:firstLineChars="200" w:firstLine="420"/>
        <w:rPr>
          <w:rFonts w:hint="eastAsia"/>
        </w:rPr>
      </w:pPr>
      <w:r>
        <w:rPr>
          <w:rFonts w:ascii="宋体" w:hAnsi="宋体" w:hint="eastAsia"/>
        </w:rPr>
        <w:t>是的，</w:t>
      </w:r>
      <w:r>
        <w:rPr>
          <w:rFonts w:ascii="宋体" w:hAnsi="宋体" w:hint="eastAsia"/>
          <w:b/>
          <w:bCs/>
        </w:rPr>
        <w:t>他最先影响我们民族的，是他的这种生活方式、生活姿态，以及他乐观而从容的心态，然后才是他的诗艺。</w:t>
      </w:r>
      <w:r>
        <w:rPr>
          <w:rFonts w:ascii="宋体" w:hAnsi="宋体" w:hint="eastAsia"/>
        </w:rPr>
        <w:t>而他诗的魅力则可能正是得之于他生活的魅力与心灵的魅力，他的人格魅力确实在他的诗歌魅力之先。他作品中的很多精彩篇章，可以看成是田园生活的广告。田园生活之乐趣，经他阐发，更是深入人心。</w:t>
      </w:r>
    </w:p>
    <w:p w:rsidR="000946E4" w:rsidRDefault="000946E4" w:rsidP="000946E4">
      <w:pPr>
        <w:ind w:firstLineChars="200" w:firstLine="420"/>
        <w:rPr>
          <w:rFonts w:hint="eastAsia"/>
        </w:rPr>
      </w:pPr>
      <w:r>
        <w:rPr>
          <w:rFonts w:ascii="宋体" w:hAnsi="宋体" w:hint="eastAsia"/>
        </w:rPr>
        <w:t>虽然同时代的人都为人生的病态的华艳所障目而不能追随他，但时至唐宋，尤其是宋代，在那样一种沉静的文化氛围中，苏东坡等人确实是从陶渊明那里得到一种眼光与视角，得到一种灵感与境界，然后再去寻觅自然之美，体味平淡生活的真味的。实际上，中国传统文化中的自然与田园，就是陶渊明式的。陶渊明以他的心灵之光照亮了田园，而田园</w:t>
      </w:r>
      <w:proofErr w:type="gramStart"/>
      <w:r>
        <w:rPr>
          <w:rFonts w:ascii="宋体" w:hAnsi="宋体" w:hint="eastAsia"/>
        </w:rPr>
        <w:t>即着</w:t>
      </w:r>
      <w:proofErr w:type="gramEnd"/>
      <w:r>
        <w:rPr>
          <w:rFonts w:ascii="宋体" w:hAnsi="宋体" w:hint="eastAsia"/>
        </w:rPr>
        <w:t>陶之色彩。</w:t>
      </w:r>
    </w:p>
    <w:p w:rsidR="000946E4" w:rsidRDefault="000946E4" w:rsidP="000946E4">
      <w:pPr>
        <w:ind w:firstLineChars="200" w:firstLine="420"/>
        <w:rPr>
          <w:rFonts w:hint="eastAsia"/>
          <w:b/>
          <w:bCs/>
        </w:rPr>
      </w:pPr>
      <w:r>
        <w:rPr>
          <w:rFonts w:ascii="宋体" w:hAnsi="宋体" w:hint="eastAsia"/>
        </w:rPr>
        <w:t>在一个专制的社会里，在一个权力肆虐而秩序混乱的社会里，一个人要正派地生活确实是比较艰难的，他真的必须有</w:t>
      </w:r>
      <w:r>
        <w:rPr>
          <w:rFonts w:ascii="宋体" w:hAnsi="宋体" w:hint="eastAsia"/>
          <w:b/>
          <w:bCs/>
        </w:rPr>
        <w:t>陶渊明式的坚定、坚忍及对苦难的容忍</w:t>
      </w:r>
      <w:r>
        <w:rPr>
          <w:rFonts w:ascii="宋体" w:hAnsi="宋体" w:hint="eastAsia"/>
        </w:rPr>
        <w:t>。他到田园中找他的归宿，</w:t>
      </w:r>
      <w:proofErr w:type="gramStart"/>
      <w:r>
        <w:rPr>
          <w:rFonts w:ascii="宋体" w:hAnsi="宋体" w:hint="eastAsia"/>
        </w:rPr>
        <w:t>找符合</w:t>
      </w:r>
      <w:proofErr w:type="gramEnd"/>
      <w:r>
        <w:rPr>
          <w:rFonts w:ascii="宋体" w:hAnsi="宋体" w:hint="eastAsia"/>
        </w:rPr>
        <w:t>他本性的自然纯真的生活。当他“晨兴理荒秽，带月荷锄归”时，他就是一个地道的农夫。回归田园在陶渊明看来，实际上是从官场体制中赎回了自己，使自己重获自由。</w:t>
      </w:r>
      <w:r>
        <w:rPr>
          <w:rFonts w:ascii="宋体" w:hAnsi="宋体" w:hint="eastAsia"/>
          <w:b/>
          <w:bCs/>
        </w:rPr>
        <w:t>那些能拥有自己的人最有福了</w:t>
      </w:r>
      <w:r>
        <w:rPr>
          <w:rFonts w:ascii="宋体" w:hAnsi="宋体" w:hint="eastAsia"/>
        </w:rPr>
        <w:t>。</w:t>
      </w:r>
      <w:r>
        <w:rPr>
          <w:rFonts w:ascii="宋体" w:hAnsi="宋体" w:hint="eastAsia"/>
          <w:b/>
          <w:bCs/>
        </w:rPr>
        <w:t>陶渊明就是这么一个有福的人。</w:t>
      </w:r>
    </w:p>
    <w:p w:rsidR="000946E4" w:rsidRDefault="000946E4" w:rsidP="000946E4">
      <w:pPr>
        <w:ind w:firstLineChars="200" w:firstLine="422"/>
        <w:rPr>
          <w:rFonts w:hint="eastAsia"/>
          <w:b/>
          <w:bCs/>
        </w:rPr>
      </w:pPr>
      <w:r>
        <w:rPr>
          <w:rFonts w:ascii="宋体" w:hAnsi="宋体" w:hint="eastAsia"/>
          <w:b/>
          <w:bCs/>
        </w:rPr>
        <w:t>幸福不是取决于一个人有什么，而是往往取决于一个人没有什么。</w:t>
      </w:r>
      <w:r>
        <w:rPr>
          <w:rFonts w:ascii="宋体" w:hAnsi="宋体" w:hint="eastAsia"/>
        </w:rPr>
        <w:t>如果从“有什么”的角度来看陶渊明，那陶渊明所拥有的太少了：名誉、地位、财富，他都缺乏。但这并不妨碍他成为一个令后人无限羡慕的幸福的人。因为他“没有”我们一般人所不能摒弃的庸俗之心趋利之心得失之心荣辱之心。</w:t>
      </w:r>
      <w:r>
        <w:rPr>
          <w:rFonts w:ascii="宋体" w:hAnsi="宋体" w:hint="eastAsia"/>
          <w:b/>
          <w:bCs/>
        </w:rPr>
        <w:t>一句话，那一切使我们“大”不起来的“小”人之心，他都没有。</w:t>
      </w:r>
    </w:p>
    <w:p w:rsidR="000946E4" w:rsidRDefault="000946E4" w:rsidP="000946E4">
      <w:pPr>
        <w:ind w:firstLineChars="200" w:firstLine="420"/>
        <w:rPr>
          <w:rFonts w:hint="eastAsia"/>
          <w:b/>
          <w:bCs/>
        </w:rPr>
      </w:pPr>
      <w:r>
        <w:rPr>
          <w:rFonts w:ascii="宋体" w:hAnsi="宋体" w:hint="eastAsia"/>
        </w:rPr>
        <w:t>他告诉我们“心远地自偏”的道理，他说他“心念山泽居”，他还自得地说“虚室有余闲”。什么叫“虚室”呢？庄子有言，“虚室生白”，意思是说，清空而无世俗欲念的心灵才能充满阳光。心灵充满阳光，可不就得大</w:t>
      </w:r>
      <w:proofErr w:type="gramStart"/>
      <w:r>
        <w:rPr>
          <w:rFonts w:ascii="宋体" w:hAnsi="宋体" w:hint="eastAsia"/>
        </w:rPr>
        <w:t>从容大安宁大</w:t>
      </w:r>
      <w:proofErr w:type="gramEnd"/>
      <w:r>
        <w:rPr>
          <w:rFonts w:ascii="宋体" w:hAnsi="宋体" w:hint="eastAsia"/>
        </w:rPr>
        <w:t>幸福？可不就是一个高尚的人，一个纯粹的人，一个脱离了低级趣味的人？</w:t>
      </w:r>
      <w:r>
        <w:rPr>
          <w:rFonts w:ascii="宋体" w:hAnsi="宋体" w:hint="eastAsia"/>
          <w:b/>
          <w:bCs/>
        </w:rPr>
        <w:t>陶渊明就是这样一个人，这样一个幸福的人。</w:t>
      </w:r>
    </w:p>
    <w:p w:rsidR="002517B9" w:rsidRPr="000946E4" w:rsidRDefault="002517B9">
      <w:bookmarkStart w:id="0" w:name="_GoBack"/>
      <w:bookmarkEnd w:id="0"/>
    </w:p>
    <w:sectPr w:rsidR="002517B9" w:rsidRPr="000946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6E4"/>
    <w:rsid w:val="000946E4"/>
    <w:rsid w:val="00251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6E4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6E4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2024-05-24T09:58:00Z</dcterms:created>
  <dcterms:modified xsi:type="dcterms:W3CDTF">2024-05-24T09:58:00Z</dcterms:modified>
</cp:coreProperties>
</file>