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F7" w:rsidRPr="009D26F7" w:rsidRDefault="009D26F7" w:rsidP="009D26F7">
      <w:pPr>
        <w:widowControl w:val="0"/>
        <w:spacing w:line="360" w:lineRule="auto"/>
        <w:jc w:val="center"/>
        <w:rPr>
          <w:rFonts w:ascii="黑体" w:eastAsia="黑体" w:hAnsi="黑体" w:cs="黑体"/>
          <w:sz w:val="24"/>
          <w:szCs w:val="21"/>
        </w:rPr>
      </w:pPr>
      <w:bookmarkStart w:id="0" w:name="c28955be-6f8c-4d68-a029-377f7b532d80"/>
      <w:r w:rsidRPr="009D26F7">
        <w:rPr>
          <w:rFonts w:ascii="黑体" w:eastAsia="黑体" w:hAnsi="黑体" w:cs="黑体" w:hint="eastAsia"/>
          <w:sz w:val="24"/>
          <w:szCs w:val="21"/>
        </w:rPr>
        <w:t>2023-2024学年度高二第一学期周末练习10.1</w:t>
      </w:r>
      <w:r w:rsidR="00C81E65">
        <w:rPr>
          <w:rFonts w:ascii="黑体" w:eastAsia="黑体" w:hAnsi="黑体" w:cs="黑体" w:hint="eastAsia"/>
          <w:sz w:val="24"/>
          <w:szCs w:val="21"/>
        </w:rPr>
        <w:t>4</w:t>
      </w:r>
    </w:p>
    <w:p w:rsidR="00053664" w:rsidRPr="009D26F7" w:rsidRDefault="009D26F7" w:rsidP="009D26F7">
      <w:pPr>
        <w:widowControl w:val="0"/>
        <w:spacing w:line="360" w:lineRule="auto"/>
        <w:ind w:left="120"/>
        <w:jc w:val="center"/>
        <w:rPr>
          <w:rFonts w:ascii="黑体" w:eastAsia="黑体" w:hAnsi="黑体" w:cs="黑体"/>
          <w:szCs w:val="21"/>
        </w:rPr>
      </w:pPr>
      <w:r w:rsidRPr="009D26F7">
        <w:rPr>
          <w:rFonts w:ascii="黑体" w:eastAsia="黑体" w:hAnsi="黑体" w:cs="黑体" w:hint="eastAsia"/>
          <w:szCs w:val="21"/>
        </w:rPr>
        <w:t>研制人：方新</w:t>
      </w:r>
      <w:r w:rsidRPr="009D26F7">
        <w:rPr>
          <w:rFonts w:ascii="黑体" w:eastAsia="黑体" w:hAnsi="黑体" w:cs="黑体" w:hint="eastAsia"/>
          <w:szCs w:val="21"/>
        </w:rPr>
        <w:tab/>
        <w:t>审核人：卞文惠</w:t>
      </w:r>
    </w:p>
    <w:p w:rsidR="00E3276D" w:rsidRDefault="00D80C1E" w:rsidP="00D80C1E">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一、</w:t>
      </w:r>
      <w:r w:rsidR="00C5726E">
        <w:rPr>
          <w:rFonts w:ascii="SimSun" w:eastAsia="SimSun" w:hAnsi="SimSun" w:cs="SimSun"/>
          <w:kern w:val="0"/>
          <w:szCs w:val="21"/>
        </w:rPr>
        <w:t>阅读下面的文字，完成各题。</w:t>
      </w:r>
      <w:r w:rsidR="009D26F7">
        <w:rPr>
          <w:rFonts w:ascii="SimSun" w:eastAsia="SimSun" w:hAnsi="SimSun" w:cs="SimSun"/>
          <w:kern w:val="0"/>
          <w:szCs w:val="21"/>
        </w:rPr>
        <w:t>（</w:t>
      </w:r>
      <w:r w:rsidR="009D26F7">
        <w:rPr>
          <w:rFonts w:ascii="SimSun" w:eastAsiaTheme="minorEastAsia" w:hAnsi="SimSun" w:cs="SimSun" w:hint="eastAsia"/>
          <w:kern w:val="0"/>
          <w:szCs w:val="21"/>
        </w:rPr>
        <w:t>1</w:t>
      </w:r>
      <w:r w:rsidR="008A553D">
        <w:rPr>
          <w:rFonts w:ascii="SimSun" w:eastAsiaTheme="minorEastAsia" w:hAnsi="SimSun" w:cs="SimSun" w:hint="eastAsia"/>
          <w:kern w:val="0"/>
          <w:szCs w:val="21"/>
        </w:rPr>
        <w:t>9</w:t>
      </w:r>
      <w:r w:rsidR="009D26F7">
        <w:rPr>
          <w:rFonts w:ascii="SimSun" w:eastAsiaTheme="minorEastAsia" w:hAnsi="SimSun" w:cs="SimSun" w:hint="eastAsia"/>
          <w:kern w:val="0"/>
          <w:szCs w:val="21"/>
        </w:rPr>
        <w:t>分</w:t>
      </w:r>
      <w:r w:rsidR="009D26F7">
        <w:rPr>
          <w:rFonts w:ascii="SimSun" w:eastAsia="SimSun" w:hAnsi="SimSun" w:cs="SimSun"/>
          <w:kern w:val="0"/>
          <w:szCs w:val="21"/>
        </w:rPr>
        <w:t>）</w:t>
      </w:r>
    </w:p>
    <w:p w:rsidR="00E3276D" w:rsidRDefault="00C5726E" w:rsidP="00E3276D">
      <w:pPr>
        <w:spacing w:line="360" w:lineRule="auto"/>
        <w:ind w:firstLineChars="200" w:firstLine="420"/>
        <w:textAlignment w:val="center"/>
        <w:rPr>
          <w:rFonts w:ascii="Calibri" w:eastAsiaTheme="minorEastAsia" w:hAnsi="Calibri" w:cs="Calibri"/>
          <w:kern w:val="0"/>
          <w:szCs w:val="21"/>
        </w:rPr>
      </w:pPr>
      <w:r>
        <w:rPr>
          <w:rFonts w:ascii="SimSun" w:eastAsia="SimSun" w:hAnsi="SimSun" w:cs="SimSun"/>
          <w:kern w:val="0"/>
          <w:szCs w:val="21"/>
        </w:rPr>
        <w:t>材料一：</w:t>
      </w:r>
    </w:p>
    <w:p w:rsidR="00E3276D" w:rsidRDefault="00C5726E" w:rsidP="00E3276D">
      <w:pPr>
        <w:spacing w:line="360" w:lineRule="auto"/>
        <w:ind w:firstLineChars="200" w:firstLine="420"/>
        <w:textAlignment w:val="center"/>
        <w:rPr>
          <w:rFonts w:ascii="楷体" w:eastAsia="楷体" w:hAnsi="楷体" w:cs="楷体"/>
          <w:kern w:val="0"/>
          <w:szCs w:val="21"/>
        </w:rPr>
      </w:pPr>
      <w:r>
        <w:rPr>
          <w:rFonts w:ascii="楷体" w:eastAsia="楷体" w:hAnsi="楷体" w:cs="楷体"/>
          <w:kern w:val="0"/>
          <w:szCs w:val="21"/>
        </w:rPr>
        <w:t>山水艺术，一直是中国优秀文化传统中特殊的值得深入探讨的领域。一方面，在中国经典人文艺术的生长延续中，“山水”不仅寓指自然的空间和时间的长度，它从古至今尤其是魏晋以来，就以一种不可替代的艺术表现形态进入源远流长的中华艺术史视野，进而演进为历代文人画家的生命厚度与精神长度。另一方面，“山水”因其矗立于世界艺术之林的独创性，因其坚固地附着并恪守于中华传统文化的河床，使得山水艺术之深远、广博及其“超于象外之意旨”，在近现代以来“西风东渐”的中西文化激荡碰撞、交往中，呈现出独特的中华文化蕴含与审美价值。</w:t>
      </w:r>
    </w:p>
    <w:p w:rsidR="00E3276D" w:rsidRDefault="00C5726E" w:rsidP="00E3276D">
      <w:pPr>
        <w:spacing w:line="360" w:lineRule="auto"/>
        <w:ind w:firstLineChars="200" w:firstLine="420"/>
        <w:textAlignment w:val="center"/>
        <w:rPr>
          <w:rFonts w:ascii="楷体" w:eastAsia="楷体" w:hAnsi="楷体" w:cs="楷体"/>
          <w:kern w:val="0"/>
          <w:szCs w:val="21"/>
        </w:rPr>
      </w:pPr>
      <w:r>
        <w:rPr>
          <w:rFonts w:ascii="楷体" w:eastAsia="楷体" w:hAnsi="楷体" w:cs="楷体"/>
          <w:kern w:val="0"/>
          <w:szCs w:val="21"/>
        </w:rPr>
        <w:t>事实上，不仅“山水”命题在中国文明史、哲学史上具有非常重要的地位，山水艺术与山水审美，同样在中国美术史中占据着突出的核心位置。有学者曾言，早期的中国山水艺术审美观，大致可分为儒家的象征式山水观、道家的非对象性山水观、魏晋的情感化山水观三类。我们倘若抽离于自然山水本身，可以看到，这三种自然山水“创造”模式，本质上蕴含了古人对自然生命、社会文化的不同维度、层次的体察和感知。在历史中发展的中国山水绘画的高度艺术性与深厚人文性，造就了其承载的人们对中华文明文化视觉、知觉与感觉的无限变化与可能性，包含了山水艺术与哲学、宗教、思想、文化乃至政治之间的关系，以及超越于上述关系的艺术“审美性”与精神“超验性”。</w:t>
      </w:r>
    </w:p>
    <w:p w:rsidR="00E3276D" w:rsidRDefault="00C5726E" w:rsidP="00E3276D">
      <w:pPr>
        <w:spacing w:line="360" w:lineRule="auto"/>
        <w:ind w:firstLineChars="200" w:firstLine="420"/>
        <w:textAlignment w:val="center"/>
        <w:rPr>
          <w:rFonts w:ascii="楷体" w:eastAsia="楷体" w:hAnsi="楷体" w:cs="楷体"/>
          <w:kern w:val="0"/>
          <w:szCs w:val="21"/>
        </w:rPr>
      </w:pPr>
      <w:r>
        <w:rPr>
          <w:rFonts w:ascii="楷体" w:eastAsia="楷体" w:hAnsi="楷体" w:cs="楷体"/>
          <w:kern w:val="0"/>
          <w:szCs w:val="21"/>
        </w:rPr>
        <w:t>从人文视角看，中国山水艺术蕴含着丰富的中华人文精神特点：其一，山水艺术汲取了中华传统哲学思想之精髓，尤其是道法自然、天人合一等思想，并融会贯通于民族文化发展的文脉之中，具有特殊的思想文化渊源、人文内涵特征以及传统哲学框架中“画道”</w:t>
      </w:r>
      <w:r>
        <w:rPr>
          <w:rFonts w:ascii="楷体" w:eastAsia="楷体" w:hAnsi="楷体" w:cs="楷体"/>
          <w:kern w:val="0"/>
          <w:szCs w:val="21"/>
          <w:vertAlign w:val="superscript"/>
        </w:rPr>
        <w:t>①</w:t>
      </w:r>
      <w:r>
        <w:rPr>
          <w:rFonts w:ascii="楷体" w:eastAsia="楷体" w:hAnsi="楷体" w:cs="楷体"/>
          <w:kern w:val="0"/>
          <w:szCs w:val="21"/>
        </w:rPr>
        <w:t>的烙印；其二，山水艺术注重艺术形式的整体构建与写意构筑，注重自然万物的密切联系、人与自然的和谐共生，强调由“哲理”延伸拓展到“艺理”层面，即重视创造性与心性的交融互动，突破技艺与手法的限制，使其艺术表达展现出既多元一体、又丰富纷呈的面貌；其三，山水艺术形成了独特的美学营造及文化价值塑造品格，如自然生命和谐的情景审美、风景即心境的审美意象、形神兼备的气韵审美等等，构成了中国式山水艺术审美不可或缺的重要美学特质，也使其成为日臻完善、深具影响的艺术种类。</w:t>
      </w:r>
    </w:p>
    <w:p w:rsidR="00BC4DC9" w:rsidRDefault="00C5726E" w:rsidP="00E3276D">
      <w:pPr>
        <w:spacing w:line="360" w:lineRule="auto"/>
        <w:ind w:firstLineChars="200" w:firstLine="420"/>
        <w:textAlignment w:val="center"/>
      </w:pPr>
      <w:r>
        <w:rPr>
          <w:rFonts w:ascii="楷体" w:eastAsia="楷体" w:hAnsi="楷体" w:cs="楷体"/>
          <w:kern w:val="0"/>
          <w:szCs w:val="21"/>
        </w:rPr>
        <w:t>当然，应当看到，中国山水画经历了农耕文明到工业文明的历史进程，当下已进入到信息化、互联网、多媒体乃至人工智能新时代，世界文化交流语境和社会发展背景都发生了深刻变革。作为置身新时代的山水画研究者、传承者、创作者，必须要保持文化上的警醒与自觉，必须要秉持艺术上的自律与创造，必须要葆有精神上的反思与追求。那么，我们必须面向传统山水艺术的发端源头，在时间的流变中守住山水艺术的人文意义与价值底线；我们还要保持和发扬山水艺术长期形成的品质与特征，在空间的格局中拓展山水艺术的正大气象与审美底线，这两个方面的整合与归一方能实现传统中国山水艺术的当代转化，方能凸显当代中国山水画的艺术个性与顽强生命力，也才能有足够的度量来吸收消化时间河流中的新文化、新艺术基因，凝结成“山水”命题的当代意义与人文艺术精神旨归。</w:t>
      </w:r>
    </w:p>
    <w:p w:rsidR="00EB7A81" w:rsidRDefault="00C5726E" w:rsidP="00E3276D">
      <w:pPr>
        <w:spacing w:line="360" w:lineRule="auto"/>
        <w:ind w:firstLineChars="200" w:firstLine="420"/>
        <w:jc w:val="right"/>
        <w:textAlignment w:val="center"/>
        <w:rPr>
          <w:rFonts w:ascii="Times New Roman" w:eastAsia="Times New Roman" w:hAnsi="Times New Roman" w:cs="Times New Roman"/>
          <w:kern w:val="0"/>
          <w:sz w:val="24"/>
          <w:szCs w:val="24"/>
        </w:rPr>
      </w:pPr>
      <w:r>
        <w:rPr>
          <w:rFonts w:ascii="SimSun" w:eastAsia="SimSun" w:hAnsi="SimSun" w:cs="SimSun"/>
          <w:kern w:val="0"/>
          <w:szCs w:val="21"/>
        </w:rPr>
        <w:lastRenderedPageBreak/>
        <w:t>（摘编自蔡劲松《山水艺术与中华人文精神》）</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SimSun" w:eastAsia="SimSun" w:hAnsi="SimSun" w:cs="SimSun"/>
          <w:kern w:val="0"/>
          <w:szCs w:val="21"/>
        </w:rPr>
        <w:t>材料二：</w:t>
      </w:r>
    </w:p>
    <w:p w:rsidR="00EB7A81" w:rsidRDefault="00C5726E" w:rsidP="00E3276D">
      <w:pPr>
        <w:spacing w:line="360" w:lineRule="auto"/>
        <w:ind w:firstLineChars="200" w:firstLine="420"/>
        <w:textAlignment w:val="center"/>
        <w:rPr>
          <w:rFonts w:ascii="SimSun" w:eastAsia="SimSun" w:hAnsi="SimSun" w:cs="SimSun"/>
          <w:kern w:val="0"/>
          <w:szCs w:val="21"/>
        </w:rPr>
      </w:pPr>
      <w:r>
        <w:rPr>
          <w:rFonts w:ascii="楷体" w:eastAsia="楷体" w:hAnsi="楷体" w:cs="楷体"/>
          <w:kern w:val="0"/>
          <w:szCs w:val="21"/>
        </w:rPr>
        <w:t>中国拥有漫长的农耕历史，农耕文明源远流长，渗透在社会生活、风俗习惯、宗教、思想文化等方方面面，形成了深厚的历史积淀。土地--山水田园是农业社会的根本，因为它是托身之所，依靠它养育生命、繁衍子孙，乃至于“死去何所道，托体同山阿”，所以即便在今天，很多中国农村依然保留有土地崇拜的风俗。不仅如此，围绕山水田园还形成了灿烂的山水文化。中国自古就有“乐山”“乐水”的传统观念，山水可游、可观、可居，还是涵养性灵、寄托情怀的精神庇护所，如诗歌吟唱的“人生在世不称意，明朝散发弄扁舟”“采菊东篱下，悠然见南山”……山水诗先于山水画发展成熟，它们共同构成中国山水文化的核心表达。在形成于魏晋时期的山水诗的带动下出现了专门以山水为题材的绘画，并在五代两宋时期发展达到高峰，形成了诗画交融的传统，渐而与毛笔书写的书法艺术演变合成诗、书、画一体的独特的绘画表达。尽管历经元明清的朝代更迭，山水精神和诗书画的传统依然在封闭、节奏缓慢的封建农耕社会的历史时空中随着时代不断传承、变异，安静地发展了近千年，直至20世纪。所以，山水既是物质的，又是人文的。物质的山水是生命的依靠和寄托。人文的山水则传递了代代相传的艺术传统、人文精神和哲学思考。故而，山水不仅是山水，很多时候它就是人身之外的一切；在中国传统的天人合一的思想中，它代表着“地”，代表着“天”，代表着至上的“道”。</w:t>
      </w:r>
    </w:p>
    <w:p w:rsidR="00EB7A81" w:rsidRDefault="00C5726E" w:rsidP="00E3276D">
      <w:pPr>
        <w:spacing w:line="360" w:lineRule="auto"/>
        <w:ind w:firstLineChars="200" w:firstLine="420"/>
        <w:jc w:val="right"/>
        <w:textAlignment w:val="center"/>
        <w:rPr>
          <w:rFonts w:ascii="Times New Roman" w:eastAsia="Times New Roman" w:hAnsi="Times New Roman" w:cs="Times New Roman"/>
          <w:kern w:val="0"/>
          <w:sz w:val="24"/>
          <w:szCs w:val="24"/>
        </w:rPr>
      </w:pPr>
      <w:r>
        <w:rPr>
          <w:rFonts w:ascii="SimSun" w:eastAsia="SimSun" w:hAnsi="SimSun" w:cs="SimSun"/>
          <w:kern w:val="0"/>
          <w:szCs w:val="21"/>
        </w:rPr>
        <w:t>（摘编自李诗文《山水不仅是山水》）</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Arial" w:eastAsia="Arial" w:hAnsi="Arial" w:cs="Arial"/>
          <w:kern w:val="0"/>
          <w:szCs w:val="21"/>
        </w:rPr>
        <w:t>​​​​​​​</w:t>
      </w:r>
      <w:r>
        <w:rPr>
          <w:rFonts w:ascii="SimSun" w:eastAsia="SimSun" w:hAnsi="SimSun" w:cs="SimSun"/>
          <w:kern w:val="0"/>
          <w:szCs w:val="21"/>
        </w:rPr>
        <w:t>【注】①画道：中国画学加上传统哲学而形成的中国画道理论体系。</w:t>
      </w:r>
    </w:p>
    <w:bookmarkEnd w:id="0"/>
    <w:p w:rsidR="00EB7A81" w:rsidRDefault="00EB7A81" w:rsidP="00E3276D">
      <w:pPr>
        <w:spacing w:line="360" w:lineRule="auto"/>
        <w:ind w:firstLineChars="200" w:firstLine="480"/>
        <w:textAlignment w:val="center"/>
        <w:rPr>
          <w:rFonts w:ascii="Times New Roman" w:eastAsia="Times New Roman" w:hAnsi="Times New Roman" w:cs="Times New Roman"/>
          <w:kern w:val="0"/>
          <w:sz w:val="24"/>
          <w:szCs w:val="24"/>
        </w:rPr>
      </w:pPr>
    </w:p>
    <w:p w:rsidR="00E3276D" w:rsidRDefault="00C5726E" w:rsidP="000B7F17">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1</w:t>
      </w:r>
      <w:r>
        <w:rPr>
          <w:rFonts w:ascii="SimSun" w:eastAsia="SimSun" w:hAnsi="SimSun" w:cs="SimSun"/>
          <w:kern w:val="0"/>
          <w:szCs w:val="21"/>
        </w:rPr>
        <w:t>.下列对材料相关内容的理解和分析，正确的一项是</w:t>
      </w:r>
      <w:r w:rsidR="00053664">
        <w:rPr>
          <w:rFonts w:asciiTheme="minorEastAsia" w:eastAsiaTheme="minorEastAsia" w:hAnsiTheme="minorEastAsia" w:cs="Times New Roman" w:hint="eastAsia"/>
          <w:kern w:val="0"/>
          <w:szCs w:val="21"/>
        </w:rPr>
        <w:t>（</w:t>
      </w:r>
      <w:r w:rsidR="00053664">
        <w:rPr>
          <w:rFonts w:asciiTheme="minorEastAsia" w:eastAsiaTheme="minorEastAsia" w:hAnsiTheme="minorEastAsia" w:cs="Times New Roman" w:hint="eastAsia"/>
          <w:kern w:val="0"/>
          <w:szCs w:val="21"/>
        </w:rPr>
        <w:tab/>
      </w:r>
      <w:r w:rsidR="00053664">
        <w:rPr>
          <w:rFonts w:asciiTheme="minorEastAsia" w:eastAsiaTheme="minorEastAsia" w:hAnsiTheme="minorEastAsia" w:cs="Times New Roman" w:hint="eastAsia"/>
          <w:kern w:val="0"/>
          <w:szCs w:val="21"/>
        </w:rPr>
        <w:tab/>
        <w:t>）</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新时代的山水画研究者、传承者、创作者应当承担起实现中国山水艺术的当代转化、凸显中国山水画的艺术个性和生命力的重任。</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“死去何所道，托体同山阿”中的“山”是物质的，而“采菊东篱下，悠然见南山”“人生在世不称意，明朝散发弄扁舟”中的山水是人文的。</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魏晋时期的诗歌创作带动了绘画艺术的发展，并在五代两宋时期形成诗画交融的传统，二者共同构成中国山水文化的核心表达。</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D.</w:t>
      </w:r>
      <w:r>
        <w:rPr>
          <w:rFonts w:ascii="SimSun" w:eastAsia="SimSun" w:hAnsi="SimSun" w:cs="SimSun"/>
          <w:kern w:val="0"/>
          <w:szCs w:val="21"/>
        </w:rPr>
        <w:t>山水不仅是物质的，是生命的依靠和寄托，还是人文的，包含了世代相传的艺术传统、人文精神和哲学思考，它代表着世间万物。</w:t>
      </w:r>
    </w:p>
    <w:p w:rsidR="00E3276D" w:rsidRDefault="00C5726E" w:rsidP="000B7F17">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2</w:t>
      </w:r>
      <w:r>
        <w:rPr>
          <w:rFonts w:ascii="SimSun" w:eastAsia="SimSun" w:hAnsi="SimSun" w:cs="SimSun"/>
          <w:kern w:val="0"/>
          <w:szCs w:val="21"/>
        </w:rPr>
        <w:t>.根据材料内容，下列说法不正确的一项是</w:t>
      </w:r>
      <w:r w:rsidR="00053664">
        <w:rPr>
          <w:rFonts w:asciiTheme="minorEastAsia" w:eastAsiaTheme="minorEastAsia" w:hAnsiTheme="minorEastAsia" w:cs="Times New Roman" w:hint="eastAsia"/>
          <w:kern w:val="0"/>
          <w:szCs w:val="21"/>
        </w:rPr>
        <w:t>（</w:t>
      </w:r>
      <w:r w:rsidR="00053664">
        <w:rPr>
          <w:rFonts w:asciiTheme="minorEastAsia" w:eastAsiaTheme="minorEastAsia" w:hAnsiTheme="minorEastAsia" w:cs="Times New Roman" w:hint="eastAsia"/>
          <w:kern w:val="0"/>
          <w:szCs w:val="21"/>
        </w:rPr>
        <w:tab/>
      </w:r>
      <w:r w:rsidR="00053664">
        <w:rPr>
          <w:rFonts w:asciiTheme="minorEastAsia" w:eastAsiaTheme="minorEastAsia" w:hAnsiTheme="minorEastAsia" w:cs="Times New Roman" w:hint="eastAsia"/>
          <w:kern w:val="0"/>
          <w:szCs w:val="21"/>
        </w:rPr>
        <w:tab/>
        <w:t>）</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在中国经典人文艺术历史中，“山水”寓指自然的空间和时间的长度，更寓指历代文人画家的生命厚度与精神长度。</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儒家象征式山水观、道家非对象性山水观、魏晋情感化山水观，三者都蕴含了古人对自然生命、社会文化的体察和感知。</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lastRenderedPageBreak/>
        <w:t>C.</w:t>
      </w:r>
      <w:r>
        <w:rPr>
          <w:rFonts w:ascii="SimSun" w:eastAsia="SimSun" w:hAnsi="SimSun" w:cs="SimSun"/>
          <w:kern w:val="0"/>
          <w:szCs w:val="21"/>
        </w:rPr>
        <w:t>要实现传统中国山水艺术的当代转化，既要保持和发扬山水艺术的品质与特征，又要拓展山水艺术的正大气象与审美底线。</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D.</w:t>
      </w:r>
      <w:r>
        <w:rPr>
          <w:rFonts w:ascii="SimSun" w:eastAsia="SimSun" w:hAnsi="SimSun" w:cs="SimSun"/>
          <w:kern w:val="0"/>
          <w:szCs w:val="21"/>
        </w:rPr>
        <w:t>中国自古就有“乐山”“乐水”的传统观念，缘于山水不仅可游、可观、可居，还是涵养性灵、寄托情怀的精神庇护所。</w:t>
      </w:r>
    </w:p>
    <w:p w:rsidR="00053664" w:rsidRDefault="00C5726E" w:rsidP="00053664">
      <w:pPr>
        <w:spacing w:line="360" w:lineRule="auto"/>
        <w:textAlignment w:val="center"/>
        <w:rPr>
          <w:rFonts w:asciiTheme="minorEastAsia" w:eastAsiaTheme="minorEastAsia" w:hAnsiTheme="minorEastAsia" w:cs="Times New Roman"/>
          <w:kern w:val="0"/>
          <w:szCs w:val="21"/>
        </w:rPr>
      </w:pPr>
      <w:r>
        <w:rPr>
          <w:rFonts w:ascii="Times New Roman" w:eastAsia="Times New Roman" w:hAnsi="Times New Roman" w:cs="Times New Roman"/>
          <w:kern w:val="0"/>
          <w:szCs w:val="21"/>
        </w:rPr>
        <w:t>3</w:t>
      </w:r>
      <w:r>
        <w:rPr>
          <w:rFonts w:ascii="SimSun" w:eastAsia="SimSun" w:hAnsi="SimSun" w:cs="SimSun"/>
          <w:kern w:val="0"/>
          <w:szCs w:val="21"/>
        </w:rPr>
        <w:t>.下列各项中，带有中国传统哲学框架中的“画道”的烙印的一项是</w:t>
      </w:r>
      <w:r w:rsidR="00053664">
        <w:rPr>
          <w:rFonts w:asciiTheme="minorEastAsia" w:eastAsiaTheme="minorEastAsia" w:hAnsiTheme="minorEastAsia" w:cs="Times New Roman" w:hint="eastAsia"/>
          <w:kern w:val="0"/>
          <w:szCs w:val="21"/>
        </w:rPr>
        <w:t>（</w:t>
      </w:r>
      <w:r w:rsidR="00053664">
        <w:rPr>
          <w:rFonts w:asciiTheme="minorEastAsia" w:eastAsiaTheme="minorEastAsia" w:hAnsiTheme="minorEastAsia" w:cs="Times New Roman" w:hint="eastAsia"/>
          <w:kern w:val="0"/>
          <w:szCs w:val="21"/>
        </w:rPr>
        <w:tab/>
      </w:r>
      <w:r w:rsidR="00053664">
        <w:rPr>
          <w:rFonts w:asciiTheme="minorEastAsia" w:eastAsiaTheme="minorEastAsia" w:hAnsiTheme="minorEastAsia" w:cs="Times New Roman" w:hint="eastAsia"/>
          <w:kern w:val="0"/>
          <w:szCs w:val="21"/>
        </w:rPr>
        <w:tab/>
        <w:t>）</w:t>
      </w:r>
    </w:p>
    <w:p w:rsidR="00E3276D" w:rsidRDefault="00C5726E" w:rsidP="00053664">
      <w:pPr>
        <w:spacing w:line="360" w:lineRule="auto"/>
        <w:ind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高克恭的《云横秀岭图》，远景主峰突兀，群峰环绕俯仰，近景山坡杂木茂密，丛林掩映云底，整齐有序，层次分明。</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蒋乾的《赤壁图》根据苏轼的《后赤壁赋》绘制，画面传达出文人在游赤壁时的感慨：虽朝代屡次更迭，但山水依旧。</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画家范宽的《雪景寒林图》，不拘于刻形着物的风格，脱离真山真水，传达出一种写胸中块垒、传意中山水的倾向。</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D.</w:t>
      </w:r>
      <w:r>
        <w:rPr>
          <w:rFonts w:ascii="SimSun" w:eastAsia="SimSun" w:hAnsi="SimSun" w:cs="SimSun"/>
          <w:kern w:val="0"/>
          <w:szCs w:val="21"/>
        </w:rPr>
        <w:t>陈宗渊受胡俨之请按实景创作《洪崖山房图》，图中抒写了友人在明初严酷的环境中身居庙堂、心怀归思的志向和情怀。</w:t>
      </w:r>
    </w:p>
    <w:p w:rsidR="00EB7A81" w:rsidRDefault="00C5726E" w:rsidP="000B7F17">
      <w:pPr>
        <w:spacing w:line="360" w:lineRule="auto"/>
        <w:textAlignment w:val="center"/>
        <w:rPr>
          <w:rFonts w:ascii="SimSun" w:eastAsiaTheme="minorEastAsia" w:hAnsi="SimSun" w:cs="SimSun" w:hint="eastAsia"/>
          <w:kern w:val="0"/>
          <w:szCs w:val="21"/>
        </w:rPr>
      </w:pPr>
      <w:r>
        <w:rPr>
          <w:rFonts w:ascii="Times New Roman" w:eastAsia="Times New Roman" w:hAnsi="Times New Roman" w:cs="Times New Roman"/>
          <w:kern w:val="0"/>
          <w:szCs w:val="21"/>
        </w:rPr>
        <w:t>4</w:t>
      </w:r>
      <w:r>
        <w:rPr>
          <w:rFonts w:ascii="SimSun" w:eastAsia="SimSun" w:hAnsi="SimSun" w:cs="SimSun"/>
          <w:kern w:val="0"/>
          <w:szCs w:val="21"/>
        </w:rPr>
        <w:t>.中国山水艺术有哪些特点？请结合材料简要概括。</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EB7A81" w:rsidRDefault="00C5726E" w:rsidP="000B7F17">
      <w:pPr>
        <w:spacing w:line="360" w:lineRule="auto"/>
        <w:textAlignment w:val="center"/>
        <w:rPr>
          <w:rFonts w:ascii="SimSun" w:eastAsiaTheme="minorEastAsia" w:hAnsi="SimSun" w:cs="SimSun" w:hint="eastAsia"/>
          <w:kern w:val="0"/>
          <w:szCs w:val="21"/>
        </w:rPr>
      </w:pPr>
      <w:r>
        <w:rPr>
          <w:rFonts w:ascii="Times New Roman" w:eastAsia="Times New Roman" w:hAnsi="Times New Roman" w:cs="Times New Roman"/>
          <w:kern w:val="0"/>
          <w:szCs w:val="21"/>
        </w:rPr>
        <w:t>5</w:t>
      </w:r>
      <w:r>
        <w:rPr>
          <w:rFonts w:ascii="SimSun" w:eastAsia="SimSun" w:hAnsi="SimSun" w:cs="SimSun"/>
          <w:kern w:val="0"/>
          <w:szCs w:val="21"/>
        </w:rPr>
        <w:t>.请简要梳理材料一的行文脉络。</w:t>
      </w:r>
    </w:p>
    <w:p w:rsidR="000B7F17" w:rsidRP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D80C1E" w:rsidRDefault="00D80C1E" w:rsidP="00D80C1E">
      <w:pPr>
        <w:spacing w:line="360" w:lineRule="auto"/>
        <w:textAlignment w:val="center"/>
        <w:rPr>
          <w:rFonts w:ascii="Times New Roman" w:eastAsia="Times New Roman" w:hAnsi="Times New Roman" w:cs="Times New Roman"/>
          <w:kern w:val="0"/>
          <w:sz w:val="24"/>
          <w:szCs w:val="24"/>
        </w:rPr>
      </w:pPr>
      <w:bookmarkStart w:id="1" w:name="afb92918-270f-4cad-98ea-97cab23bc82a"/>
      <w:r>
        <w:rPr>
          <w:rFonts w:ascii="SimSun" w:eastAsiaTheme="minorEastAsia" w:hAnsi="SimSun" w:cs="SimSun" w:hint="eastAsia"/>
          <w:kern w:val="0"/>
          <w:szCs w:val="21"/>
        </w:rPr>
        <w:t>二、</w:t>
      </w:r>
      <w:r>
        <w:rPr>
          <w:rFonts w:ascii="SimSun" w:eastAsia="SimSun" w:hAnsi="SimSun" w:cs="SimSun"/>
          <w:kern w:val="0"/>
          <w:szCs w:val="21"/>
        </w:rPr>
        <w:t>阅读下面的文字，回答后面的问题。</w:t>
      </w:r>
      <w:r w:rsidR="009D26F7">
        <w:rPr>
          <w:rFonts w:ascii="SimSun" w:eastAsia="SimSun" w:hAnsi="SimSun" w:cs="SimSun"/>
          <w:kern w:val="0"/>
          <w:szCs w:val="21"/>
        </w:rPr>
        <w:t>（</w:t>
      </w:r>
      <w:r w:rsidR="008A553D">
        <w:rPr>
          <w:rFonts w:ascii="SimSun" w:eastAsiaTheme="minorEastAsia" w:hAnsi="SimSun" w:cs="SimSun" w:hint="eastAsia"/>
          <w:kern w:val="0"/>
          <w:szCs w:val="21"/>
        </w:rPr>
        <w:t>16</w:t>
      </w:r>
      <w:r w:rsidR="008A553D">
        <w:rPr>
          <w:rFonts w:ascii="SimSun" w:eastAsiaTheme="minorEastAsia" w:hAnsi="SimSun" w:cs="SimSun" w:hint="eastAsia"/>
          <w:kern w:val="0"/>
          <w:szCs w:val="21"/>
        </w:rPr>
        <w:t>分</w:t>
      </w:r>
      <w:r w:rsidR="009D26F7">
        <w:rPr>
          <w:rFonts w:ascii="SimSun" w:eastAsia="SimSun" w:hAnsi="SimSun" w:cs="SimSun"/>
          <w:kern w:val="0"/>
          <w:szCs w:val="21"/>
        </w:rPr>
        <w:t>）</w:t>
      </w:r>
    </w:p>
    <w:p w:rsidR="00D80C1E" w:rsidRDefault="00D80C1E" w:rsidP="00E3276D">
      <w:pPr>
        <w:spacing w:line="360" w:lineRule="auto"/>
        <w:ind w:firstLineChars="200" w:firstLine="422"/>
        <w:jc w:val="center"/>
        <w:textAlignment w:val="center"/>
        <w:rPr>
          <w:rFonts w:ascii="Times New Roman" w:eastAsia="Times New Roman" w:hAnsi="Times New Roman" w:cs="Times New Roman"/>
          <w:kern w:val="0"/>
          <w:sz w:val="24"/>
          <w:szCs w:val="24"/>
        </w:rPr>
      </w:pPr>
      <w:r>
        <w:rPr>
          <w:rFonts w:ascii="SimSun" w:eastAsia="SimSun" w:hAnsi="SimSun" w:cs="SimSun"/>
          <w:b/>
          <w:bCs/>
          <w:kern w:val="0"/>
          <w:szCs w:val="21"/>
        </w:rPr>
        <w:t>流光似水</w:t>
      </w:r>
    </w:p>
    <w:p w:rsidR="00D80C1E" w:rsidRDefault="00D80C1E" w:rsidP="00E3276D">
      <w:pPr>
        <w:spacing w:line="360" w:lineRule="auto"/>
        <w:ind w:firstLineChars="200" w:firstLine="420"/>
        <w:jc w:val="center"/>
        <w:textAlignment w:val="center"/>
        <w:rPr>
          <w:rFonts w:ascii="Times New Roman" w:eastAsia="Times New Roman" w:hAnsi="Times New Roman" w:cs="Times New Roman"/>
          <w:kern w:val="0"/>
          <w:sz w:val="24"/>
          <w:szCs w:val="24"/>
        </w:rPr>
      </w:pPr>
      <w:r>
        <w:rPr>
          <w:rFonts w:ascii="SimSun" w:eastAsia="SimSun" w:hAnsi="SimSun" w:cs="SimSun"/>
          <w:kern w:val="0"/>
          <w:szCs w:val="21"/>
        </w:rPr>
        <w:t>马尔克斯</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圣诞节，男孩子们又要求买一艘划艇。</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他们的爸爸说：“没问题，我们回到卡塔古娜再买。”</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但九岁的托托和七岁的乔尔远比父母想象中来得坚决。他们齐声说：“不，我们现在就要。”</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他们的母亲说：“但是，这儿只有淋浴间的水可以划船。”</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她和丈夫的话都没有错。他们在卡塔古娜的家有个带海湾船坞的院子，还有一个可容纳两艘大游艇的棚舍。但是，他们在马德里这边是挤在卡斯特拄纳街四十七号的公寓五楼里。可是他俩曾经答应孩子们，如果他们得了全班第一，就送他们一艘有六分仪和罗盘针的划艇，孩子们做到了。于是爸爸把这些都买来，那是一艘漂亮的铝艇，吃水线有一道金色条纹。</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lastRenderedPageBreak/>
        <w:t>午餐的时候，爸爸宣布：“小艇在车库。问题是，没有办法由电梯或者楼梯把它搬上来，车库也腾不出多余的空间了。”</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下一个星期六下午，孩子们请同学来帮忙把小艇搬上楼梯，好不容易才搬到女佣房。</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爸爸说：“恭喜！现在呢？”</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男孩子们说：“我们只是要把小艇搁在房间里，现在已经放进来了。”</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星期三，爸爸妈妈照例看电影去了。孩子们成了家里的大王兼主子，他们关上门窗，打破客厅里一盏亮着的电灯灯泡。一股清凉如水的金光流泻出来，他们任由它流到近三尺深。然后，他们开着电灯，拿出划艇，就在屋内的小岛之间随意航行。</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这次荒诞的奇航是我参加一期家居用品诗歌研讨会，说了几句玩笑话的结果。托托问我为什么一碰开关灯就会亮，我没有多思考。“光就像水，你一扭开龙头，它就出来了。”我说。</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于是他们每星期三晚上都行船，学习使用六分仪和罗盘针，等他们的父母看完电影回家，总发现他们在干干的地上睡得像天使。几个月后，他们渴望走得更远，就要求全套的潜水装，包括面具、鳍状肢、氧气筒和压缩空气枪。</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他们的父亲说：“你们把一艘不能用的划艇放在女佣房间已经够糟了，现在你们还要潜水装备，岂不更糟糕？”</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“如果我们第一学期赢得金栀子花奖呢？”乔尔说。</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他们的母亲惶然地说：“不，已经够了。”</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他们的父亲责备她太强硬。</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u w:val="single"/>
        </w:rPr>
        <w:t>她说：“这两个孩子该尽本分的时候，连根钉子都赢不到。可是为了得到他们要的东西，他们什么奖都拿得到，连老师的职位都能抢到手。</w:t>
      </w:r>
      <w:r>
        <w:rPr>
          <w:rFonts w:ascii="楷体" w:eastAsia="楷体" w:hAnsi="楷体" w:cs="楷体"/>
          <w:kern w:val="0"/>
          <w:szCs w:val="21"/>
        </w:rPr>
        <w:t>”</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最后，父母既没有答应，也没有拒绝。可是到了七月，托托和乔尔各获得一个金栀子花奖，且获得校长公开表扬。那天下午，他们没有再开口，就在卧室里发现两套未拆封的潜水用具。</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下一个星期三，他们的父母在电影院观赏《巴黎最后探戈》的时候，孩子们把公寓注满了深达十二尺的金光，温驯的鲨鱼在床铺等家具底下潜游，从光流底部可以打捞出不少几年来迷失在黑暗里的东西。</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在年终颁奖大会上，两兄弟被赞誉为全校典范，获得杰出奖。这次他们用不着开口，父母主动问他们要什么。他们非常讲理，只要求在家开个宴会招待同班同学。</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他们的父母单独在一起的时候，满面春风。</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“这证明他们成熟了。”他说。</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再下一个星期三，他们的父母正在观赏《阿尔及尔战役》时，卡斯特拉纳街的行人都看见一道光瀑从一幢树影掩映的老建筑里流泻下来，溢出阳台，一股一股沿着房屋正面倾泻而下，金色洪流急奔大道，一路照亮了市区，直亮到瓜达拉巴。</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lastRenderedPageBreak/>
        <w:t>救火队面对这个紧急状况，撞开五楼的门，发现公寓里满是金光，一直淹到天花板。豹皮沙发和安乐椅在吧台流出的酒瓶和大钢琴间高高低低漂浮着，钢琴上的马尼拉罩巾时起时落，像一条金黄色的软骨鱼，不停地扇动。家居用品诗意盎然，好像长了翅膀，在厨房的上空飞翔。孩子们跳舞用的军乐队乐器，在从母亲水族箱里游出来的彩色鱼儿间漂来漂去，那些鱼是浩瀚的金色光海里唯一活生生而且快快乐乐的动物。</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大厅那一头，托托戴着潜水面具和仅够抵达港口的氧气，坐在船尾，随浪潮摆动，手握紧双桨，正在找灯塔；乔尔浮在船头，还在用六分仪寻找北极星；满屋子漂浮的是他们的三十七个同学，有的正在窥视天竺葵盆栽，有的正打开爸爸的酒瓶偷喝一杯白兰地酒……就这样化为永恒。</w:t>
      </w:r>
    </w:p>
    <w:p w:rsidR="00D80C1E" w:rsidRDefault="00D80C1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他们同时扭开太多灯，公寓泛滥成灾，医院传教士圣茱丽安纪念小学的整整两个班学生，最终淹死在卡斯特拉纳街四十七号五楼——在西班牙的马德里，一个夏天像火烧、冬风冷如冰、没有海洋也没有河流、内陆根性的居民永远学不会光海航行术的遥远城市。</w:t>
      </w:r>
    </w:p>
    <w:p w:rsidR="00EB7A81" w:rsidRDefault="00D80C1E" w:rsidP="00E3276D">
      <w:pPr>
        <w:spacing w:line="360" w:lineRule="auto"/>
        <w:ind w:firstLineChars="200" w:firstLine="420"/>
        <w:textAlignment w:val="center"/>
        <w:rPr>
          <w:rFonts w:ascii="SimSun" w:eastAsia="SimSun" w:hAnsi="SimSun" w:cs="SimSun"/>
          <w:kern w:val="0"/>
          <w:szCs w:val="21"/>
        </w:rPr>
      </w:pPr>
      <w:r>
        <w:rPr>
          <w:rFonts w:ascii="SimSun" w:eastAsia="SimSun" w:hAnsi="SimSun" w:cs="SimSun"/>
          <w:kern w:val="0"/>
          <w:szCs w:val="21"/>
        </w:rPr>
        <w:t>（有删改）</w:t>
      </w:r>
      <w:bookmarkEnd w:id="1"/>
    </w:p>
    <w:p w:rsidR="00053664" w:rsidRDefault="00C5726E" w:rsidP="00053664">
      <w:pPr>
        <w:spacing w:line="360" w:lineRule="auto"/>
        <w:textAlignment w:val="center"/>
        <w:rPr>
          <w:rFonts w:asciiTheme="minorEastAsia" w:eastAsiaTheme="minorEastAsia" w:hAnsiTheme="minorEastAsia" w:cs="Times New Roman"/>
          <w:kern w:val="0"/>
          <w:szCs w:val="21"/>
        </w:rPr>
      </w:pPr>
      <w:r>
        <w:rPr>
          <w:rFonts w:ascii="Times New Roman" w:eastAsia="Times New Roman" w:hAnsi="Times New Roman" w:cs="Times New Roman"/>
          <w:kern w:val="0"/>
          <w:szCs w:val="21"/>
        </w:rPr>
        <w:t>6</w:t>
      </w:r>
      <w:r>
        <w:rPr>
          <w:rFonts w:ascii="SimSun" w:eastAsia="SimSun" w:hAnsi="SimSun" w:cs="SimSun"/>
          <w:kern w:val="0"/>
          <w:szCs w:val="21"/>
        </w:rPr>
        <w:t>.下列对小说相关内容的理解，不正确的一项是</w:t>
      </w:r>
      <w:r w:rsidR="00053664">
        <w:rPr>
          <w:rFonts w:asciiTheme="minorEastAsia" w:eastAsiaTheme="minorEastAsia" w:hAnsiTheme="minorEastAsia" w:cs="Times New Roman" w:hint="eastAsia"/>
          <w:kern w:val="0"/>
          <w:szCs w:val="21"/>
        </w:rPr>
        <w:t>（</w:t>
      </w:r>
      <w:r w:rsidR="00053664">
        <w:rPr>
          <w:rFonts w:asciiTheme="minorEastAsia" w:eastAsiaTheme="minorEastAsia" w:hAnsiTheme="minorEastAsia" w:cs="Times New Roman" w:hint="eastAsia"/>
          <w:kern w:val="0"/>
          <w:szCs w:val="21"/>
        </w:rPr>
        <w:tab/>
      </w:r>
      <w:r w:rsidR="00053664">
        <w:rPr>
          <w:rFonts w:asciiTheme="minorEastAsia" w:eastAsiaTheme="minorEastAsia" w:hAnsiTheme="minorEastAsia" w:cs="Times New Roman" w:hint="eastAsia"/>
          <w:kern w:val="0"/>
          <w:szCs w:val="21"/>
        </w:rPr>
        <w:tab/>
        <w:t>）</w:t>
      </w:r>
    </w:p>
    <w:p w:rsidR="00E3276D" w:rsidRDefault="00C5726E" w:rsidP="00053664">
      <w:pPr>
        <w:spacing w:line="360" w:lineRule="auto"/>
        <w:ind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小说中的兄弟俩为了得到他们想要的东西，“远比父母想象中来得坚决气”。“不，我们现在就要”，体现了兄弟俩执拗的性格特点。</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文中画横线句子是兄弟俩母亲的抱怨之词，可以看出她十分清楚兄弟俩并不是真正的好学进取，而是看重最后的奖励。</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小说中多次出现“星期三”，这段时间正是兄弟俩学习划船的时间，隐喻着一个摆脱一切世俗束缚与标准的自由时空。</w:t>
      </w:r>
    </w:p>
    <w:p w:rsidR="00EB7A81"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D.</w:t>
      </w:r>
      <w:r>
        <w:rPr>
          <w:rFonts w:ascii="SimSun" w:eastAsia="SimSun" w:hAnsi="SimSun" w:cs="SimSun"/>
          <w:kern w:val="0"/>
          <w:szCs w:val="21"/>
        </w:rPr>
        <w:t>小说以梦想成就卓越为主题，暗示父母应给孩子一定的自由空间来追逐梦想，但在自由的同时，还需要有节制的理性。</w:t>
      </w:r>
    </w:p>
    <w:p w:rsidR="00EB7A81" w:rsidRDefault="00C5726E" w:rsidP="000B7F17">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7</w:t>
      </w:r>
      <w:r>
        <w:rPr>
          <w:rFonts w:ascii="SimSun" w:eastAsia="SimSun" w:hAnsi="SimSun" w:cs="SimSun"/>
          <w:kern w:val="0"/>
          <w:szCs w:val="21"/>
        </w:rPr>
        <w:t>.下列对小说艺术特色的分析鉴赏，不正确的一项是</w:t>
      </w:r>
      <w:r w:rsidR="00053664">
        <w:rPr>
          <w:rFonts w:asciiTheme="minorEastAsia" w:eastAsiaTheme="minorEastAsia" w:hAnsiTheme="minorEastAsia" w:cs="Times New Roman" w:hint="eastAsia"/>
          <w:kern w:val="0"/>
          <w:szCs w:val="21"/>
        </w:rPr>
        <w:t>（</w:t>
      </w:r>
      <w:r w:rsidR="00053664">
        <w:rPr>
          <w:rFonts w:asciiTheme="minorEastAsia" w:eastAsiaTheme="minorEastAsia" w:hAnsiTheme="minorEastAsia" w:cs="Times New Roman" w:hint="eastAsia"/>
          <w:kern w:val="0"/>
          <w:szCs w:val="21"/>
        </w:rPr>
        <w:tab/>
      </w:r>
      <w:r w:rsidR="00053664">
        <w:rPr>
          <w:rFonts w:asciiTheme="minorEastAsia" w:eastAsiaTheme="minorEastAsia" w:hAnsiTheme="minorEastAsia" w:cs="Times New Roman" w:hint="eastAsia"/>
          <w:kern w:val="0"/>
          <w:szCs w:val="21"/>
        </w:rPr>
        <w:tab/>
        <w:t>）</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小说在开头用“男孩子们”“他们的爸爸”等称谓，确定了全文的叙事角度，即始终从一个旁观者的视角叙事。</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小说通篇以时间为线索展开故事，写男孩子们的父母每星期三都去看电影，为故事的结局埋下伏笔，推动情节发展。</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小说多处以细节传神，通过对兄弟俩的语言、动作和心理等方面的描写，以外在细节刻画人物的内在特征。</w:t>
      </w:r>
    </w:p>
    <w:p w:rsidR="00EB7A81"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D.</w:t>
      </w:r>
      <w:r>
        <w:rPr>
          <w:rFonts w:ascii="SimSun" w:eastAsia="SimSun" w:hAnsi="SimSun" w:cs="SimSun"/>
          <w:kern w:val="0"/>
          <w:szCs w:val="21"/>
        </w:rPr>
        <w:t>小说采用“重复轮回”的时间设置，形成一个循环的叙事结构，增加了故事的神秘感，使故事情节富有戏剧色彩。</w:t>
      </w:r>
    </w:p>
    <w:p w:rsidR="00EB7A81" w:rsidRDefault="00C5726E" w:rsidP="000B7F17">
      <w:pPr>
        <w:spacing w:line="360" w:lineRule="auto"/>
        <w:textAlignment w:val="center"/>
        <w:rPr>
          <w:rFonts w:ascii="SimSun" w:eastAsiaTheme="minorEastAsia" w:hAnsi="SimSun" w:cs="SimSun" w:hint="eastAsia"/>
          <w:kern w:val="0"/>
          <w:szCs w:val="21"/>
        </w:rPr>
      </w:pPr>
      <w:r>
        <w:rPr>
          <w:rFonts w:ascii="Times New Roman" w:eastAsia="Times New Roman" w:hAnsi="Times New Roman" w:cs="Times New Roman"/>
          <w:kern w:val="0"/>
          <w:szCs w:val="21"/>
        </w:rPr>
        <w:t>8</w:t>
      </w:r>
      <w:r>
        <w:rPr>
          <w:rFonts w:ascii="SimSun" w:eastAsia="SimSun" w:hAnsi="SimSun" w:cs="SimSun"/>
          <w:kern w:val="0"/>
          <w:szCs w:val="21"/>
        </w:rPr>
        <w:t>.有人说这是一个悲剧故事，也有人不同意这种说法，请结合小说结尾谈谈你的看法。</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P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EB7A81" w:rsidRDefault="00C5726E" w:rsidP="000B7F17">
      <w:pPr>
        <w:spacing w:line="360" w:lineRule="auto"/>
        <w:textAlignment w:val="center"/>
        <w:rPr>
          <w:rFonts w:ascii="SimSun" w:eastAsiaTheme="minorEastAsia" w:hAnsi="SimSun" w:cs="SimSun" w:hint="eastAsia"/>
          <w:kern w:val="0"/>
          <w:szCs w:val="21"/>
        </w:rPr>
      </w:pPr>
      <w:r>
        <w:rPr>
          <w:rFonts w:ascii="Times New Roman" w:eastAsia="Times New Roman" w:hAnsi="Times New Roman" w:cs="Times New Roman"/>
          <w:kern w:val="0"/>
          <w:szCs w:val="21"/>
        </w:rPr>
        <w:lastRenderedPageBreak/>
        <w:t>9</w:t>
      </w:r>
      <w:r>
        <w:rPr>
          <w:rFonts w:ascii="SimSun" w:eastAsia="SimSun" w:hAnsi="SimSun" w:cs="SimSun"/>
          <w:kern w:val="0"/>
          <w:szCs w:val="21"/>
        </w:rPr>
        <w:t>.马尔克斯是拉美魔幻现实主义代表作家，他曾宣称：“在我的小说里，没有一个字不是建立在现实的基础上的。”请结合这句话，从“魔幻”与“现实”的关系的角度，简要分析本文的写作特点。</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P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bookmarkStart w:id="2" w:name="8d71618d-eba6-43df-b746-8b068b0de9ea"/>
    </w:p>
    <w:p w:rsidR="00EB7A81" w:rsidRDefault="000B7F17" w:rsidP="000B7F17">
      <w:pPr>
        <w:spacing w:line="360" w:lineRule="auto"/>
        <w:textAlignment w:val="center"/>
        <w:rPr>
          <w:rFonts w:ascii="SimSun" w:eastAsia="SimSun" w:hAnsi="SimSun" w:cs="SimSun"/>
          <w:kern w:val="0"/>
          <w:szCs w:val="21"/>
        </w:rPr>
      </w:pPr>
      <w:r>
        <w:rPr>
          <w:rFonts w:ascii="SimSun" w:eastAsiaTheme="minorEastAsia" w:hAnsi="SimSun" w:cs="SimSun" w:hint="eastAsia"/>
          <w:kern w:val="0"/>
          <w:szCs w:val="21"/>
        </w:rPr>
        <w:t>三、</w:t>
      </w:r>
      <w:r w:rsidR="00C5726E">
        <w:rPr>
          <w:rFonts w:ascii="SimSun" w:eastAsia="SimSun" w:hAnsi="SimSun" w:cs="SimSun"/>
          <w:kern w:val="0"/>
          <w:szCs w:val="21"/>
        </w:rPr>
        <w:t>阅读下面的文字，完成试题。</w:t>
      </w:r>
      <w:r w:rsidR="008A553D">
        <w:rPr>
          <w:rFonts w:ascii="SimSun" w:eastAsia="SimSun" w:hAnsi="SimSun" w:cs="SimSun"/>
          <w:kern w:val="0"/>
          <w:szCs w:val="21"/>
        </w:rPr>
        <w:t>（</w:t>
      </w:r>
      <w:r w:rsidR="008A553D">
        <w:rPr>
          <w:rFonts w:ascii="SimSun" w:eastAsiaTheme="minorEastAsia" w:hAnsi="SimSun" w:cs="SimSun" w:hint="eastAsia"/>
          <w:kern w:val="0"/>
          <w:szCs w:val="21"/>
        </w:rPr>
        <w:t>19</w:t>
      </w:r>
      <w:r w:rsidR="008A553D">
        <w:rPr>
          <w:rFonts w:ascii="SimSun" w:eastAsiaTheme="minorEastAsia" w:hAnsi="SimSun" w:cs="SimSun" w:hint="eastAsia"/>
          <w:kern w:val="0"/>
          <w:szCs w:val="21"/>
        </w:rPr>
        <w:t>分</w:t>
      </w:r>
      <w:r w:rsidR="008A553D">
        <w:rPr>
          <w:rFonts w:ascii="SimSun" w:eastAsia="SimSun" w:hAnsi="SimSun" w:cs="SimSun"/>
          <w:kern w:val="0"/>
          <w:szCs w:val="21"/>
        </w:rPr>
        <w:t>）</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SimSun" w:eastAsia="SimSun" w:hAnsi="SimSun" w:cs="SimSun"/>
          <w:kern w:val="0"/>
          <w:szCs w:val="21"/>
        </w:rPr>
        <w:t>材料一：</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金庸先生虽然因创作出许多豪气万丈的大侠形象被称为“查大侠”，但是他却觉得这个称谓实在过誉：“如果在我的小说中选一个角色让我做，我愿做天龙八部中的段誉，他身上没有以势压人的霸道，总给人留有余地。”他的选择既非机灵圆滑的韦小宝，也不是老实憨厚的郭靖，或者优柔寡断的张无忌。</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倪匡曾经评价：“段誉有绝顶武功，朱蛤神功好像没有怎么用过，六脉神剑要紧时用不出，斗酒时却大派用场，凌波微步要来作逃命之用，倒十分实在。”在性格上，段誉博学多才、善良固执，被爹娘取小名为“痴儿”。由此看来，段誉的这些特征倒是与金庸有些相似。</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金庸的文字都是纯粹的汉语，实际上这纯粹的汉语是从明末清初的笔记文学传统出来的，又吸收了汉语现代文学的词汇和语法，“哪个章节独立起来都像是一篇优美的散文，达到了钱锺书先生所说的‘清通’的境界，没有一点杂质，很通透的”。这对当时的香港来说，突然看到那么规范的文字，“非常新鲜”，又“特别吸引人”。</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金庸武侠小说里的地理范围，大大开拓了香港人的阅读空间和想象边界。他的武侠小说不仅涉及江湖，也涉及江山。这些“万里江山”的宏大空间，不再像香港过去的小说家那样仅限于私仇家怨，囿于一偏僻山村或一都市庭院，而是将整个中国古代史的疆域和风光随人物的足迹如画卷般慢慢展开。这些小说，在20世纪50至60年代它所风靡的香港社会，以及从香港辐射出去的东南亚和世界华人群体中，勾勒出一个磅礴的、史诗般的民族想象。</w:t>
      </w:r>
    </w:p>
    <w:p w:rsidR="00EB7A81" w:rsidRDefault="00C5726E" w:rsidP="00053664">
      <w:pPr>
        <w:spacing w:line="360" w:lineRule="auto"/>
        <w:ind w:firstLineChars="200" w:firstLine="420"/>
        <w:jc w:val="right"/>
        <w:textAlignment w:val="center"/>
        <w:rPr>
          <w:rFonts w:ascii="Times New Roman" w:eastAsia="Times New Roman" w:hAnsi="Times New Roman" w:cs="Times New Roman"/>
          <w:kern w:val="0"/>
          <w:sz w:val="24"/>
          <w:szCs w:val="24"/>
        </w:rPr>
      </w:pPr>
      <w:r>
        <w:rPr>
          <w:rFonts w:ascii="SimSun" w:eastAsia="SimSun" w:hAnsi="SimSun" w:cs="SimSun"/>
          <w:kern w:val="0"/>
          <w:szCs w:val="21"/>
        </w:rPr>
        <w:t>（摘编自蒲宁《金庸：一代大侠的谢幕》）</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SimSun" w:eastAsia="SimSun" w:hAnsi="SimSun" w:cs="SimSun"/>
          <w:kern w:val="0"/>
          <w:szCs w:val="21"/>
        </w:rPr>
        <w:t>材料二：</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习总书记提出我们要坚持文化自信，正是从国家的层面告诉我们，文化对于一个国家和民族的重要性。在当今社会，不可避免的存在跨文化的交流，尤其是在文学作品方面。文学作品顺利地走出国门，有利于弘扬我们的民族文化，使我们更加坚定文化自信。因此，分析文学作品在跨文化传播中遇到的问题并思考改进策略，有助于中国文化在世界上更好地发展。</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金庸小说承袭了武侠小说这一文类的特点，即金庸在创作过程中保持了武侠小说复杂的文学、文化、社会、历史内涵，创作了典型的繁复多变的武侠文学，它以武侠元素为主要特征，融入了家国情怀、侠肝义胆等多种“正</w:t>
      </w:r>
      <w:r>
        <w:rPr>
          <w:rFonts w:ascii="楷体" w:eastAsia="楷体" w:hAnsi="楷体" w:cs="楷体"/>
          <w:kern w:val="0"/>
          <w:szCs w:val="21"/>
        </w:rPr>
        <w:lastRenderedPageBreak/>
        <w:t>能量”的元素。在书中金庸先生展现了他深厚的文化功力，读金庸的武侠小说，同时也是在接受中国传统文化的洗礼。</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金庸从20世纪五十年代开始创作武侠小说，作品问世之初就引起了香港读者极大的兴趣。20世纪七十年代末，金庸的武侠小说开始进入内地，并迅速流行。金庸的文学作品很久以前就开始了跨文化的海外传播，最初是在东南亚地区迅速传播，此后在日韩地区也广为流传，这些现象的出现，或许是因为同处于亚洲，国家之间有某种文化上的相似性，所以文学甚至文化意识形态传播相对容易。</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在西方文化中，金庸小说的传播显得落后很多，金庸众多小说中，只有为数不多的几本以完整的英译本的形式出版，而且翻译的质量也不尽相同。</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尽管金庸的武侠小说在西方世界的传播困难重重，但是我们通过分析，依然可以看到传播有很大的可行性。</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现在是一个网络技术发达的时代，我们想看的书籍，几乎都可以在互联网上找到，这在无形中为文学的传播拓宽了道路，对于那些对金庸的文学作品存在兴趣的海外读者来说，也提供了更加了解中国文化的机会，因此，互联网的盛行为文学作品的跨文化传播提供了便利。</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金庸的武侠小说自成一派江湖，是中国文学作品中永不褪色的一条支流。其浓厚的文化底蕴与天马行空的想象力与创造力，都吸引着读者去品读与鉴赏。我们应该密切关注金庸文学作品在国内外的研究动态，积极地改进我们现有的传播方式，帮助金庸文学乃至更多的中国优秀文学作品走出国门，实现跨文化的传播与交流。</w:t>
      </w:r>
    </w:p>
    <w:p w:rsidR="00EB7A81" w:rsidRDefault="00C5726E" w:rsidP="00E3276D">
      <w:pPr>
        <w:spacing w:line="360" w:lineRule="auto"/>
        <w:ind w:firstLineChars="200" w:firstLine="420"/>
        <w:jc w:val="right"/>
        <w:textAlignment w:val="center"/>
        <w:rPr>
          <w:rFonts w:ascii="Times New Roman" w:eastAsia="Times New Roman" w:hAnsi="Times New Roman" w:cs="Times New Roman"/>
          <w:kern w:val="0"/>
          <w:sz w:val="24"/>
          <w:szCs w:val="24"/>
        </w:rPr>
      </w:pPr>
      <w:r>
        <w:rPr>
          <w:rFonts w:ascii="SimSun" w:eastAsia="SimSun" w:hAnsi="SimSun" w:cs="SimSun"/>
          <w:kern w:val="0"/>
          <w:szCs w:val="21"/>
        </w:rPr>
        <w:t>（摘编自李亚男《金庸文学作品跨文化传播的问题与建议》）</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SimSun" w:eastAsia="SimSun" w:hAnsi="SimSun" w:cs="SimSun"/>
          <w:kern w:val="0"/>
          <w:szCs w:val="21"/>
        </w:rPr>
        <w:t>材料三：</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自古以来，武侠就存在于人们的心中，不同时代有不同的侠客英雄。自《史记》之后，“侠”的形象就存在于人心，唐宋元明清的武侠小说中重视的是除暴安良、快意恩仇。其中宋朝阶段游侠形式的小说变少，白话公案、侠义小说则成了中下层劳动人民喜闻乐见的文学式样。在近代，辛亥革命后各种思想流派涌入中国，报业、出版业得到空前繁荣，文学艺术得到大力发展，各种风格流派的文艺作品异彩纷呈。而当代武侠小说以古龙、金庸、梁羽生等人为代表。90年代以后，随着玄幻武侠的出现，传统武侠小说引申出了玄小说，但其小说里面的人物已经不像武侠小说中的人物那么贴近生活了。</w:t>
      </w:r>
    </w:p>
    <w:p w:rsidR="00EB7A81" w:rsidRDefault="00C5726E" w:rsidP="00E3276D">
      <w:pPr>
        <w:spacing w:line="360" w:lineRule="auto"/>
        <w:ind w:firstLineChars="200" w:firstLine="420"/>
        <w:textAlignment w:val="center"/>
        <w:rPr>
          <w:rFonts w:ascii="Times New Roman" w:eastAsia="Times New Roman" w:hAnsi="Times New Roman" w:cs="Times New Roman"/>
          <w:kern w:val="0"/>
          <w:sz w:val="24"/>
          <w:szCs w:val="24"/>
        </w:rPr>
      </w:pPr>
      <w:r>
        <w:rPr>
          <w:rFonts w:ascii="楷体" w:eastAsia="楷体" w:hAnsi="楷体" w:cs="楷体"/>
          <w:kern w:val="0"/>
          <w:szCs w:val="21"/>
        </w:rPr>
        <w:t>儒家“仁爱”思想体现出了孔子的“仁者，爱人”。仁爱思想不仅贯穿整部《论语》，而且还是儒家思想体系的核心。“儒家认为‘仁’是‘爱人之本’，认为真正爱人的人，是能够履行社会义务的人”，所以在《论语》中可以看出有时孔子用“仁”字不光是指某一种特殊的德行，而是指一切德行的总和，金庸武侠小说在其作品里详细地表达了其背后深藏的儒家思想。</w:t>
      </w:r>
    </w:p>
    <w:p w:rsidR="00EB7A81" w:rsidRDefault="00C5726E" w:rsidP="00053664">
      <w:pPr>
        <w:spacing w:line="360" w:lineRule="auto"/>
        <w:ind w:firstLineChars="200" w:firstLine="420"/>
        <w:jc w:val="right"/>
        <w:textAlignment w:val="center"/>
        <w:rPr>
          <w:rFonts w:ascii="SimSun" w:eastAsia="SimSun" w:hAnsi="SimSun" w:cs="SimSun"/>
          <w:kern w:val="0"/>
          <w:szCs w:val="21"/>
        </w:rPr>
      </w:pPr>
      <w:r>
        <w:rPr>
          <w:rFonts w:ascii="SimSun" w:eastAsia="SimSun" w:hAnsi="SimSun" w:cs="SimSun"/>
          <w:kern w:val="0"/>
          <w:szCs w:val="21"/>
        </w:rPr>
        <w:t>（摘编自马莲《金庸武侠小说中的侠义文化微探》）</w:t>
      </w:r>
      <w:bookmarkEnd w:id="2"/>
    </w:p>
    <w:p w:rsidR="00E3276D" w:rsidRDefault="000B7F17" w:rsidP="000B7F17">
      <w:pPr>
        <w:spacing w:line="360" w:lineRule="auto"/>
        <w:textAlignment w:val="center"/>
        <w:rPr>
          <w:rFonts w:ascii="SimSun" w:eastAsia="SimSun" w:hAnsi="SimSun" w:cs="SimSun"/>
          <w:kern w:val="0"/>
          <w:szCs w:val="21"/>
        </w:rPr>
      </w:pPr>
      <w:r>
        <w:rPr>
          <w:rFonts w:ascii="Times New Roman" w:eastAsiaTheme="minorEastAsia" w:hAnsi="Times New Roman" w:cs="Times New Roman" w:hint="eastAsia"/>
          <w:kern w:val="0"/>
          <w:szCs w:val="21"/>
        </w:rPr>
        <w:t>10.</w:t>
      </w:r>
      <w:r w:rsidR="00C5726E">
        <w:rPr>
          <w:rFonts w:ascii="SimSun" w:eastAsia="SimSun" w:hAnsi="SimSun" w:cs="SimSun"/>
          <w:kern w:val="0"/>
          <w:szCs w:val="21"/>
        </w:rPr>
        <w:t>下列对材料相关内容的理解和分析，正确的一项是（）</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尽管金庸成功塑造了韦小宝、郭靖、张无忌等栩栩如生的艺术形象，单就他个人而言，对这些形象并不喜欢。</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金庸创作的巨大成功，除了因为他个人的文学才华之外，还得益于中华优秀传统文化的诸多元素。</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lastRenderedPageBreak/>
        <w:t>C.</w:t>
      </w:r>
      <w:r>
        <w:rPr>
          <w:rFonts w:ascii="SimSun" w:eastAsia="SimSun" w:hAnsi="SimSun" w:cs="SimSun"/>
          <w:kern w:val="0"/>
          <w:szCs w:val="21"/>
        </w:rPr>
        <w:t>互联网的盛行为文学作品的跨文化传播提供了便利，因而，金庸的武侠小说很快就会占据国际文化市场。</w:t>
      </w:r>
    </w:p>
    <w:p w:rsidR="00EB7A81"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D.</w:t>
      </w:r>
      <w:r>
        <w:rPr>
          <w:rFonts w:ascii="SimSun" w:eastAsia="SimSun" w:hAnsi="SimSun" w:cs="SimSun"/>
          <w:kern w:val="0"/>
          <w:szCs w:val="21"/>
        </w:rPr>
        <w:t>侠义文化是中华传统文化重要的组成部分，</w:t>
      </w:r>
      <w:r>
        <w:rPr>
          <w:rFonts w:ascii="Times New Roman" w:eastAsia="Times New Roman" w:hAnsi="Times New Roman" w:cs="Times New Roman"/>
          <w:kern w:val="0"/>
          <w:szCs w:val="21"/>
        </w:rPr>
        <w:t>90</w:t>
      </w:r>
      <w:r>
        <w:rPr>
          <w:rFonts w:ascii="SimSun" w:eastAsia="SimSun" w:hAnsi="SimSun" w:cs="SimSun"/>
          <w:kern w:val="0"/>
          <w:szCs w:val="21"/>
        </w:rPr>
        <w:t>年代传统武侠小说引申出了玄幻小说，这类小说更有价值。</w:t>
      </w:r>
    </w:p>
    <w:p w:rsidR="00E3276D" w:rsidRDefault="00C5726E" w:rsidP="000B7F17">
      <w:pPr>
        <w:spacing w:line="360" w:lineRule="auto"/>
        <w:textAlignment w:val="center"/>
        <w:rPr>
          <w:rFonts w:ascii="SimSun" w:eastAsia="SimSun" w:hAnsi="SimSun" w:cs="SimSun"/>
          <w:kern w:val="0"/>
          <w:szCs w:val="21"/>
        </w:rPr>
      </w:pPr>
      <w:r>
        <w:rPr>
          <w:rFonts w:ascii="Times New Roman" w:eastAsia="Times New Roman" w:hAnsi="Times New Roman" w:cs="Times New Roman"/>
          <w:kern w:val="0"/>
          <w:szCs w:val="21"/>
        </w:rPr>
        <w:t>1</w:t>
      </w:r>
      <w:r w:rsidR="000B7F17">
        <w:rPr>
          <w:rFonts w:ascii="Times New Roman" w:eastAsiaTheme="minorEastAsia" w:hAnsi="Times New Roman" w:cs="Times New Roman" w:hint="eastAsia"/>
          <w:kern w:val="0"/>
          <w:szCs w:val="21"/>
        </w:rPr>
        <w:t>1</w:t>
      </w:r>
      <w:r>
        <w:rPr>
          <w:rFonts w:ascii="SimSun" w:eastAsia="SimSun" w:hAnsi="SimSun" w:cs="SimSun"/>
          <w:kern w:val="0"/>
          <w:szCs w:val="21"/>
        </w:rPr>
        <w:t>.根据材料一和材料二，下列说法不正确的一项是（）</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金庸先生对别人称他为“查大侠”感觉有些“过誉”，他倒是更看重段誉博学多才、善良固执性格特征。</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金庸的武侠小说之所以在东南亚国家迅速传播，在日韩广为流传，与亚洲国家在地域文化上有相似性有关。</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读者读金庸的小说，既能感受到天马行空的想象力与创造力，同时又能接受到中华优秀传统文化的洗礼。</w:t>
      </w:r>
    </w:p>
    <w:p w:rsidR="00EB7A81"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D.</w:t>
      </w:r>
      <w:r>
        <w:rPr>
          <w:rFonts w:ascii="SimSun" w:eastAsia="SimSun" w:hAnsi="SimSun" w:cs="SimSun"/>
          <w:kern w:val="0"/>
          <w:szCs w:val="21"/>
        </w:rPr>
        <w:t>我们应该积极努力，帮助金庸武侠作品以及更多的中国优秀作品走出国门，弘扬民族文化，坚定文化自信。</w:t>
      </w:r>
    </w:p>
    <w:p w:rsidR="00E3276D" w:rsidRDefault="000B7F17" w:rsidP="000B7F17">
      <w:pPr>
        <w:spacing w:line="360" w:lineRule="auto"/>
        <w:textAlignment w:val="center"/>
        <w:rPr>
          <w:rFonts w:ascii="SimSun" w:eastAsia="SimSun" w:hAnsi="SimSun" w:cs="SimSun"/>
          <w:kern w:val="0"/>
          <w:szCs w:val="21"/>
        </w:rPr>
      </w:pPr>
      <w:r>
        <w:rPr>
          <w:rFonts w:ascii="Times New Roman" w:eastAsiaTheme="minorEastAsia" w:hAnsi="Times New Roman" w:cs="Times New Roman" w:hint="eastAsia"/>
          <w:kern w:val="0"/>
          <w:szCs w:val="21"/>
        </w:rPr>
        <w:t>12</w:t>
      </w:r>
      <w:r w:rsidR="00C5726E">
        <w:rPr>
          <w:rFonts w:ascii="SimSun" w:eastAsia="SimSun" w:hAnsi="SimSun" w:cs="SimSun"/>
          <w:kern w:val="0"/>
          <w:szCs w:val="21"/>
        </w:rPr>
        <w:t>.下列说法中，最能体现材料二所论观点的一项是（）</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A.</w:t>
      </w:r>
      <w:r>
        <w:rPr>
          <w:rFonts w:ascii="SimSun" w:eastAsia="SimSun" w:hAnsi="SimSun" w:cs="SimSun"/>
          <w:kern w:val="0"/>
          <w:szCs w:val="21"/>
        </w:rPr>
        <w:t>莫言的作品在国外得到持续而大量的译介，其翻译的频次之高、密度之大、覆盖面之广、世界影响力之强，都是中国当代其他作家难以望其项背的。</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B.</w:t>
      </w:r>
      <w:r>
        <w:rPr>
          <w:rFonts w:ascii="SimSun" w:eastAsia="SimSun" w:hAnsi="SimSun" w:cs="SimSun"/>
          <w:kern w:val="0"/>
          <w:szCs w:val="21"/>
        </w:rPr>
        <w:t>跨文化的传播不是一件易事，但“将中国文化推广到世界，让中国文化得以传播，让世界其他国家的人们了解中国文化</w:t>
      </w:r>
      <w:r>
        <w:rPr>
          <w:rFonts w:ascii="楷体" w:eastAsia="楷体" w:hAnsi="楷体" w:cs="楷体"/>
          <w:kern w:val="0"/>
          <w:szCs w:val="21"/>
        </w:rPr>
        <w:t>……</w:t>
      </w:r>
      <w:r>
        <w:rPr>
          <w:rFonts w:ascii="SimSun" w:eastAsia="SimSun" w:hAnsi="SimSun" w:cs="SimSun"/>
          <w:kern w:val="0"/>
          <w:szCs w:val="21"/>
        </w:rPr>
        <w:t>”这样的声音越来越响亮。</w:t>
      </w:r>
    </w:p>
    <w:p w:rsidR="00E3276D"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C.</w:t>
      </w:r>
      <w:r>
        <w:rPr>
          <w:rFonts w:ascii="SimSun" w:eastAsia="SimSun" w:hAnsi="SimSun" w:cs="SimSun"/>
          <w:kern w:val="0"/>
          <w:szCs w:val="21"/>
        </w:rPr>
        <w:t>长期以来，中国古典诗词面临跨文化传播的困境，我们可以通过</w:t>
      </w:r>
      <w:r>
        <w:rPr>
          <w:rFonts w:ascii="Times New Roman" w:eastAsia="Times New Roman" w:hAnsi="Times New Roman" w:cs="Times New Roman"/>
          <w:kern w:val="0"/>
          <w:szCs w:val="21"/>
        </w:rPr>
        <w:t>Facebook</w:t>
      </w:r>
      <w:r>
        <w:rPr>
          <w:rFonts w:ascii="SimSun" w:eastAsia="SimSun" w:hAnsi="SimSun" w:cs="SimSun"/>
          <w:kern w:val="0"/>
          <w:szCs w:val="21"/>
        </w:rPr>
        <w:t>、</w:t>
      </w:r>
      <w:r>
        <w:rPr>
          <w:rFonts w:ascii="Times New Roman" w:eastAsia="Times New Roman" w:hAnsi="Times New Roman" w:cs="Times New Roman"/>
          <w:kern w:val="0"/>
          <w:szCs w:val="21"/>
        </w:rPr>
        <w:t>Blog</w:t>
      </w:r>
      <w:r>
        <w:rPr>
          <w:rFonts w:ascii="SimSun" w:eastAsia="SimSun" w:hAnsi="SimSun" w:cs="SimSun"/>
          <w:kern w:val="0"/>
          <w:szCs w:val="21"/>
        </w:rPr>
        <w:t>等多渠道对中国其他体裁古典诗词语篇模式进行广泛传播。</w:t>
      </w:r>
    </w:p>
    <w:p w:rsidR="00EB7A81" w:rsidRDefault="00C5726E" w:rsidP="00E3276D">
      <w:pPr>
        <w:spacing w:line="360" w:lineRule="auto"/>
        <w:ind w:firstLineChars="200" w:firstLine="420"/>
        <w:textAlignment w:val="center"/>
        <w:rPr>
          <w:rFonts w:ascii="SimSun" w:eastAsia="SimSun" w:hAnsi="SimSun" w:cs="SimSun"/>
          <w:kern w:val="0"/>
          <w:szCs w:val="21"/>
        </w:rPr>
      </w:pPr>
      <w:r>
        <w:rPr>
          <w:rFonts w:ascii="Times New Roman" w:eastAsia="Times New Roman" w:hAnsi="Times New Roman" w:cs="Times New Roman"/>
          <w:kern w:val="0"/>
          <w:szCs w:val="21"/>
        </w:rPr>
        <w:t>D.</w:t>
      </w:r>
      <w:r>
        <w:rPr>
          <w:rFonts w:ascii="SimSun" w:eastAsia="SimSun" w:hAnsi="SimSun" w:cs="SimSun"/>
          <w:kern w:val="0"/>
          <w:szCs w:val="21"/>
        </w:rPr>
        <w:t>相较于梁羽生，金庸接受西方文艺的影响较重，他的文学创作在很大程度上受到西方电影的影响，画面感较强，满足了不同读者的审美趣味。</w:t>
      </w:r>
    </w:p>
    <w:p w:rsidR="00EB7A81" w:rsidRDefault="000B7F17" w:rsidP="000B7F17">
      <w:pPr>
        <w:spacing w:line="360" w:lineRule="auto"/>
        <w:textAlignment w:val="center"/>
        <w:rPr>
          <w:rFonts w:ascii="SimSun" w:eastAsiaTheme="minorEastAsia" w:hAnsi="SimSun" w:cs="SimSun" w:hint="eastAsia"/>
          <w:kern w:val="0"/>
          <w:szCs w:val="21"/>
        </w:rPr>
      </w:pPr>
      <w:r>
        <w:rPr>
          <w:rFonts w:ascii="Times New Roman" w:eastAsiaTheme="minorEastAsia" w:hAnsi="Times New Roman" w:cs="Times New Roman" w:hint="eastAsia"/>
          <w:kern w:val="0"/>
          <w:szCs w:val="21"/>
        </w:rPr>
        <w:t>13.</w:t>
      </w:r>
      <w:r w:rsidR="00C5726E">
        <w:rPr>
          <w:rFonts w:ascii="SimSun" w:eastAsia="SimSun" w:hAnsi="SimSun" w:cs="SimSun"/>
          <w:kern w:val="0"/>
          <w:szCs w:val="21"/>
        </w:rPr>
        <w:t>请简要梳理材料二的行文思路。</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P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EB7A81" w:rsidRDefault="000B7F17" w:rsidP="000B7F17">
      <w:pPr>
        <w:spacing w:line="360" w:lineRule="auto"/>
        <w:textAlignment w:val="center"/>
        <w:rPr>
          <w:rFonts w:ascii="SimSun" w:eastAsiaTheme="minorEastAsia" w:hAnsi="SimSun" w:cs="SimSun" w:hint="eastAsia"/>
          <w:kern w:val="0"/>
          <w:szCs w:val="21"/>
        </w:rPr>
      </w:pPr>
      <w:r>
        <w:rPr>
          <w:rFonts w:ascii="Times New Roman" w:eastAsiaTheme="minorEastAsia" w:hAnsi="Times New Roman" w:cs="Times New Roman" w:hint="eastAsia"/>
          <w:kern w:val="0"/>
          <w:szCs w:val="21"/>
        </w:rPr>
        <w:t>14.</w:t>
      </w:r>
      <w:r w:rsidR="00C5726E">
        <w:rPr>
          <w:rFonts w:ascii="SimSun" w:eastAsia="SimSun" w:hAnsi="SimSun" w:cs="SimSun"/>
          <w:kern w:val="0"/>
          <w:szCs w:val="21"/>
        </w:rPr>
        <w:t>“金庯小说”有哪些特征？请结合材料简要概括。</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0B7F17" w:rsidRPr="000B7F17" w:rsidRDefault="000B7F17" w:rsidP="000B7F17">
      <w:pPr>
        <w:spacing w:line="360" w:lineRule="auto"/>
        <w:textAlignment w:val="center"/>
        <w:rPr>
          <w:rFonts w:ascii="SimSun" w:eastAsiaTheme="minorEastAsia" w:hAnsi="SimSun" w:cs="SimSun" w:hint="eastAsia"/>
          <w:kern w:val="0"/>
          <w:szCs w:val="21"/>
        </w:rPr>
      </w:pPr>
      <w:r>
        <w:rPr>
          <w:rFonts w:ascii="SimSun" w:eastAsiaTheme="minorEastAsia" w:hAnsi="SimSun" w:cs="SimSun" w:hint="eastAsia"/>
          <w:kern w:val="0"/>
          <w:szCs w:val="21"/>
        </w:rPr>
        <w:t>___________________________________________________________________________________________</w:t>
      </w:r>
    </w:p>
    <w:p w:rsidR="00EB7A81" w:rsidRPr="00D80C1E" w:rsidRDefault="00EB7A81" w:rsidP="00E3276D">
      <w:pPr>
        <w:spacing w:line="360" w:lineRule="auto"/>
        <w:ind w:firstLineChars="200" w:firstLine="420"/>
        <w:textAlignment w:val="center"/>
        <w:rPr>
          <w:rFonts w:ascii="Times New Roman" w:eastAsia="Times New Roman" w:hAnsi="Times New Roman" w:cs="Times New Roman"/>
          <w:kern w:val="0"/>
          <w:szCs w:val="21"/>
        </w:rPr>
      </w:pPr>
    </w:p>
    <w:sectPr w:rsidR="00EB7A81" w:rsidRPr="00D80C1E" w:rsidSect="00053664">
      <w:headerReference w:type="default" r:id="rId9"/>
      <w:footerReference w:type="default" r:id="rId10"/>
      <w:pgSz w:w="11906" w:h="16838"/>
      <w:pgMar w:top="851" w:right="851" w:bottom="851" w:left="851" w:header="499" w:footer="499"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8B7" w:rsidRDefault="00B778B7" w:rsidP="00EB7A81">
      <w:r>
        <w:separator/>
      </w:r>
    </w:p>
  </w:endnote>
  <w:endnote w:type="continuationSeparator" w:id="1">
    <w:p w:rsidR="00B778B7" w:rsidRDefault="00B778B7" w:rsidP="00EB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C9" w:rsidRDefault="00C5726E" w:rsidP="00053664">
    <w:pPr>
      <w:pStyle w:val="a4"/>
      <w:jc w:val="center"/>
    </w:pPr>
    <w:r>
      <w:rPr>
        <w:rFonts w:hint="eastAsia"/>
      </w:rPr>
      <w:t>第</w:t>
    </w:r>
    <w:r w:rsidR="00BD0D4B">
      <w:fldChar w:fldCharType="begin"/>
    </w:r>
    <w:r>
      <w:instrText xml:space="preserve"> =</w:instrText>
    </w:r>
    <w:r w:rsidR="00BD0D4B">
      <w:fldChar w:fldCharType="begin"/>
    </w:r>
    <w:r>
      <w:instrText xml:space="preserve">page  </w:instrText>
    </w:r>
    <w:r w:rsidR="00BD0D4B">
      <w:fldChar w:fldCharType="separate"/>
    </w:r>
    <w:r w:rsidR="00C81E65">
      <w:rPr>
        <w:noProof/>
      </w:rPr>
      <w:instrText>1</w:instrText>
    </w:r>
    <w:r w:rsidR="00BD0D4B">
      <w:fldChar w:fldCharType="end"/>
    </w:r>
    <w:r w:rsidR="00BD0D4B">
      <w:fldChar w:fldCharType="separate"/>
    </w:r>
    <w:r w:rsidR="00C81E65">
      <w:rPr>
        <w:noProof/>
      </w:rPr>
      <w:t>1</w:t>
    </w:r>
    <w:r w:rsidR="00BD0D4B">
      <w:fldChar w:fldCharType="end"/>
    </w:r>
    <w:r>
      <w:rPr>
        <w:rFonts w:hint="eastAsia"/>
      </w:rPr>
      <w:t>页，共</w:t>
    </w:r>
    <w:r w:rsidR="00BD0D4B">
      <w:fldChar w:fldCharType="begin"/>
    </w:r>
    <w:r>
      <w:instrText xml:space="preserve"> =</w:instrText>
    </w:r>
    <w:r w:rsidR="00BD0D4B">
      <w:fldChar w:fldCharType="begin"/>
    </w:r>
    <w:r>
      <w:instrText xml:space="preserve">sectionpages  </w:instrText>
    </w:r>
    <w:r w:rsidR="00BD0D4B">
      <w:fldChar w:fldCharType="separate"/>
    </w:r>
    <w:r w:rsidR="00C81E65">
      <w:rPr>
        <w:noProof/>
      </w:rPr>
      <w:instrText>8</w:instrText>
    </w:r>
    <w:r w:rsidR="00BD0D4B">
      <w:fldChar w:fldCharType="end"/>
    </w:r>
    <w:r w:rsidR="00BD0D4B">
      <w:fldChar w:fldCharType="separate"/>
    </w:r>
    <w:r w:rsidR="00C81E65">
      <w:rPr>
        <w:noProof/>
      </w:rPr>
      <w:t>8</w:t>
    </w:r>
    <w:r w:rsidR="00BD0D4B">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8B7" w:rsidRDefault="00B778B7" w:rsidP="00EB7A81">
      <w:r>
        <w:separator/>
      </w:r>
    </w:p>
  </w:footnote>
  <w:footnote w:type="continuationSeparator" w:id="1">
    <w:p w:rsidR="00B778B7" w:rsidRDefault="00B778B7" w:rsidP="00EB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C9" w:rsidRDefault="00B778B7" w:rsidP="00053664">
    <w:pPr>
      <w:pStyle w:val="a5"/>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1ZWE1MmUzZjk0ZDc0YjQ1N2M1MGI0Y2YxY2Q5ZjMifQ=="/>
  </w:docVars>
  <w:rsids>
    <w:rsidRoot w:val="00EB7A81"/>
    <w:rsid w:val="00053664"/>
    <w:rsid w:val="000B7F17"/>
    <w:rsid w:val="00252088"/>
    <w:rsid w:val="006C14DC"/>
    <w:rsid w:val="008A553D"/>
    <w:rsid w:val="008C1ECE"/>
    <w:rsid w:val="009171EB"/>
    <w:rsid w:val="009D26F7"/>
    <w:rsid w:val="009F3C11"/>
    <w:rsid w:val="00B778B7"/>
    <w:rsid w:val="00BD0D4B"/>
    <w:rsid w:val="00C5726E"/>
    <w:rsid w:val="00C81E65"/>
    <w:rsid w:val="00D80C1E"/>
    <w:rsid w:val="00E3276D"/>
    <w:rsid w:val="00EB7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81"/>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B7A81"/>
    <w:rPr>
      <w:sz w:val="18"/>
      <w:szCs w:val="18"/>
    </w:rPr>
  </w:style>
  <w:style w:type="paragraph" w:styleId="a4">
    <w:name w:val="footer"/>
    <w:basedOn w:val="a"/>
    <w:link w:val="Char0"/>
    <w:uiPriority w:val="99"/>
    <w:unhideWhenUsed/>
    <w:qFormat/>
    <w:rsid w:val="00EB7A81"/>
    <w:pPr>
      <w:tabs>
        <w:tab w:val="center" w:pos="4153"/>
        <w:tab w:val="right" w:pos="8306"/>
      </w:tabs>
      <w:snapToGrid w:val="0"/>
    </w:pPr>
    <w:rPr>
      <w:sz w:val="18"/>
      <w:szCs w:val="18"/>
    </w:rPr>
  </w:style>
  <w:style w:type="paragraph" w:styleId="a5">
    <w:name w:val="header"/>
    <w:basedOn w:val="a"/>
    <w:link w:val="Char1"/>
    <w:uiPriority w:val="99"/>
    <w:unhideWhenUsed/>
    <w:qFormat/>
    <w:rsid w:val="00EB7A8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B7A81"/>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EB7A81"/>
    <w:rPr>
      <w:rFonts w:ascii="Cambria Math" w:eastAsia="宋体" w:hAnsi="宋体" w:cs="Cambria Math"/>
      <w:sz w:val="18"/>
      <w:szCs w:val="18"/>
    </w:rPr>
  </w:style>
  <w:style w:type="character" w:customStyle="1" w:styleId="Char0">
    <w:name w:val="页脚 Char"/>
    <w:basedOn w:val="a0"/>
    <w:link w:val="a4"/>
    <w:uiPriority w:val="99"/>
    <w:qFormat/>
    <w:rsid w:val="00EB7A81"/>
    <w:rPr>
      <w:rFonts w:ascii="Cambria Math" w:eastAsia="宋体" w:hAnsi="宋体" w:cs="Cambria Math"/>
      <w:sz w:val="18"/>
      <w:szCs w:val="18"/>
    </w:rPr>
  </w:style>
  <w:style w:type="character" w:customStyle="1" w:styleId="Char">
    <w:name w:val="批注框文本 Char"/>
    <w:basedOn w:val="a0"/>
    <w:link w:val="a3"/>
    <w:uiPriority w:val="99"/>
    <w:semiHidden/>
    <w:qFormat/>
    <w:rsid w:val="00EB7A81"/>
    <w:rPr>
      <w:rFonts w:ascii="Cambria Math" w:eastAsia="宋体" w:hAnsi="宋体" w:cs="Cambria Math"/>
      <w:sz w:val="18"/>
      <w:szCs w:val="18"/>
    </w:rPr>
  </w:style>
  <w:style w:type="paragraph" w:styleId="a7">
    <w:name w:val="No Spacing"/>
    <w:link w:val="Char2"/>
    <w:uiPriority w:val="1"/>
    <w:qFormat/>
    <w:rsid w:val="00EB7A81"/>
    <w:rPr>
      <w:rFonts w:ascii="Cambria Math" w:hAnsi="宋体" w:cs="Cambria Math"/>
      <w:sz w:val="22"/>
      <w:szCs w:val="22"/>
    </w:rPr>
  </w:style>
  <w:style w:type="character" w:customStyle="1" w:styleId="Char2">
    <w:name w:val="无间隔 Char"/>
    <w:basedOn w:val="a0"/>
    <w:link w:val="a7"/>
    <w:uiPriority w:val="1"/>
    <w:qFormat/>
    <w:rsid w:val="00EB7A81"/>
    <w:rPr>
      <w:rFonts w:ascii="Cambria Math" w:eastAsia="宋体" w:hAnsi="宋体" w:cs="Cambria Math"/>
      <w:kern w:val="0"/>
      <w:sz w:val="22"/>
    </w:rPr>
  </w:style>
  <w:style w:type="paragraph" w:styleId="a8">
    <w:name w:val="List Paragraph"/>
    <w:basedOn w:val="a"/>
    <w:uiPriority w:val="34"/>
    <w:qFormat/>
    <w:rsid w:val="00EB7A81"/>
    <w:pPr>
      <w:ind w:firstLineChars="200" w:firstLine="420"/>
    </w:pPr>
  </w:style>
  <w:style w:type="character" w:customStyle="1" w:styleId="1">
    <w:name w:val="不明显强调1"/>
    <w:basedOn w:val="a0"/>
    <w:uiPriority w:val="19"/>
    <w:qFormat/>
    <w:rsid w:val="00EB7A81"/>
    <w:rPr>
      <w:rFonts w:ascii="Cambria Math" w:eastAsia="宋体" w:hAnsi="宋体" w:cs="Cambria Math"/>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c3d93f050-6feb-48ef-a1a4-76158a0f87e5;c288955be-6f8c-4d68-a029-377f7b532d80,afb792918-270f-4cad-98ea-97cab23bc82a,5fc85f7b0-fa57-4d9d-a1fd-ed80bfc872ab,cbb56b8cf-8e91-4086-9583-0e9d40a4ef4d,8d771618d-eba6-43df-b746-8b068b0de9ea,1f7158771-f641-4ad4-bcea-2d6f5a76ce75,</dataContent>
</xtzj>
</file>

<file path=customXml/itemProps1.xml><?xml version="1.0" encoding="utf-8"?>
<ds:datastoreItem xmlns:ds="http://schemas.openxmlformats.org/officeDocument/2006/customXml" ds:itemID="{C3673F42-B44E-49C5-B8FF-761403D3A715}">
  <ds:schemaRefs>
    <ds:schemaRef ds:uri="http://schemas.openxmlformats.org/officeDocument/2006/bibliography"/>
  </ds:schemaRefs>
</ds:datastoreItem>
</file>

<file path=customXml/itemProps2.xml><?xml version="1.0" encoding="utf-8"?>
<ds:datastoreItem xmlns:ds="http://schemas.openxmlformats.org/officeDocument/2006/customXml" ds:itemID="{78A0D08F-6640-433D-913E-F36BBD812247}">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1457</Words>
  <Characters>8308</Characters>
  <Application>Microsoft Office Word</Application>
  <DocSecurity>0</DocSecurity>
  <Lines>69</Lines>
  <Paragraphs>19</Paragraphs>
  <ScaleCrop>false</ScaleCrop>
  <Company>iflytek</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iflytek</dc:creator>
  <dc:description>c3d3f050-6feb-48ef-a1a4-76158a0f87e5</dc:description>
  <cp:lastModifiedBy>吞没</cp:lastModifiedBy>
  <cp:revision>273</cp:revision>
  <dcterms:created xsi:type="dcterms:W3CDTF">2011-01-13T09:46:00Z</dcterms:created>
  <dcterms:modified xsi:type="dcterms:W3CDTF">2023-10-13T00:22:00Z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