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textAlignment w:val="baseline"/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《一个消逝了的山村》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练习</w:t>
      </w:r>
    </w:p>
    <w:p>
      <w:pPr>
        <w:widowControl/>
        <w:spacing w:line="360" w:lineRule="exact"/>
        <w:jc w:val="left"/>
        <w:textAlignment w:val="baseline"/>
        <w:rPr>
          <w:rFonts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cs="宋体" w:asciiTheme="minorEastAsia" w:hAnsiTheme="minorEastAsia"/>
          <w:b/>
          <w:bCs/>
          <w:szCs w:val="21"/>
        </w:rPr>
        <w:t>一、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widowControl/>
        <w:spacing w:line="36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1.下列词语中加点字的读音，有误的一组是</w:t>
      </w:r>
      <w:r>
        <w:rPr>
          <w:rFonts w:hint="eastAsia" w:cs="宋体" w:asciiTheme="minorEastAsia" w:hAnsiTheme="minorEastAsia"/>
          <w:bCs/>
          <w:kern w:val="0"/>
          <w:szCs w:val="21"/>
        </w:rPr>
        <w:t>（   ）</w:t>
      </w:r>
    </w:p>
    <w:p>
      <w:pPr>
        <w:widowControl/>
        <w:spacing w:line="36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>A．采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撷</w:t>
      </w:r>
      <w:r>
        <w:rPr>
          <w:rFonts w:hint="eastAsia" w:cs="宋体" w:asciiTheme="minorEastAsia" w:hAnsiTheme="minorEastAsia"/>
          <w:szCs w:val="21"/>
        </w:rPr>
        <w:t xml:space="preserve">（xié）  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靛</w:t>
      </w:r>
      <w:r>
        <w:rPr>
          <w:rFonts w:hint="eastAsia" w:cs="宋体" w:asciiTheme="minorEastAsia" w:hAnsiTheme="minorEastAsia"/>
          <w:szCs w:val="21"/>
        </w:rPr>
        <w:t>蓝（diàn）  阴谋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诡</w:t>
      </w:r>
      <w:r>
        <w:rPr>
          <w:rFonts w:hint="eastAsia" w:cs="宋体" w:asciiTheme="minorEastAsia" w:hAnsiTheme="minorEastAsia"/>
          <w:szCs w:val="21"/>
        </w:rPr>
        <w:t>计（guǐ）</w:t>
      </w:r>
    </w:p>
    <w:p>
      <w:pPr>
        <w:widowControl/>
        <w:spacing w:line="36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>B．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麂</w:t>
      </w:r>
      <w:r>
        <w:rPr>
          <w:rFonts w:hint="eastAsia" w:cs="宋体" w:asciiTheme="minorEastAsia" w:hAnsiTheme="minorEastAsia"/>
          <w:szCs w:val="21"/>
        </w:rPr>
        <w:t xml:space="preserve">子（jǐ）   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嗥</w:t>
      </w:r>
      <w:r>
        <w:rPr>
          <w:rFonts w:hint="eastAsia" w:cs="宋体" w:asciiTheme="minorEastAsia" w:hAnsiTheme="minorEastAsia"/>
          <w:szCs w:val="21"/>
        </w:rPr>
        <w:t>叫（háo）   毛骨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悚</w:t>
      </w:r>
      <w:r>
        <w:rPr>
          <w:rFonts w:hint="eastAsia" w:cs="宋体" w:asciiTheme="minorEastAsia" w:hAnsiTheme="minorEastAsia"/>
          <w:szCs w:val="21"/>
        </w:rPr>
        <w:t>然（sǒnɡ）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C．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飓</w:t>
      </w:r>
      <w:r>
        <w:rPr>
          <w:rFonts w:hint="eastAsia" w:cs="宋体" w:asciiTheme="minorEastAsia" w:hAnsiTheme="minorEastAsia"/>
          <w:szCs w:val="21"/>
        </w:rPr>
        <w:t>风（jù）</w:t>
      </w:r>
      <w:r>
        <w:rPr>
          <w:rFonts w:hint="eastAsia" w:cs="宋体" w:asciiTheme="minorEastAsia" w:hAnsiTheme="minorEastAsia"/>
          <w:kern w:val="0"/>
          <w:szCs w:val="21"/>
        </w:rPr>
        <w:t xml:space="preserve">   </w:t>
      </w:r>
      <w:r>
        <w:rPr>
          <w:rFonts w:hint="eastAsia" w:cs="宋体" w:asciiTheme="minorEastAsia" w:hAnsiTheme="minorEastAsia"/>
          <w:szCs w:val="21"/>
        </w:rPr>
        <w:t>清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冽</w:t>
      </w:r>
      <w:r>
        <w:rPr>
          <w:rFonts w:hint="eastAsia" w:cs="宋体" w:asciiTheme="minorEastAsia" w:hAnsiTheme="minorEastAsia"/>
          <w:szCs w:val="21"/>
        </w:rPr>
        <w:t xml:space="preserve">（liè）   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孑</w:t>
      </w:r>
      <w:r>
        <w:rPr>
          <w:rFonts w:hint="eastAsia" w:cs="宋体" w:asciiTheme="minorEastAsia" w:hAnsiTheme="minorEastAsia"/>
          <w:szCs w:val="21"/>
        </w:rPr>
        <w:t>然一身(jié)</w:t>
      </w:r>
    </w:p>
    <w:p>
      <w:pPr>
        <w:spacing w:line="360" w:lineRule="exac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>D．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赭</w:t>
      </w:r>
      <w:r>
        <w:rPr>
          <w:rFonts w:hint="eastAsia" w:cs="宋体" w:asciiTheme="minorEastAsia" w:hAnsiTheme="minorEastAsia"/>
          <w:szCs w:val="21"/>
        </w:rPr>
        <w:t>色（hè）   鼠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麴</w:t>
      </w:r>
      <w:r>
        <w:rPr>
          <w:rFonts w:hint="eastAsia" w:cs="宋体" w:asciiTheme="minorEastAsia" w:hAnsiTheme="minorEastAsia"/>
          <w:szCs w:val="21"/>
        </w:rPr>
        <w:t>草（qū）  风雨如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晦</w:t>
      </w:r>
      <w:r>
        <w:rPr>
          <w:rFonts w:hint="eastAsia" w:cs="宋体" w:asciiTheme="minorEastAsia" w:hAnsiTheme="minorEastAsia"/>
          <w:szCs w:val="21"/>
        </w:rPr>
        <w:t>（huì）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2．下列各组词语，书写有误的一组是（   ）</w:t>
      </w:r>
    </w:p>
    <w:p>
      <w:pPr>
        <w:widowControl/>
        <w:spacing w:line="36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>A．萧疏  笙箫   水源   世外桃源</w:t>
      </w:r>
    </w:p>
    <w:p>
      <w:pPr>
        <w:widowControl/>
        <w:spacing w:line="36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>B．宛转  婉惜   辐射   一幅图像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C．严峻  竣工   嘶叫   耳鬓厮磨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D．茸毛  修葺   凋落   尾大不掉  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3.依次填入画横线部分的词语，最恰当的一项是（   ）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（1）这些彩菌，不知</w:t>
      </w:r>
      <w:r>
        <w:rPr>
          <w:rFonts w:hint="eastAsia" w:cs="宋体" w:asciiTheme="minorEastAsia" w:hAnsiTheme="minorEastAsia"/>
          <w:szCs w:val="21"/>
          <w:u w:val="single"/>
        </w:rPr>
        <w:t xml:space="preserve">       </w:t>
      </w:r>
      <w:r>
        <w:rPr>
          <w:rFonts w:hint="eastAsia" w:cs="宋体" w:asciiTheme="minorEastAsia" w:hAnsiTheme="minorEastAsia"/>
          <w:szCs w:val="21"/>
        </w:rPr>
        <w:t>过多少民族童话，它们一定也</w:t>
      </w:r>
      <w:r>
        <w:rPr>
          <w:rFonts w:hint="eastAsia" w:cs="宋体" w:asciiTheme="minorEastAsia" w:hAnsiTheme="minorEastAsia"/>
          <w:szCs w:val="21"/>
          <w:u w:val="single"/>
        </w:rPr>
        <w:t xml:space="preserve">         </w:t>
      </w:r>
      <w:r>
        <w:rPr>
          <w:rFonts w:hint="eastAsia" w:cs="宋体" w:asciiTheme="minorEastAsia" w:hAnsiTheme="minorEastAsia"/>
          <w:szCs w:val="21"/>
        </w:rPr>
        <w:t>过那山村里的人们的身体和儿童的幻想吧。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（2）我不能研究这个山村的历史，也不愿用想象来</w:t>
      </w:r>
      <w:r>
        <w:rPr>
          <w:rFonts w:hint="eastAsia" w:cs="宋体" w:asciiTheme="minorEastAsia" w:hAnsiTheme="minorEastAsia"/>
          <w:szCs w:val="21"/>
          <w:u w:val="single"/>
        </w:rPr>
        <w:t xml:space="preserve">        </w:t>
      </w:r>
      <w:r>
        <w:rPr>
          <w:rFonts w:hint="eastAsia" w:cs="宋体" w:asciiTheme="minorEastAsia" w:hAnsiTheme="minorEastAsia"/>
          <w:szCs w:val="21"/>
        </w:rPr>
        <w:t>它。它像是一个民族在世界里消亡了，随着它一起消亡的是它所</w:t>
      </w:r>
      <w:r>
        <w:rPr>
          <w:rFonts w:hint="eastAsia" w:cs="宋体" w:asciiTheme="minorEastAsia" w:hAnsiTheme="minorEastAsia"/>
          <w:szCs w:val="21"/>
          <w:u w:val="single"/>
        </w:rPr>
        <w:t xml:space="preserve">         </w:t>
      </w:r>
      <w:r>
        <w:rPr>
          <w:rFonts w:hint="eastAsia" w:cs="宋体" w:asciiTheme="minorEastAsia" w:hAnsiTheme="minorEastAsia"/>
          <w:szCs w:val="21"/>
        </w:rPr>
        <w:t xml:space="preserve">的传说和故事。 </w:t>
      </w:r>
    </w:p>
    <w:p>
      <w:pPr>
        <w:widowControl/>
        <w:spacing w:line="36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A． 催生   培养   装饰   孕育 </w:t>
      </w:r>
    </w:p>
    <w:p>
      <w:pPr>
        <w:widowControl/>
        <w:numPr>
          <w:ilvl w:val="0"/>
          <w:numId w:val="1"/>
        </w:numPr>
        <w:spacing w:line="360" w:lineRule="exac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>催生   滋养   装扮   蕴含</w:t>
      </w:r>
    </w:p>
    <w:p>
      <w:pPr>
        <w:numPr>
          <w:ilvl w:val="0"/>
          <w:numId w:val="1"/>
        </w:num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点缀   滋养   装饰   孕育</w:t>
      </w:r>
    </w:p>
    <w:p>
      <w:pPr>
        <w:numPr>
          <w:ilvl w:val="0"/>
          <w:numId w:val="1"/>
        </w:num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点缀   培养   装扮   蕴含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4.依次填入画横线部分的词语，最恰当的一项是（   ）</w:t>
      </w:r>
    </w:p>
    <w:p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近年来，西方观众对中国功夫片的套路、动作、术语等已颇为熟悉，中国功夫的神秘感、陌生感在他们眼中逐渐_________，所以中国功夫片要体现作品的_________，很有难度。当下国产功夫电影在制作和传播方面并非_________，收获的口碑和奖杯都很难超越传统功夫片。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A.消失    差异性    一帆风顺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B.淡化    独特性    高枕无忧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C.褪去    艺术性    无懈可击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D.消逝    创新性    尽善尽美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5.下列各句中，加点词语运用错误的一项是（    ）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A．我们刚到这里来时，对于这座山林，也是那样感想，绝不会问到：这里也曾有过人烟吗？但是一条窄窄的石路的残迹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泄露</w:t>
      </w:r>
      <w:r>
        <w:rPr>
          <w:rFonts w:hint="eastAsia" w:cs="宋体" w:asciiTheme="minorEastAsia" w:hAnsiTheme="minorEastAsia"/>
          <w:szCs w:val="21"/>
        </w:rPr>
        <w:t>了一些秘密。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B．各种春菜在田间地垄悄然探出头，娇弱的身子轻轻摇曳，而稚嫩的豌豆尖更是惹人喜爱，叶子清澈通透如翡翠薄片，茎上嫩须迎风轻颤，引逗着人们去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采撷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exact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C．《典籍里的中国》用追根溯源、旁征博引的方式驰骋上下五千年，从文明的起源讲到现代传承，让观众眼界大开，堪称当下文化节目的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扛鼎之作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exact"/>
        <w:rPr>
          <w:rFonts w:hint="eastAsia"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D．这美丽的兽，如果我们在庄严的松林里散步，它不期然地在我们对面出现，我们真会像是传说中的圣人一般，在它的两角之间看见了</w:t>
      </w:r>
      <w:r>
        <w:rPr>
          <w:rFonts w:hint="eastAsia" w:cs="宋体" w:asciiTheme="minorEastAsia" w:hAnsiTheme="minorEastAsia"/>
          <w:kern w:val="0"/>
          <w:szCs w:val="21"/>
          <w:em w:val="dot"/>
        </w:rPr>
        <w:t>幻觉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二、拓展导练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阅读下面的文字，完成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～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文本一：</w:t>
      </w:r>
    </w:p>
    <w:p>
      <w:pPr>
        <w:spacing w:line="360" w:lineRule="exact"/>
        <w:ind w:firstLine="420" w:firstLineChars="200"/>
        <w:jc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黄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果</w:t>
      </w:r>
    </w:p>
    <w:p>
      <w:pPr>
        <w:spacing w:line="360" w:lineRule="exact"/>
        <w:ind w:firstLine="420" w:firstLineChars="200"/>
        <w:jc w:val="center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杨振声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熙攘的朝市过去了，菜场中满地零散着青菜的枯叶，鸡鸭的落毛，鱼的鳞片，热闹后的冷落。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一只黄狗用前爪按着块肉骨头在那里啃。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太阳已将近午了。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恽太太提着半篮青菜，露着自己瘦弱的身影走出菜场。在菜场西头排列着一堆堆水果摊子。鲜艳清香的水果摊后坐着落牙的老太婆，用麻绳慢吞吞地纳着枇杷叶形的鞋底；或是穿着新蓝布裤褂的壮丁，口里衔支香烟，眯细了眼睛斜视行人，忖度那些衣服褴褛的再也不敢走近他的水果摊。恽太太望着那些骄傲的水果出了一回神，然后怯生生地走到一个小女孩的水果摊前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“几文一斤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?”她拾起一个娇嫩圆润的黄果在手中试着分量。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“八十块。”那小女孩子眼也不抬。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“买一个呢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?”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“四十。”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恽太太轻轻地把黄果放还原处，红着脸默默地走开。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她踽踽的走向回家的路上，愈走愈感不安起来。她答应过昆生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她的第三个刚满四岁的男孩子，买菜回来，给他带几个黄果。这不能算是不惯孩子，在抗战时期，教授的子女已渐渐入不起学校，哪能吃水果呢！不过这次是因为孩子病了，发烧半月总不退，医生说是营养不足，能多吃点牛奶与水果才好。所以她才答应了孩子的要求。至于牛奶，她两日前打听过，一天一磅每月</w:t>
      </w:r>
      <w:r>
        <w:rPr>
          <w:rFonts w:hint="eastAsia" w:cs="微软雅黑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千元，那就当然不考虑了。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这并不是我不肯买。”她为自己解释着。“实在太贵了。”前天刚到半月，只剩下四百元了。若不谨慎着用，这后半月菜便无着落。谁知昨天添了一担炭会那样贵，一千一百元！幸好先生把乙种《辞源》卖了八百元，添着买了炭。也好，这可烧一个月，谁知下月又贵多少？……今天星期日，两个大的从学校回来，饿虎似的，不能不添点菜。手中只剩下十五元了，如何能买得起黄果？而且……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“不想也罢了，”她抑制自己说，“也许这可卖点旁的东西，那时再买黄果给昆生。”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金色日光中跳跃着飞尘，空气中飘荡着远近的汽车喇叭的尖叫。一个脏孩子吮着食指，瞪着饿眼，瞅着一个卖糍粑的小摊。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“我不会让孩子这样脏。”恽太太意识地想。“可是昆生问我要黄果呢？我只说买不起，……但孩子是不会了解的。……</w:t>
      </w:r>
      <w:bookmarkStart w:id="1" w:name="_Hlk89537028"/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恽先生常说‘抗战时期，我们应当吃苦。穷得买不起东西，自然可以节省物资。’</w:t>
      </w:r>
      <w:bookmarkEnd w:id="1"/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话是不错……”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侬瞎掉眼睛，硬往汽车上撞？坏了侬卖孩子也赔勿给。”她耳边一个上海司机的声音。她猛一惊醒，オ知道自己走到一边路下面。眼前是一辆一九四一式的“瞟一刻”。她移步走上边路，原来是在一家新开张的扬州饭馆门前，玻璃窗里陈列着海参、鱼翅、芜窝、鱼之类，都是山珍海错，在战时不易得的异品，而这些也就表示了这馆子的高贵与傲慢；馆子的大门开处，冒出一群材料考究穿起却总是哪里不妥的新洋服，这群洋服上面插着几颈为酒肉涨红了的面目，一望便知为抗战中的新兴阶级了。这一群中有几只肥手噙着牙签剔牙齿，神情渺茫地走入那部停放在门前的“瞟一刻”。她在他们的睥睨中瘦缩着身子走过去。心里还在想着恽先生常说的什么战时食用的限制，节省下物品供给前方将士那一类近代国家在战时的措施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她转入一条小巷，一进口一只小猪从她身边窜过去了，几乎碰在她身上。抬眼望见自己的家门，心中忽感到一阵沉重，像块石头压在胸坎上。她怕看见生病的昆生从那双发烧的大眼里透出失望的小小心灵！她踱到自己门口，放下菜篮正抬手要去敲门，忽听院子里孩子在嚷：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“妈妈还不回来，我真饿了，午饭我要吃一斤肉。”这是大儿怡的声音。接又是二女昭的声音：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“昆生，你乖，等一会妈妈就回来，一定带两个圆圆的大黄果给你。”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她的手慢慢缩回来，低下头望那菜篮子，豆芽菜，黄牙白，还有两方豆腐，一根细葱，蓬蓬松松的不满半篮子。她不知为什么怕进自己的家门，默默地倚在门旁，对着一街冷静，呆望那菜上的水珠，在阳光中闪耀着有如滴滴泪痕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附记：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此写于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1944年春天，那时教育界的生活已开始入于无法支持之阶段，当时以故未即发表，今虽后时，然以物价与收入相比，情形与二年前之今日相去犹不甚远也。</w:t>
      </w:r>
    </w:p>
    <w:p>
      <w:pPr>
        <w:spacing w:line="360" w:lineRule="exact"/>
        <w:ind w:firstLine="420" w:firstLineChars="200"/>
        <w:jc w:val="righ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杨振声</w:t>
      </w:r>
    </w:p>
    <w:p>
      <w:pPr>
        <w:spacing w:line="360" w:lineRule="exact"/>
        <w:ind w:firstLine="420" w:firstLineChars="200"/>
        <w:jc w:val="righ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1946年1月</w:t>
      </w:r>
    </w:p>
    <w:p>
      <w:pPr>
        <w:spacing w:line="360" w:lineRule="exact"/>
        <w:ind w:firstLine="420" w:firstLineChars="200"/>
        <w:jc w:val="righ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（选自《杨振声文集》，北京：线装书局，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2009年6月）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文本二：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抗日战争期间，由于国民党政府实行通货膨胀政策，影响后方物价上涨，对此，毛泽东同志曾指出：“国民党政府实行通货膨胀政策，使国民党区域的工人、公务人员、知识分子及文化工作者生活痛苦，到达极点。”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抗战胜利后，蒋介石开始部署内战，导致国民党军费开支十分庞大，造成了巨大的财政赤字。这些财政赤字主要靠发行钞票来弥补，钞票多了，又刺激了物价上涨。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1946年全年，每石米价从7625元涨至62333元。随着1948年8月19日发行金圆券至1949年5月上海解放为止，这期间上海物价一直处于混乱不堪的局面，人民正常生活已经无法维持，粮食问题尤为严重，整个国民党的反动统治也陷入混乱。随着金圆券、银圆券的相继崩溃，国民党在大陆的政权也彻底崩溃了。</w:t>
      </w:r>
    </w:p>
    <w:p>
      <w:pPr>
        <w:spacing w:line="360" w:lineRule="exact"/>
        <w:ind w:firstLine="420" w:firstLineChars="200"/>
        <w:jc w:val="righ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（摘编自《上海经济研究》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1989年01期）</w:t>
      </w:r>
    </w:p>
    <w:p>
      <w:pPr>
        <w:spacing w:line="360" w:lineRule="exact"/>
        <w:ind w:firstLine="420" w:firstLineChars="200"/>
        <w:jc w:val="righ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left="210" w:hanging="210" w:hangingChars="1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．下列对小说相关内容的理解，不正确的一项是（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．水果摊摊主们的动作、神态表现出了他们对过路人的不屑，也反映出当时物价飞涨的惨状。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．“卖书换炭”情节点明故事发生在冬天，也印证了附记中“教育界生活无法支持”的事实。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．司机上海方言叫骂体现了小说的地方特色，口语化更显情节真实，也起到承上启下的作用。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．结尾恽太太“怕进自己的家门”，是因为手头拮据而没有兑现承诺，会让生病的孩子失望。</w:t>
      </w:r>
    </w:p>
    <w:p>
      <w:pPr>
        <w:spacing w:line="360" w:lineRule="exact"/>
        <w:ind w:left="210" w:hanging="210" w:hangingChars="1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．下列对小说艺术特色的分析鉴赏，不正确的一项是（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．小说情节的推进是由恽太太购买黄果展开的，“黄果”是小说的线索，贯穿全文始终，表现了一个母亲对孩子的关爱。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．作者在描写恽太太的自言自语时多次使用省略号，表示说话断断续续、欲说还休，生动反映了恽太太复杂的心理活动。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．作者选择一位教授太太赶集的生活场景作为叙事切入点，言简义丰，以小见大，反映了抗战后期知识分子生活的窘迫。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．小说结尾以“泪痕”比喻“菜上的水珠”，使情感表达更浓烈明畅，既道出恽太太的伤感，又表达作者对时势的忧虑。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．请结合相关内容，概括“恽先生”的人物形象。（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before="100" w:beforeAutospacing="1" w:after="120" w:line="360" w:lineRule="exact"/>
        <w:rPr>
          <w:rFonts w:cs="Times New Roman" w:asciiTheme="minorEastAsia" w:hAnsiTheme="minorEastAsia"/>
          <w:szCs w:val="21"/>
        </w:rPr>
      </w:pPr>
    </w:p>
    <w:p>
      <w:pPr>
        <w:spacing w:before="100" w:beforeAutospacing="1" w:after="120" w:line="360" w:lineRule="exact"/>
        <w:rPr>
          <w:rFonts w:cs="Times New Roman" w:asciiTheme="minorEastAsia" w:hAnsiTheme="minorEastAsia"/>
          <w:szCs w:val="21"/>
        </w:rPr>
      </w:pPr>
    </w:p>
    <w:p>
      <w:pPr>
        <w:spacing w:before="100" w:beforeAutospacing="1" w:after="120" w:line="36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360" w:lineRule="exact"/>
        <w:ind w:left="315" w:hanging="315" w:hangingChars="15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．鲁迅称杨振声是“极要描写人间疾苦的作家”，本文是如何表现的“人间疾苦”？请结合全文具体分析。（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before="100" w:beforeAutospacing="1" w:after="120" w:line="360" w:lineRule="exact"/>
        <w:rPr>
          <w:rFonts w:cs="Times New Roman" w:asciiTheme="minorEastAsia" w:hAnsiTheme="minorEastAsia"/>
          <w:szCs w:val="21"/>
        </w:rPr>
      </w:pPr>
    </w:p>
    <w:p>
      <w:pPr>
        <w:spacing w:before="100" w:beforeAutospacing="1" w:after="120" w:line="360" w:lineRule="exact"/>
        <w:rPr>
          <w:rFonts w:cs="Times New Roman" w:asciiTheme="minorEastAsia" w:hAnsiTheme="minorEastAsia"/>
          <w:szCs w:val="21"/>
        </w:rPr>
      </w:pPr>
    </w:p>
    <w:p>
      <w:pPr>
        <w:spacing w:before="100" w:beforeAutospacing="1" w:after="120" w:line="360" w:lineRule="exact"/>
        <w:rPr>
          <w:rFonts w:hint="eastAsia" w:cs="Times New Roman" w:asciiTheme="minorEastAsia" w:hAnsiTheme="minorEastAsia"/>
          <w:szCs w:val="21"/>
        </w:rPr>
      </w:pPr>
    </w:p>
    <w:p>
      <w:pPr>
        <w:adjustRightInd w:val="0"/>
        <w:snapToGrid w:val="0"/>
        <w:spacing w:line="360" w:lineRule="exact"/>
        <w:rPr>
          <w:rFonts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" w:name="_Hlk98951034"/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阅读下面的文字，完成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～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:u w:val="wav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世上没有坐享其成的好事，要幸福就要奋斗。近百年来，我们党团结带领亿万中华儿女历经千难万险，在民族危亡时</w:t>
      </w:r>
      <w:r>
        <w:rPr>
          <w:rFonts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，在一穷二白时</w:t>
      </w:r>
      <w:r>
        <w:rPr>
          <w:rFonts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，在时代发展中</w:t>
      </w:r>
      <w:r>
        <w:rPr>
          <w:rFonts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，攻克了一个又一个看似不可攻克的难关，创造了一个又一个彪炳史册的人间奇迹。特别是刚刚结束的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2020年，各项挑战</w:t>
      </w:r>
      <w:r>
        <w:rPr>
          <w:rFonts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" w:asciiTheme="minorEastAsia" w:hAnsiTheme="minorEastAsia"/>
          <w:color w:val="000000" w:themeColor="text1"/>
          <w:szCs w:val="21"/>
          <w:u w:val="wave"/>
          <w14:textFill>
            <w14:solidFill>
              <w14:schemeClr w14:val="tx1"/>
            </w14:solidFill>
          </w14:textFill>
        </w:rPr>
        <w:t>在危难时刻，全党全国各族人民在极不寻常的年份创造了极不寻常的辉煌：疫情防控取得重大战略成果、经济增长率先实现由负转正、脱贫攻坚任务如期完成……不朽奇迹背后，始终如一贯穿着“老黄牛”精神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“块块荒田水和泥，深翻细作走东西。老牛亦解韶光贵，不待扬鞭自奋蹄。”</w:t>
      </w:r>
      <w:r>
        <w:rPr>
          <w:rFonts w:hint="eastAsia"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面对“两个一百年”的历史交汇点，我们要不断发挥艰苦奋斗精神，用实干奋斗交出一份新时代的精彩。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．依次填入文中横线上的文字，全都恰当的一项是（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．浴血奋战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奋发图强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劈波斩浪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纷至沓来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．奋发图强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劈波斩浪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浴血奋战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接踵而至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．劈波斩浪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浴血奋战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奋发图强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接踵而至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．浴血奋战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劈波斩浪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奋发图强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纷至沓来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．文中划波浪线的部分，标点符号使用有误的一项是（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3分）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冒号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．顿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号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省略号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．引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号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．文中画横线的句子有语病，下列修改最恰当的一项是（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）（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．面临“两个一百年”的历史交汇点，我们要不断发挥艰苦奋斗精神，用实干奋斗交出一份新时代的精彩答卷。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．站在“两个一百年”的历史交汇点，我们要不断发挥艰苦奋斗精神，用实干奋斗交出一份新时代的精彩。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．站在“两个一百年”的历史交汇点，我们要不断弘扬艰苦奋斗精神，用实干奋斗交出一份新时代的精彩答卷。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．面临“两个一百年”的历史交汇点，我们要不断弘扬艰苦奋斗精神，用实干奋斗交出一份新时代的精彩。</w:t>
      </w:r>
    </w:p>
    <w:bookmarkEnd w:id="2"/>
    <w:p>
      <w:pPr>
        <w:spacing w:before="100" w:beforeAutospacing="1" w:after="120" w:line="360" w:lineRule="exact"/>
        <w:rPr>
          <w:rFonts w:cs="Times New Roman" w:asciiTheme="minorEastAsia" w:hAnsiTheme="minorEastAsia"/>
          <w:szCs w:val="21"/>
        </w:rPr>
      </w:pPr>
    </w:p>
    <w:p>
      <w:bookmarkStart w:id="3" w:name="_GoBack"/>
      <w:bookmarkEnd w:id="3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2D97C"/>
    <w:multiLevelType w:val="singleLevel"/>
    <w:tmpl w:val="AC12D97C"/>
    <w:lvl w:ilvl="0" w:tentative="0">
      <w:start w:val="2"/>
      <w:numFmt w:val="upperLetter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NGY2NzAxODJmZmZmMjA2ZjMyMzNhMGVmMGE4ZmEifQ=="/>
  </w:docVars>
  <w:rsids>
    <w:rsidRoot w:val="00004AAD"/>
    <w:rsid w:val="00004AAD"/>
    <w:rsid w:val="000539D9"/>
    <w:rsid w:val="002E2CB0"/>
    <w:rsid w:val="00A0347B"/>
    <w:rsid w:val="5EB625CF"/>
    <w:rsid w:val="674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纯文本 字符"/>
    <w:basedOn w:val="5"/>
    <w:link w:val="2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1423</Words>
  <Characters>1501</Characters>
  <Lines>51</Lines>
  <Paragraphs>14</Paragraphs>
  <TotalTime>5</TotalTime>
  <ScaleCrop>false</ScaleCrop>
  <LinksUpToDate>false</LinksUpToDate>
  <CharactersWithSpaces>2047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2023-01-02T09:56:00Z</dcterms:created>
  <dc:creator>Administrator</dc:creator>
  <cp:lastModifiedBy>Administrator</cp:lastModifiedBy>
  <dcterms:modified xsi:type="dcterms:W3CDTF">2023-04-17T02:21:54Z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A70D7593F5E040FAB49C31D4E9AA513F_13</vt:lpwstr>
  </property>
</Properties>
</file>