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40" w:lineRule="exact"/>
        <w:ind w:left="0"/>
        <w:jc w:val="center"/>
        <w:textAlignment w:val="baseline"/>
        <w:rPr>
          <w:rFonts w:ascii="黑体" w:hAnsi="宋体" w:eastAsia="黑体"/>
          <w:b/>
          <w:color w:val="000000" w:themeColor="text1"/>
          <w:sz w:val="28"/>
          <w:szCs w:val="28"/>
          <w14:textFill>
            <w14:solidFill>
              <w14:schemeClr w14:val="tx1"/>
            </w14:solidFill>
          </w14:textFill>
        </w:rPr>
      </w:pPr>
      <w:bookmarkStart w:id="0" w:name="_Hlk97022251"/>
      <w:r>
        <w:rPr>
          <w:rFonts w:hint="eastAsia" w:ascii="黑体" w:hAnsi="宋体" w:eastAsia="黑体"/>
          <w:b/>
          <w:color w:val="000000" w:themeColor="text1"/>
          <w:sz w:val="28"/>
          <w:szCs w:val="28"/>
          <w14:textFill>
            <w14:solidFill>
              <w14:schemeClr w14:val="tx1"/>
            </w14:solidFill>
          </w14:textFill>
        </w:rPr>
        <w:t>江苏省仪征中学202</w:t>
      </w:r>
      <w:r>
        <w:rPr>
          <w:rFonts w:hint="eastAsia" w:ascii="黑体" w:hAnsi="宋体" w:eastAsia="黑体"/>
          <w:b/>
          <w:color w:val="000000" w:themeColor="text1"/>
          <w:sz w:val="28"/>
          <w:szCs w:val="28"/>
          <w:lang w:val="en-US" w:eastAsia="zh-CN"/>
          <w14:textFill>
            <w14:solidFill>
              <w14:schemeClr w14:val="tx1"/>
            </w14:solidFill>
          </w14:textFill>
        </w:rPr>
        <w:t>2</w:t>
      </w:r>
      <w:r>
        <w:rPr>
          <w:rFonts w:hint="eastAsia" w:ascii="黑体" w:hAnsi="宋体" w:eastAsia="黑体"/>
          <w:b/>
          <w:color w:val="000000" w:themeColor="text1"/>
          <w:sz w:val="28"/>
          <w:szCs w:val="28"/>
          <w14:textFill>
            <w14:solidFill>
              <w14:schemeClr w14:val="tx1"/>
            </w14:solidFill>
          </w14:textFill>
        </w:rPr>
        <w:t>-202</w:t>
      </w:r>
      <w:r>
        <w:rPr>
          <w:rFonts w:hint="eastAsia" w:ascii="黑体" w:hAnsi="宋体" w:eastAsia="黑体"/>
          <w:b/>
          <w:color w:val="000000" w:themeColor="text1"/>
          <w:sz w:val="28"/>
          <w:szCs w:val="28"/>
          <w:lang w:val="en-US" w:eastAsia="zh-CN"/>
          <w14:textFill>
            <w14:solidFill>
              <w14:schemeClr w14:val="tx1"/>
            </w14:solidFill>
          </w14:textFill>
        </w:rPr>
        <w:t>3</w:t>
      </w:r>
      <w:r>
        <w:rPr>
          <w:rFonts w:hint="eastAsia" w:ascii="黑体" w:hAnsi="宋体" w:eastAsia="黑体"/>
          <w:b/>
          <w:color w:val="000000" w:themeColor="text1"/>
          <w:sz w:val="28"/>
          <w:szCs w:val="28"/>
          <w14:textFill>
            <w14:solidFill>
              <w14:schemeClr w14:val="tx1"/>
            </w14:solidFill>
          </w14:textFill>
        </w:rPr>
        <w:t>学年度第</w:t>
      </w:r>
      <w:r>
        <w:rPr>
          <w:rFonts w:hint="eastAsia" w:ascii="黑体" w:hAnsi="宋体" w:eastAsia="黑体"/>
          <w:b/>
          <w:color w:val="000000" w:themeColor="text1"/>
          <w:sz w:val="28"/>
          <w:szCs w:val="28"/>
          <w:lang w:eastAsia="zh-CN"/>
          <w14:textFill>
            <w14:solidFill>
              <w14:schemeClr w14:val="tx1"/>
            </w14:solidFill>
          </w14:textFill>
        </w:rPr>
        <w:t>二</w:t>
      </w:r>
      <w:r>
        <w:rPr>
          <w:rFonts w:hint="eastAsia" w:ascii="黑体" w:hAnsi="宋体" w:eastAsia="黑体"/>
          <w:b/>
          <w:color w:val="000000" w:themeColor="text1"/>
          <w:sz w:val="28"/>
          <w:szCs w:val="28"/>
          <w14:textFill>
            <w14:solidFill>
              <w14:schemeClr w14:val="tx1"/>
            </w14:solidFill>
          </w14:textFill>
        </w:rPr>
        <w:t>学期高</w:t>
      </w:r>
      <w:r>
        <w:rPr>
          <w:rFonts w:hint="eastAsia" w:ascii="黑体" w:hAnsi="宋体" w:eastAsia="黑体"/>
          <w:b/>
          <w:color w:val="000000" w:themeColor="text1"/>
          <w:sz w:val="28"/>
          <w:szCs w:val="28"/>
          <w:lang w:eastAsia="zh-CN"/>
          <w14:textFill>
            <w14:solidFill>
              <w14:schemeClr w14:val="tx1"/>
            </w14:solidFill>
          </w14:textFill>
        </w:rPr>
        <w:t>二</w:t>
      </w:r>
      <w:r>
        <w:rPr>
          <w:rFonts w:hint="eastAsia" w:ascii="黑体" w:hAnsi="宋体" w:eastAsia="黑体"/>
          <w:b/>
          <w:color w:val="000000" w:themeColor="text1"/>
          <w:sz w:val="28"/>
          <w:szCs w:val="28"/>
          <w14:textFill>
            <w14:solidFill>
              <w14:schemeClr w14:val="tx1"/>
            </w14:solidFill>
          </w14:textFill>
        </w:rPr>
        <w:t>语文学科导学案</w:t>
      </w:r>
    </w:p>
    <w:p>
      <w:pPr>
        <w:keepNext w:val="0"/>
        <w:keepLines w:val="0"/>
        <w:pageBreakBefore w:val="0"/>
        <w:widowControl w:val="0"/>
        <w:kinsoku/>
        <w:wordWrap/>
        <w:overflowPunct/>
        <w:topLinePunct w:val="0"/>
        <w:autoSpaceDE/>
        <w:autoSpaceDN/>
        <w:bidi w:val="0"/>
        <w:adjustRightInd/>
        <w:snapToGrid w:val="0"/>
        <w:spacing w:line="340" w:lineRule="exact"/>
        <w:ind w:left="0"/>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w:t>
      </w:r>
      <w:r>
        <w:rPr>
          <w:rFonts w:hint="eastAsia" w:ascii="黑体" w:hAnsi="宋体" w:eastAsia="黑体"/>
          <w:b/>
          <w:color w:val="000000" w:themeColor="text1"/>
          <w:sz w:val="28"/>
          <w:szCs w:val="28"/>
          <w:lang w:eastAsia="zh-CN"/>
          <w14:textFill>
            <w14:solidFill>
              <w14:schemeClr w14:val="tx1"/>
            </w14:solidFill>
          </w14:textFill>
        </w:rPr>
        <w:t>项脊轩志</w:t>
      </w:r>
      <w:r>
        <w:rPr>
          <w:rFonts w:hint="eastAsia" w:ascii="黑体" w:hAnsi="宋体" w:eastAsia="黑体"/>
          <w:b/>
          <w:color w:val="000000" w:themeColor="text1"/>
          <w:sz w:val="28"/>
          <w:szCs w:val="28"/>
          <w14:textFill>
            <w14:solidFill>
              <w14:schemeClr w14:val="tx1"/>
            </w14:solidFill>
          </w14:textFill>
        </w:rPr>
        <w:t>》第</w:t>
      </w:r>
      <w:r>
        <w:rPr>
          <w:rFonts w:hint="eastAsia" w:ascii="黑体" w:hAnsi="宋体" w:eastAsia="黑体"/>
          <w:b/>
          <w:color w:val="000000" w:themeColor="text1"/>
          <w:sz w:val="28"/>
          <w:szCs w:val="28"/>
          <w:lang w:eastAsia="zh-CN"/>
          <w14:textFill>
            <w14:solidFill>
              <w14:schemeClr w14:val="tx1"/>
            </w14:solidFill>
          </w14:textFill>
        </w:rPr>
        <w:t>一</w:t>
      </w:r>
      <w:r>
        <w:rPr>
          <w:rFonts w:hint="eastAsia" w:ascii="黑体" w:hAnsi="宋体" w:eastAsia="黑体"/>
          <w:b/>
          <w:color w:val="000000" w:themeColor="text1"/>
          <w:sz w:val="28"/>
          <w:szCs w:val="28"/>
          <w14:textFill>
            <w14:solidFill>
              <w14:schemeClr w14:val="tx1"/>
            </w14:solidFill>
          </w14:textFill>
        </w:rPr>
        <w:t>课时</w:t>
      </w:r>
    </w:p>
    <w:p>
      <w:pPr>
        <w:keepNext w:val="0"/>
        <w:keepLines w:val="0"/>
        <w:pageBreakBefore w:val="0"/>
        <w:widowControl w:val="0"/>
        <w:kinsoku/>
        <w:wordWrap/>
        <w:overflowPunct/>
        <w:topLinePunct w:val="0"/>
        <w:autoSpaceDE/>
        <w:autoSpaceDN/>
        <w:bidi w:val="0"/>
        <w:adjustRightInd/>
        <w:snapToGrid w:val="0"/>
        <w:spacing w:line="340" w:lineRule="exact"/>
        <w:ind w:left="0"/>
        <w:jc w:val="center"/>
        <w:textAlignment w:val="baseline"/>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研制人：</w:t>
      </w:r>
      <w:r>
        <w:rPr>
          <w:rFonts w:hint="eastAsia" w:ascii="楷体" w:hAnsi="楷体" w:eastAsia="楷体" w:cs="楷体"/>
          <w:bCs/>
          <w:color w:val="000000" w:themeColor="text1"/>
          <w:sz w:val="24"/>
          <w:lang w:eastAsia="zh-CN"/>
          <w14:textFill>
            <w14:solidFill>
              <w14:schemeClr w14:val="tx1"/>
            </w14:solidFill>
          </w14:textFill>
        </w:rPr>
        <w:t>姚祥琳</w:t>
      </w:r>
      <w:r>
        <w:rPr>
          <w:rFonts w:hint="eastAsia" w:ascii="楷体" w:hAnsi="楷体" w:eastAsia="楷体" w:cs="楷体"/>
          <w:bCs/>
          <w:color w:val="000000" w:themeColor="text1"/>
          <w:sz w:val="24"/>
          <w14:textFill>
            <w14:solidFill>
              <w14:schemeClr w14:val="tx1"/>
            </w14:solidFill>
          </w14:textFill>
        </w:rPr>
        <w:t xml:space="preserve">   审核人：周建芸</w:t>
      </w:r>
    </w:p>
    <w:p>
      <w:pPr>
        <w:keepNext w:val="0"/>
        <w:keepLines w:val="0"/>
        <w:pageBreakBefore w:val="0"/>
        <w:widowControl w:val="0"/>
        <w:kinsoku/>
        <w:wordWrap/>
        <w:overflowPunct/>
        <w:topLinePunct w:val="0"/>
        <w:autoSpaceDE/>
        <w:autoSpaceDN/>
        <w:bidi w:val="0"/>
        <w:adjustRightInd/>
        <w:snapToGrid w:val="0"/>
        <w:spacing w:line="340" w:lineRule="exact"/>
        <w:ind w:left="0"/>
        <w:jc w:val="center"/>
        <w:textAlignment w:val="baseline"/>
        <w:rPr>
          <w:rFonts w:hint="default" w:ascii="楷体" w:hAnsi="楷体" w:eastAsia="楷体" w:cs="楷体"/>
          <w:bCs/>
          <w:color w:val="000000" w:themeColor="text1"/>
          <w:sz w:val="24"/>
          <w:lang w:val="en-US" w:eastAsia="zh-CN"/>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 xml:space="preserve">班级 </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姓名</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学号</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授课日期：</w:t>
      </w:r>
    </w:p>
    <w:bookmarkEnd w:id="0"/>
    <w:p>
      <w:pPr>
        <w:keepNext w:val="0"/>
        <w:keepLines w:val="0"/>
        <w:pageBreakBefore w:val="0"/>
        <w:kinsoku/>
        <w:wordWrap/>
        <w:overflowPunct/>
        <w:topLinePunct w:val="0"/>
        <w:autoSpaceDE/>
        <w:autoSpaceDN/>
        <w:bidi w:val="0"/>
        <w:adjustRightInd/>
        <w:snapToGrid w:val="0"/>
        <w:spacing w:line="340" w:lineRule="exact"/>
        <w:ind w:left="0"/>
        <w:textAlignment w:val="baseline"/>
        <w:rPr>
          <w:rFonts w:ascii="宋体" w:hAnsi="宋体" w:cs="宋体"/>
          <w:b/>
          <w:color w:val="000000" w:themeColor="text1"/>
          <w:szCs w:val="21"/>
          <w14:textFill>
            <w14:solidFill>
              <w14:schemeClr w14:val="tx1"/>
            </w14:solidFill>
          </w14:textFill>
        </w:rPr>
      </w:pPr>
      <w:bookmarkStart w:id="1" w:name="_Hlk97022317"/>
      <w:r>
        <w:rPr>
          <w:rFonts w:hint="eastAsia" w:ascii="宋体" w:hAnsi="宋体" w:cs="宋体"/>
          <w:b/>
          <w:color w:val="000000" w:themeColor="text1"/>
          <w:szCs w:val="21"/>
          <w14:textFill>
            <w14:solidFill>
              <w14:schemeClr w14:val="tx1"/>
            </w14:solidFill>
          </w14:textFill>
        </w:rPr>
        <w:t>本课在课程标准中的表述：</w:t>
      </w:r>
    </w:p>
    <w:p>
      <w:pPr>
        <w:keepNext w:val="0"/>
        <w:keepLines w:val="0"/>
        <w:pageBreakBefore w:val="0"/>
        <w:kinsoku/>
        <w:wordWrap/>
        <w:overflowPunct/>
        <w:topLinePunct w:val="0"/>
        <w:autoSpaceDE/>
        <w:autoSpaceDN/>
        <w:bidi w:val="0"/>
        <w:adjustRightInd/>
        <w:snapToGrid/>
        <w:spacing w:line="26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该课属于“文学阅读与写作”学习任务群，本任务群旨在根据诗歌、散文、小说、剧本不同的艺术表现方式，从语言、构思、形象、意蕴、情感等多个角度欣赏作品，获得审美体验，认识作品的美学价值，发现作者独特的艺术创作。培养民族审美趣味，增进对中华优秀传统文化的理解，提升对中华民族文化的认同感、自豪感，增强文化自信，更好地继承和弘扬中华优秀传统文化。</w:t>
      </w:r>
    </w:p>
    <w:p>
      <w:pPr>
        <w:pStyle w:val="11"/>
        <w:keepNext w:val="0"/>
        <w:keepLines w:val="0"/>
        <w:pageBreakBefore w:val="0"/>
        <w:widowControl/>
        <w:numPr>
          <w:ilvl w:val="0"/>
          <w:numId w:val="0"/>
        </w:numPr>
        <w:kinsoku/>
        <w:wordWrap/>
        <w:overflowPunct/>
        <w:topLinePunct w:val="0"/>
        <w:autoSpaceDE/>
        <w:autoSpaceDN/>
        <w:bidi w:val="0"/>
        <w:adjustRightInd/>
        <w:snapToGrid w:val="0"/>
        <w:spacing w:after="0" w:line="340" w:lineRule="exact"/>
        <w:ind w:left="-458" w:leftChars="0" w:firstLine="438" w:firstLineChars="200"/>
        <w:jc w:val="left"/>
        <w:textAlignment w:val="baseline"/>
        <w:rPr>
          <w:rFonts w:ascii="宋体" w:hAnsi="宋体" w:cs="宋体"/>
          <w:b/>
          <w:bCs/>
          <w:color w:val="000000" w:themeColor="text1"/>
          <w:spacing w:val="4"/>
          <w:kern w:val="10"/>
          <w:szCs w:val="21"/>
          <w:lang w:bidi="ne-NP"/>
          <w14:textFill>
            <w14:solidFill>
              <w14:schemeClr w14:val="tx1"/>
            </w14:solidFill>
          </w14:textFill>
        </w:rPr>
      </w:pPr>
      <w:r>
        <w:rPr>
          <w:rFonts w:hint="eastAsia" w:ascii="宋体" w:hAnsi="宋体" w:cs="宋体"/>
          <w:b/>
          <w:bCs/>
          <w:color w:val="000000" w:themeColor="text1"/>
          <w:spacing w:val="4"/>
          <w:kern w:val="10"/>
          <w:szCs w:val="21"/>
          <w:lang w:eastAsia="zh-CN" w:bidi="ne-NP"/>
          <w14:textFill>
            <w14:solidFill>
              <w14:schemeClr w14:val="tx1"/>
            </w14:solidFill>
          </w14:textFill>
        </w:rPr>
        <w:t>一、</w:t>
      </w:r>
      <w:r>
        <w:rPr>
          <w:rFonts w:hint="eastAsia" w:ascii="宋体" w:hAnsi="宋体" w:cs="宋体"/>
          <w:b/>
          <w:bCs/>
          <w:color w:val="000000" w:themeColor="text1"/>
          <w:spacing w:val="4"/>
          <w:kern w:val="10"/>
          <w:szCs w:val="21"/>
          <w:lang w:bidi="ne-NP"/>
          <w14:textFill>
            <w14:solidFill>
              <w14:schemeClr w14:val="tx1"/>
            </w14:solidFill>
          </w14:textFill>
        </w:rPr>
        <w:t>内容导读</w:t>
      </w:r>
    </w:p>
    <w:bookmarkEnd w:id="1"/>
    <w:p>
      <w:pPr>
        <w:keepNext w:val="0"/>
        <w:keepLines w:val="0"/>
        <w:pageBreakBefore w:val="0"/>
        <w:kinsoku/>
        <w:wordWrap/>
        <w:overflowPunct/>
        <w:topLinePunct w:val="0"/>
        <w:autoSpaceDE/>
        <w:autoSpaceDN/>
        <w:bidi w:val="0"/>
        <w:adjustRightInd/>
        <w:snapToGrid/>
        <w:spacing w:line="260" w:lineRule="exact"/>
        <w:ind w:left="0" w:firstLine="420" w:firstLineChars="200"/>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介绍作者:</w:t>
      </w:r>
    </w:p>
    <w:p>
      <w:pPr>
        <w:keepNext w:val="0"/>
        <w:keepLines w:val="0"/>
        <w:pageBreakBefore w:val="0"/>
        <w:kinsoku/>
        <w:wordWrap/>
        <w:overflowPunct/>
        <w:topLinePunct w:val="0"/>
        <w:autoSpaceDE/>
        <w:autoSpaceDN/>
        <w:bidi w:val="0"/>
        <w:adjustRightInd/>
        <w:snapToGrid/>
        <w:spacing w:line="26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归有光（1506—1571）字熙甫，昆山人；别号震川，又号项脊生，世称“震川先生”。江苏昆山人。明代官员、散文家，著名古文家。归有光出生于一个累世不第的寒儒家庭，早年从师于同邑魏校。九岁能文；35岁中举，八试不第；迁嘉定，收徒讲学；花甲及第。授长兴县令，后任南京太仆寺承，故称“归太仆”。8岁丧母周氏，17岁失祖母夏氏，29岁发妻魏氏死，32岁魏氏婢女寒花亡，43岁长子亡，44岁继室又死，60岁才中进士，任县令。</w:t>
      </w:r>
    </w:p>
    <w:p>
      <w:pPr>
        <w:keepNext w:val="0"/>
        <w:keepLines w:val="0"/>
        <w:pageBreakBefore w:val="0"/>
        <w:kinsoku/>
        <w:wordWrap/>
        <w:overflowPunct/>
        <w:topLinePunct w:val="0"/>
        <w:autoSpaceDE/>
        <w:autoSpaceDN/>
        <w:bidi w:val="0"/>
        <w:adjustRightInd/>
        <w:snapToGrid/>
        <w:spacing w:line="26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嘉靖十九年(1540年)，归有光中举人，之后参加会试，八次落第，遂徙居嘉定安亭江上，读书谈道，学徒众多。嘉靖三十三年，倭寇作乱，归有光入城筹守御，作《御倭策》。60岁中进士授长兴知县。    他重视教化，治政廉明。每逢处理诉讼事宜，务明事实真相。当时长兴县内盗贼极多，官府乱抓一批无辜者，他用计擒获盗首，使狱中蒙冤受屈者30多人获释。因得罪豪门与上司，调任顺德(河北邢台)通判，专门管辖马政。由大学士高拱、赵贞吉推荐，于隆庆四年(1570)为南京太仆寺丞，留掌内阁制敕，修《世宗实录》，卒于南京，卒年六十六岁。归有光崇尚唐宋古文，其散文风格朴实，感情真挚，是明代“唐宋派”代表作家，被称为“今之欧阳修”，后人称赞其散文为“明文第一”。与唐顺之、王慎中并称为“嘉靖三大家”，又与胡友信齐名，世称“归胡”。著有《震川先生集》《三吴水利录》等。</w:t>
      </w:r>
    </w:p>
    <w:p>
      <w:pPr>
        <w:keepNext w:val="0"/>
        <w:keepLines w:val="0"/>
        <w:pageBreakBefore w:val="0"/>
        <w:widowControl/>
        <w:kinsoku/>
        <w:wordWrap/>
        <w:overflowPunct/>
        <w:topLinePunct w:val="0"/>
        <w:autoSpaceDE/>
        <w:autoSpaceDN/>
        <w:bidi w:val="0"/>
        <w:adjustRightInd/>
        <w:snapToGrid w:val="0"/>
        <w:spacing w:line="340" w:lineRule="exact"/>
        <w:ind w:left="0"/>
        <w:textAlignment w:val="baseline"/>
        <w:rPr>
          <w:rFonts w:ascii="宋体" w:hAnsi="宋体" w:cs="宋体"/>
          <w:b/>
          <w:bCs/>
          <w:color w:val="000000"/>
          <w:spacing w:val="4"/>
          <w:kern w:val="10"/>
          <w:szCs w:val="21"/>
          <w:lang w:bidi="ne-NP"/>
        </w:rPr>
      </w:pPr>
      <w:bookmarkStart w:id="2" w:name="_Hlk97022415"/>
      <w:r>
        <w:rPr>
          <w:rFonts w:hint="eastAsia" w:ascii="宋体" w:hAnsi="宋体" w:cs="宋体"/>
          <w:b/>
          <w:bCs/>
          <w:color w:val="000000"/>
          <w:spacing w:val="4"/>
          <w:kern w:val="10"/>
          <w:szCs w:val="21"/>
          <w:lang w:bidi="ne-NP"/>
        </w:rPr>
        <w:t>二、素养导航</w:t>
      </w:r>
    </w:p>
    <w:bookmarkEnd w:id="2"/>
    <w:p>
      <w:pPr>
        <w:keepNext w:val="0"/>
        <w:keepLines w:val="0"/>
        <w:pageBreakBefore w:val="0"/>
        <w:kinsoku/>
        <w:wordWrap/>
        <w:overflowPunct/>
        <w:topLinePunct w:val="0"/>
        <w:autoSpaceDE/>
        <w:autoSpaceDN/>
        <w:bidi w:val="0"/>
        <w:adjustRightInd/>
        <w:snapToGrid/>
        <w:spacing w:line="26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1.积累文中重要的实词、虚词、特殊句式等相关文言知识。</w:t>
      </w:r>
    </w:p>
    <w:p>
      <w:pPr>
        <w:keepNext w:val="0"/>
        <w:keepLines w:val="0"/>
        <w:pageBreakBefore w:val="0"/>
        <w:kinsoku/>
        <w:wordWrap/>
        <w:overflowPunct/>
        <w:topLinePunct w:val="0"/>
        <w:autoSpaceDE/>
        <w:autoSpaceDN/>
        <w:bidi w:val="0"/>
        <w:adjustRightInd/>
        <w:snapToGrid/>
        <w:spacing w:line="26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2.反复诵读, 梳理文章的文脉，领会古代散文章法之妙。</w:t>
      </w:r>
    </w:p>
    <w:p>
      <w:pPr>
        <w:keepNext w:val="0"/>
        <w:keepLines w:val="0"/>
        <w:pageBreakBefore w:val="0"/>
        <w:kinsoku/>
        <w:wordWrap/>
        <w:overflowPunct/>
        <w:topLinePunct w:val="0"/>
        <w:autoSpaceDE/>
        <w:autoSpaceDN/>
        <w:bidi w:val="0"/>
        <w:adjustRightInd/>
        <w:snapToGrid/>
        <w:spacing w:line="26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3.学习作者善于选取富于特征意义的细节来表达深挚的感情。</w:t>
      </w:r>
    </w:p>
    <w:p>
      <w:pPr>
        <w:keepNext w:val="0"/>
        <w:keepLines w:val="0"/>
        <w:pageBreakBefore w:val="0"/>
        <w:kinsoku/>
        <w:wordWrap/>
        <w:overflowPunct/>
        <w:topLinePunct w:val="0"/>
        <w:autoSpaceDE/>
        <w:autoSpaceDN/>
        <w:bidi w:val="0"/>
        <w:adjustRightInd/>
        <w:snapToGrid/>
        <w:spacing w:line="26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4.体会文中流露出的真挚的感情把握其中承载的文化理念，增进对传统文化的理解。</w:t>
      </w:r>
    </w:p>
    <w:p>
      <w:pPr>
        <w:keepNext w:val="0"/>
        <w:keepLines w:val="0"/>
        <w:pageBreakBefore w:val="0"/>
        <w:kinsoku/>
        <w:wordWrap/>
        <w:overflowPunct/>
        <w:topLinePunct w:val="0"/>
        <w:autoSpaceDE/>
        <w:autoSpaceDN/>
        <w:bidi w:val="0"/>
        <w:adjustRightInd/>
        <w:snapToGrid w:val="0"/>
        <w:spacing w:line="340" w:lineRule="exact"/>
        <w:ind w:left="0"/>
        <w:rPr>
          <w:rFonts w:hint="eastAsia" w:ascii="宋体" w:hAnsi="宋体" w:cs="宋体"/>
          <w:b/>
          <w:bCs/>
          <w:color w:val="000000"/>
          <w:spacing w:val="4"/>
          <w:kern w:val="10"/>
          <w:szCs w:val="21"/>
          <w:lang w:bidi="ne-NP"/>
        </w:rPr>
      </w:pPr>
      <w:r>
        <w:rPr>
          <w:rFonts w:hint="eastAsia" w:ascii="宋体" w:hAnsi="宋体" w:cs="宋体"/>
          <w:b/>
          <w:bCs/>
          <w:color w:val="000000"/>
          <w:spacing w:val="4"/>
          <w:kern w:val="10"/>
          <w:szCs w:val="21"/>
          <w:lang w:bidi="ne-NP"/>
        </w:rPr>
        <w:t>三、问题导思</w:t>
      </w:r>
    </w:p>
    <w:p>
      <w:pPr>
        <w:keepNext w:val="0"/>
        <w:keepLines w:val="0"/>
        <w:pageBreakBefore w:val="0"/>
        <w:widowControl w:val="0"/>
        <w:kinsoku/>
        <w:wordWrap/>
        <w:overflowPunct/>
        <w:topLinePunct w:val="0"/>
        <w:autoSpaceDE/>
        <w:autoSpaceDN/>
        <w:bidi w:val="0"/>
        <w:adjustRightInd/>
        <w:snapToGrid w:val="0"/>
        <w:spacing w:line="260" w:lineRule="exact"/>
        <w:ind w:left="0" w:firstLine="420" w:firstLineChars="200"/>
        <w:textAlignment w:val="auto"/>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一</w:t>
      </w:r>
      <w:r>
        <w:rPr>
          <w:rFonts w:hint="eastAsia" w:ascii="宋体" w:hAnsi="宋体" w:cs="宋体"/>
          <w:kern w:val="2"/>
          <w:sz w:val="21"/>
          <w:szCs w:val="21"/>
          <w:lang w:val="en-US" w:eastAsia="zh-CN" w:bidi="ar-SA"/>
        </w:rPr>
        <w:t>）本文的文眼是哪一句？</w:t>
      </w:r>
    </w:p>
    <w:p>
      <w:pPr>
        <w:keepNext w:val="0"/>
        <w:keepLines w:val="0"/>
        <w:pageBreakBefore w:val="0"/>
        <w:widowControl w:val="0"/>
        <w:kinsoku/>
        <w:wordWrap/>
        <w:overflowPunct/>
        <w:topLinePunct w:val="0"/>
        <w:autoSpaceDE/>
        <w:autoSpaceDN/>
        <w:bidi w:val="0"/>
        <w:adjustRightInd/>
        <w:snapToGrid w:val="0"/>
        <w:spacing w:line="260" w:lineRule="exact"/>
        <w:ind w:left="0" w:firstLine="420" w:firstLineChars="200"/>
        <w:textAlignment w:val="auto"/>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 xml:space="preserve">     </w:t>
      </w:r>
    </w:p>
    <w:p>
      <w:pPr>
        <w:pStyle w:val="2"/>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val="0"/>
        <w:spacing w:line="260" w:lineRule="exact"/>
        <w:ind w:left="630" w:leftChars="200" w:hanging="210" w:hangingChars="100"/>
        <w:textAlignment w:val="auto"/>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有何喜？有何悲？</w:t>
      </w:r>
      <w:r>
        <w:rPr>
          <w:rFonts w:hint="eastAsia" w:ascii="宋体" w:hAnsi="宋体" w:cs="宋体"/>
          <w:kern w:val="2"/>
          <w:sz w:val="21"/>
          <w:szCs w:val="21"/>
          <w:lang w:val="en-US" w:eastAsia="zh-CN" w:bidi="ar-SA"/>
        </w:rPr>
        <w:br w:type="textWrapping"/>
      </w:r>
      <w:r>
        <w:rPr>
          <w:rFonts w:hint="eastAsia" w:ascii="宋体" w:hAnsi="宋体" w:cs="宋体"/>
          <w:kern w:val="2"/>
          <w:sz w:val="21"/>
          <w:szCs w:val="21"/>
          <w:lang w:val="en-US" w:eastAsia="zh-CN" w:bidi="ar-SA"/>
        </w:rPr>
        <w:t xml:space="preserve"> </w:t>
      </w:r>
    </w:p>
    <w:p>
      <w:pPr>
        <w:pStyle w:val="2"/>
        <w:numPr>
          <w:numId w:val="0"/>
        </w:numPr>
        <w:rPr>
          <w:rFonts w:hint="eastAsia"/>
          <w:lang w:val="en-US" w:eastAsia="zh-CN"/>
        </w:rPr>
      </w:pPr>
    </w:p>
    <w:p>
      <w:pPr>
        <w:pStyle w:val="2"/>
        <w:numPr>
          <w:numId w:val="0"/>
        </w:numPr>
        <w:rPr>
          <w:rFonts w:hint="eastAsia"/>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val="0"/>
        <w:spacing w:line="260" w:lineRule="exact"/>
        <w:ind w:left="630" w:leftChars="200" w:hanging="210" w:hangingChars="100"/>
        <w:textAlignment w:val="auto"/>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分析本文的行文结构，并简要概括。</w:t>
      </w:r>
    </w:p>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ind w:leftChars="100" w:firstLine="630" w:firstLineChars="300"/>
        <w:textAlignment w:val="auto"/>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 xml:space="preserve">      </w:t>
      </w:r>
    </w:p>
    <w:p>
      <w:pPr>
        <w:pStyle w:val="2"/>
        <w:rPr>
          <w:rFonts w:hint="eastAsia" w:ascii="宋体" w:hAnsi="宋体" w:cs="宋体"/>
          <w:kern w:val="2"/>
          <w:sz w:val="21"/>
          <w:szCs w:val="21"/>
          <w:lang w:val="en-US" w:eastAsia="zh-CN" w:bidi="ar-SA"/>
        </w:rPr>
      </w:pPr>
    </w:p>
    <w:p>
      <w:pPr>
        <w:keepNext w:val="0"/>
        <w:keepLines w:val="0"/>
        <w:pageBreakBefore w:val="0"/>
        <w:kinsoku/>
        <w:wordWrap/>
        <w:overflowPunct/>
        <w:topLinePunct w:val="0"/>
        <w:autoSpaceDE/>
        <w:autoSpaceDN/>
        <w:bidi w:val="0"/>
        <w:adjustRightInd/>
        <w:snapToGrid w:val="0"/>
        <w:spacing w:line="340" w:lineRule="exact"/>
        <w:ind w:left="0"/>
        <w:rPr>
          <w:rFonts w:ascii="宋体" w:hAnsi="宋体" w:cs="宋体"/>
          <w:b/>
          <w:bCs/>
          <w:kern w:val="0"/>
          <w:szCs w:val="21"/>
        </w:rPr>
      </w:pPr>
      <w:bookmarkStart w:id="3" w:name="_Hlk97023315"/>
      <w:r>
        <w:rPr>
          <w:rFonts w:hint="eastAsia" w:ascii="宋体" w:hAnsi="宋体"/>
          <w:b/>
          <w:bCs/>
          <w:szCs w:val="21"/>
        </w:rPr>
        <w:t>四、</w:t>
      </w:r>
      <w:bookmarkEnd w:id="3"/>
      <w:r>
        <w:rPr>
          <w:rFonts w:hint="eastAsia" w:ascii="宋体" w:hAnsi="宋体" w:cs="宋体"/>
          <w:b/>
          <w:bCs/>
          <w:kern w:val="0"/>
          <w:szCs w:val="21"/>
        </w:rPr>
        <w:t>素材积累</w:t>
      </w:r>
    </w:p>
    <w:p>
      <w:pPr>
        <w:keepNext w:val="0"/>
        <w:keepLines w:val="0"/>
        <w:pageBreakBefore w:val="0"/>
        <w:widowControl w:val="0"/>
        <w:kinsoku/>
        <w:wordWrap/>
        <w:overflowPunct/>
        <w:topLinePunct w:val="0"/>
        <w:autoSpaceDE/>
        <w:autoSpaceDN/>
        <w:bidi w:val="0"/>
        <w:adjustRightInd/>
        <w:snapToGrid w:val="0"/>
        <w:spacing w:line="26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从古到今，书斋一直是读书人放牧思想的田园。书斋名不仅是一个书房的名称而已，它更是主人的人生信仰之所在，往往颇富诗意，而且寓意深刻，妙趣横生！</w:t>
      </w:r>
    </w:p>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陋室</w:t>
      </w:r>
    </w:p>
    <w:p>
      <w:pPr>
        <w:keepNext w:val="0"/>
        <w:keepLines w:val="0"/>
        <w:pageBreakBefore w:val="0"/>
        <w:widowControl w:val="0"/>
        <w:kinsoku/>
        <w:wordWrap/>
        <w:overflowPunct/>
        <w:topLinePunct w:val="0"/>
        <w:autoSpaceDE/>
        <w:autoSpaceDN/>
        <w:bidi w:val="0"/>
        <w:adjustRightInd/>
        <w:snapToGrid w:val="0"/>
        <w:spacing w:line="26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诗豪”刘禹锡的居室兼书房名，诗人曾专门写下一篇脍炙人口的《陋室铭》，以描述自己书房的朴素和简陋。他还把自己的“陋室”与三国时诸葛亮的“茅庐”以及西汉文学家杨雄的“玄亭”相提并论，表现了他高洁傲岸的情操和安贫乐道的生活情趣。</w:t>
      </w:r>
    </w:p>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聊斋</w:t>
      </w:r>
    </w:p>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蒲松龄应试落第后，喜欢请人到书斋闲谈，然后根据闲谈讲的故事加工整理，写成小说。所以，他称</w:t>
      </w:r>
    </w:p>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自己的书斋为“聊斋”。《聊斋志异》就是在聊斋里写成的。</w:t>
      </w:r>
    </w:p>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老学庵</w:t>
      </w:r>
    </w:p>
    <w:p>
      <w:pPr>
        <w:keepNext w:val="0"/>
        <w:keepLines w:val="0"/>
        <w:pageBreakBefore w:val="0"/>
        <w:widowControl w:val="0"/>
        <w:kinsoku/>
        <w:wordWrap/>
        <w:overflowPunct/>
        <w:topLinePunct w:val="0"/>
        <w:autoSpaceDE/>
        <w:autoSpaceDN/>
        <w:bidi w:val="0"/>
        <w:adjustRightInd/>
        <w:snapToGrid w:val="0"/>
        <w:spacing w:line="26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南宋诗人陆游的书斋名为“老学庵”，语自“师旷老而学犹秉烛夜行”。陆游一生以坐拥书城为乐，“万卷古今消永日，一窗昏晓送流年。”“老学庵”表达了诗人活到老学到老的决心和信念，因此他将自己晚年的作品结集成《老学庵笔记》。</w:t>
      </w:r>
    </w:p>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项脊轩</w:t>
      </w:r>
    </w:p>
    <w:p>
      <w:pPr>
        <w:keepNext w:val="0"/>
        <w:keepLines w:val="0"/>
        <w:pageBreakBefore w:val="0"/>
        <w:widowControl w:val="0"/>
        <w:kinsoku/>
        <w:wordWrap/>
        <w:overflowPunct/>
        <w:topLinePunct w:val="0"/>
        <w:autoSpaceDE/>
        <w:autoSpaceDN/>
        <w:bidi w:val="0"/>
        <w:adjustRightInd/>
        <w:snapToGrid w:val="0"/>
        <w:spacing w:line="26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归有光是明代杰出的散文家，他的书斋项脊轩，有两重意思。其一：颈之背为项，不大，与脊同在不为人所注意的身体的背面；轩小而北向，居于屋的背面，故以“项脊”为喻。其二：作者的远祖（归道隆）宋朝时住在太仓县的项脊泾，作者自号“项脊生”，把自己书斋题名为“项脊轩”，表示不忘所宗。</w:t>
      </w:r>
    </w:p>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七录斋</w:t>
      </w:r>
    </w:p>
    <w:p>
      <w:pPr>
        <w:keepNext w:val="0"/>
        <w:keepLines w:val="0"/>
        <w:pageBreakBefore w:val="0"/>
        <w:widowControl w:val="0"/>
        <w:kinsoku/>
        <w:wordWrap/>
        <w:overflowPunct/>
        <w:topLinePunct w:val="0"/>
        <w:autoSpaceDE/>
        <w:autoSpaceDN/>
        <w:bidi w:val="0"/>
        <w:adjustRightInd/>
        <w:snapToGrid w:val="0"/>
        <w:spacing w:line="26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明代学者张溥的书斋取名“七录斋”。他自幼好学，所读之书一定要亲手抄录，抄了再读，读了烧毁，接着再抄，反复六七次，直到背熟为止。</w:t>
      </w:r>
    </w:p>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惜字斋</w:t>
      </w:r>
    </w:p>
    <w:p>
      <w:pPr>
        <w:keepNext w:val="0"/>
        <w:keepLines w:val="0"/>
        <w:pageBreakBefore w:val="0"/>
        <w:widowControl w:val="0"/>
        <w:kinsoku/>
        <w:wordWrap/>
        <w:overflowPunct/>
        <w:topLinePunct w:val="0"/>
        <w:autoSpaceDE/>
        <w:autoSpaceDN/>
        <w:bidi w:val="0"/>
        <w:adjustRightInd/>
        <w:snapToGrid w:val="0"/>
        <w:spacing w:line="26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惜字斋，是明末清初经学家、史学家、思想家、地理学家、天文历算学家、教育家黄宗羲的书斋名。黄宗羲一生著述甚多，他的写作理念是简洁明快，惜字如金。</w:t>
      </w:r>
    </w:p>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饮冰室</w:t>
      </w:r>
    </w:p>
    <w:p>
      <w:pPr>
        <w:keepNext w:val="0"/>
        <w:keepLines w:val="0"/>
        <w:pageBreakBefore w:val="0"/>
        <w:widowControl w:val="0"/>
        <w:kinsoku/>
        <w:wordWrap/>
        <w:overflowPunct/>
        <w:topLinePunct w:val="0"/>
        <w:autoSpaceDE/>
        <w:autoSpaceDN/>
        <w:bidi w:val="0"/>
        <w:adjustRightInd/>
        <w:snapToGrid w:val="0"/>
        <w:spacing w:line="26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饮冰室”，是近代学者梁启超的书斋名。“饮冰”一词出自《庄子》“今吾朝受命而夕饮冰，我其内热”一句。意喻自己忧国忧民之“热”，饮冰方能“消暑”。梁启超临危受命，变法维新，面对国家内忧外患的交煎，内心焦灼可想而知。在这间书斋里，他完成了《饮冰室合集》。</w:t>
      </w:r>
    </w:p>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绿林书屋</w:t>
      </w:r>
    </w:p>
    <w:p>
      <w:pPr>
        <w:keepNext w:val="0"/>
        <w:keepLines w:val="0"/>
        <w:pageBreakBefore w:val="0"/>
        <w:widowControl w:val="0"/>
        <w:kinsoku/>
        <w:wordWrap/>
        <w:overflowPunct/>
        <w:topLinePunct w:val="0"/>
        <w:autoSpaceDE/>
        <w:autoSpaceDN/>
        <w:bidi w:val="0"/>
        <w:adjustRightInd/>
        <w:snapToGrid w:val="0"/>
        <w:spacing w:line="26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绿林书屋”，是鲁迅书斋名，现代伟大文学家、思想家鲁迅先生支持学生爱国运动，而被一些反动文人诬为“学匪”。鲁迅先生针锋相对，遂把自己的书屋“俟堂”更名为“绿林书屋”。“绿林”意即强盗，“绿林书屋”意即“学匪、强盗寓所”。这间书屋，体现了鲁迅先生“横眉冷对千夫指”的大无畏战斗精神。</w:t>
      </w:r>
    </w:p>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抱残守缺斋</w:t>
      </w:r>
    </w:p>
    <w:p>
      <w:pPr>
        <w:keepNext w:val="0"/>
        <w:keepLines w:val="0"/>
        <w:pageBreakBefore w:val="0"/>
        <w:widowControl w:val="0"/>
        <w:kinsoku/>
        <w:wordWrap/>
        <w:overflowPunct/>
        <w:topLinePunct w:val="0"/>
        <w:autoSpaceDE/>
        <w:autoSpaceDN/>
        <w:bidi w:val="0"/>
        <w:adjustRightInd/>
        <w:snapToGrid w:val="0"/>
        <w:spacing w:line="26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清代著名小说家刘鹗取室名“抱残守缺斋”，并非给自己脸上抹黑，而是因为他生平“嗜古成痴”，人称“竭其力之所至，不以营田宅，治生产，惟古器物是求”。他集藏“上自殷及隋碑，巨若鼎彝，纤如泉珍，旁罗当壁，广及罂登”。这些千年古董，因历经沧桑，难免残缺不全，但刘视若珍宝，因此，他的书斋名表达了甘心一辈子与这些残缺不全的文物为伴的志向。</w:t>
      </w:r>
    </w:p>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十驾斋</w:t>
      </w:r>
    </w:p>
    <w:p>
      <w:pPr>
        <w:keepNext w:val="0"/>
        <w:keepLines w:val="0"/>
        <w:pageBreakBefore w:val="0"/>
        <w:widowControl w:val="0"/>
        <w:kinsoku/>
        <w:wordWrap/>
        <w:overflowPunct/>
        <w:topLinePunct w:val="0"/>
        <w:autoSpaceDE/>
        <w:autoSpaceDN/>
        <w:bidi w:val="0"/>
        <w:adjustRightInd/>
        <w:snapToGrid w:val="0"/>
        <w:spacing w:line="26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这是清代大学者钱大昕的书斋名。“十驾”一词，典出《荀子·劝学》。《劝学》篇曰：“骐骥一跃，不能十步；驽马十驾，功在不舍。锲而舍之，朽木不折；锲而不舍，金石可镂。”十驾，用马拉车，一天叫做一驾，十驾就是十天的路程。良马一天能跑千里，劣马十天也能跑千里。这是说学习要有锲而不舍的精神。钱大昕将自己的书斋命名为“十驾斋”，就是取读书做学问须锲而不舍之意。他早年就以诗赋闻名江南，又与纪晓岗并称“南钱北纪”，可不是什么驽马，而是一匹骐骥。他在十驾斋勤勉治学，笔耕不辍，著成《十驾斋养新录》，后世将其与顾炎武的《日知录》并称。他自己则被段玉裁、王引之、凌廷堪、阮元等著名学者公推为“一代儒宗”。</w:t>
      </w:r>
    </w:p>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求阙斋</w:t>
      </w:r>
    </w:p>
    <w:p>
      <w:pPr>
        <w:keepNext w:val="0"/>
        <w:keepLines w:val="0"/>
        <w:pageBreakBefore w:val="0"/>
        <w:widowControl w:val="0"/>
        <w:kinsoku/>
        <w:wordWrap/>
        <w:overflowPunct/>
        <w:topLinePunct w:val="0"/>
        <w:autoSpaceDE/>
        <w:autoSpaceDN/>
        <w:bidi w:val="0"/>
        <w:adjustRightInd/>
        <w:snapToGrid w:val="0"/>
        <w:spacing w:line="26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曾国藩将其书舍命名为“求阙斋”。阙者，缺也。“求阙”之义两个，一是“求阙于他事，求全于堂上”；不求事事完美，只求事事尽力。二是取盈则必亏之意，表达以盈满为戒，但求常阙的处世哲理。后来，曾国藩还专门写了一篇《求阙斋记》，并在以后的沉浮荣辱中时刻提醒自己自谦自抑，不可有半点骄傲自矜之意。</w:t>
      </w:r>
    </w:p>
    <w:p>
      <w:pPr>
        <w:keepNext w:val="0"/>
        <w:keepLines w:val="0"/>
        <w:pageBreakBefore w:val="0"/>
        <w:kinsoku/>
        <w:wordWrap/>
        <w:overflowPunct/>
        <w:topLinePunct w:val="0"/>
        <w:autoSpaceDE/>
        <w:autoSpaceDN/>
        <w:bidi w:val="0"/>
        <w:snapToGrid w:val="0"/>
        <w:spacing w:line="340" w:lineRule="exact"/>
        <w:rPr>
          <w:rFonts w:ascii="宋体" w:hAnsi="宋体"/>
          <w:b/>
          <w:bCs/>
          <w:szCs w:val="21"/>
        </w:rPr>
      </w:pPr>
      <w:r>
        <w:rPr>
          <w:rFonts w:hint="eastAsia" w:ascii="宋体" w:hAnsi="宋体"/>
          <w:b/>
          <w:bCs/>
          <w:szCs w:val="21"/>
        </w:rPr>
        <w:t>五、课后导悟</w:t>
      </w:r>
    </w:p>
    <w:p>
      <w:pPr>
        <w:keepNext w:val="0"/>
        <w:keepLines w:val="0"/>
        <w:pageBreakBefore w:val="0"/>
        <w:widowControl w:val="0"/>
        <w:kinsoku/>
        <w:wordWrap/>
        <w:overflowPunct/>
        <w:topLinePunct w:val="0"/>
        <w:autoSpaceDE/>
        <w:autoSpaceDN/>
        <w:bidi w:val="0"/>
        <w:adjustRightInd/>
        <w:snapToGrid w:val="0"/>
        <w:spacing w:line="340" w:lineRule="exact"/>
        <w:ind w:lef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1.理解文章</w:t>
      </w:r>
      <w:r>
        <w:rPr>
          <w:rFonts w:hint="eastAsia" w:ascii="宋体" w:hAnsi="宋体" w:cs="宋体"/>
          <w:kern w:val="2"/>
          <w:sz w:val="21"/>
          <w:szCs w:val="21"/>
          <w:lang w:val="en-US" w:eastAsia="zh-CN" w:bidi="ar-SA"/>
        </w:rPr>
        <w:t>中作者寄予的情感</w:t>
      </w:r>
    </w:p>
    <w:p>
      <w:pPr>
        <w:keepNext w:val="0"/>
        <w:keepLines w:val="0"/>
        <w:pageBreakBefore w:val="0"/>
        <w:widowControl w:val="0"/>
        <w:kinsoku/>
        <w:wordWrap/>
        <w:overflowPunct/>
        <w:topLinePunct w:val="0"/>
        <w:autoSpaceDE/>
        <w:autoSpaceDN/>
        <w:bidi w:val="0"/>
        <w:adjustRightInd/>
        <w:snapToGrid w:val="0"/>
        <w:spacing w:line="340" w:lineRule="exact"/>
        <w:ind w:lef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2.完成作业一</w:t>
      </w:r>
    </w:p>
    <w:p>
      <w:pPr>
        <w:keepNext w:val="0"/>
        <w:keepLines w:val="0"/>
        <w:pageBreakBefore w:val="0"/>
        <w:widowControl w:val="0"/>
        <w:kinsoku/>
        <w:wordWrap/>
        <w:overflowPunct/>
        <w:topLinePunct w:val="0"/>
        <w:autoSpaceDE/>
        <w:autoSpaceDN/>
        <w:bidi w:val="0"/>
        <w:adjustRightInd/>
        <w:snapToGrid w:val="0"/>
        <w:spacing w:line="34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4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40" w:lineRule="exact"/>
        <w:ind w:left="0"/>
        <w:jc w:val="both"/>
        <w:textAlignment w:val="baseline"/>
        <w:rPr>
          <w:rFonts w:hint="eastAsia" w:ascii="黑体" w:hAnsi="宋体" w:eastAsia="黑体"/>
          <w:b/>
          <w:color w:val="000000" w:themeColor="text1"/>
          <w:sz w:val="28"/>
          <w:szCs w:val="28"/>
          <w14:textFill>
            <w14:solidFill>
              <w14:schemeClr w14:val="tx1"/>
            </w14:solidFill>
          </w14:textFill>
        </w:rPr>
      </w:pPr>
    </w:p>
    <w:p>
      <w:pPr>
        <w:pStyle w:val="2"/>
        <w:rPr>
          <w:rFonts w:hint="eastAsia"/>
        </w:rPr>
      </w:pPr>
      <w:bookmarkStart w:id="6" w:name="_GoBack"/>
      <w:bookmarkEnd w:id="6"/>
    </w:p>
    <w:p>
      <w:pPr>
        <w:keepNext w:val="0"/>
        <w:keepLines w:val="0"/>
        <w:pageBreakBefore w:val="0"/>
        <w:widowControl w:val="0"/>
        <w:kinsoku/>
        <w:wordWrap/>
        <w:overflowPunct/>
        <w:topLinePunct w:val="0"/>
        <w:autoSpaceDE/>
        <w:autoSpaceDN/>
        <w:bidi w:val="0"/>
        <w:adjustRightInd/>
        <w:snapToGrid w:val="0"/>
        <w:spacing w:line="340" w:lineRule="exact"/>
        <w:ind w:left="0" w:firstLine="843" w:firstLineChars="300"/>
        <w:jc w:val="both"/>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江苏省仪征中学202</w:t>
      </w:r>
      <w:r>
        <w:rPr>
          <w:rFonts w:hint="eastAsia" w:ascii="黑体" w:hAnsi="宋体" w:eastAsia="黑体"/>
          <w:b/>
          <w:color w:val="000000" w:themeColor="text1"/>
          <w:sz w:val="28"/>
          <w:szCs w:val="28"/>
          <w:lang w:val="en-US" w:eastAsia="zh-CN"/>
          <w14:textFill>
            <w14:solidFill>
              <w14:schemeClr w14:val="tx1"/>
            </w14:solidFill>
          </w14:textFill>
        </w:rPr>
        <w:t>2</w:t>
      </w:r>
      <w:r>
        <w:rPr>
          <w:rFonts w:hint="eastAsia" w:ascii="黑体" w:hAnsi="宋体" w:eastAsia="黑体"/>
          <w:b/>
          <w:color w:val="000000" w:themeColor="text1"/>
          <w:sz w:val="28"/>
          <w:szCs w:val="28"/>
          <w14:textFill>
            <w14:solidFill>
              <w14:schemeClr w14:val="tx1"/>
            </w14:solidFill>
          </w14:textFill>
        </w:rPr>
        <w:t>-202</w:t>
      </w:r>
      <w:r>
        <w:rPr>
          <w:rFonts w:hint="eastAsia" w:ascii="黑体" w:hAnsi="宋体" w:eastAsia="黑体"/>
          <w:b/>
          <w:color w:val="000000" w:themeColor="text1"/>
          <w:sz w:val="28"/>
          <w:szCs w:val="28"/>
          <w:lang w:val="en-US" w:eastAsia="zh-CN"/>
          <w14:textFill>
            <w14:solidFill>
              <w14:schemeClr w14:val="tx1"/>
            </w14:solidFill>
          </w14:textFill>
        </w:rPr>
        <w:t>3</w:t>
      </w:r>
      <w:r>
        <w:rPr>
          <w:rFonts w:hint="eastAsia" w:ascii="黑体" w:hAnsi="宋体" w:eastAsia="黑体"/>
          <w:b/>
          <w:color w:val="000000" w:themeColor="text1"/>
          <w:sz w:val="28"/>
          <w:szCs w:val="28"/>
          <w14:textFill>
            <w14:solidFill>
              <w14:schemeClr w14:val="tx1"/>
            </w14:solidFill>
          </w14:textFill>
        </w:rPr>
        <w:t>学年度第</w:t>
      </w:r>
      <w:r>
        <w:rPr>
          <w:rFonts w:hint="eastAsia" w:ascii="黑体" w:hAnsi="宋体" w:eastAsia="黑体"/>
          <w:b/>
          <w:color w:val="000000" w:themeColor="text1"/>
          <w:sz w:val="28"/>
          <w:szCs w:val="28"/>
          <w:lang w:eastAsia="zh-CN"/>
          <w14:textFill>
            <w14:solidFill>
              <w14:schemeClr w14:val="tx1"/>
            </w14:solidFill>
          </w14:textFill>
        </w:rPr>
        <w:t>二</w:t>
      </w:r>
      <w:r>
        <w:rPr>
          <w:rFonts w:hint="eastAsia" w:ascii="黑体" w:hAnsi="宋体" w:eastAsia="黑体"/>
          <w:b/>
          <w:color w:val="000000" w:themeColor="text1"/>
          <w:sz w:val="28"/>
          <w:szCs w:val="28"/>
          <w14:textFill>
            <w14:solidFill>
              <w14:schemeClr w14:val="tx1"/>
            </w14:solidFill>
          </w14:textFill>
        </w:rPr>
        <w:t>学期高</w:t>
      </w:r>
      <w:r>
        <w:rPr>
          <w:rFonts w:hint="eastAsia" w:ascii="黑体" w:hAnsi="宋体" w:eastAsia="黑体"/>
          <w:b/>
          <w:color w:val="000000" w:themeColor="text1"/>
          <w:sz w:val="28"/>
          <w:szCs w:val="28"/>
          <w:lang w:eastAsia="zh-CN"/>
          <w14:textFill>
            <w14:solidFill>
              <w14:schemeClr w14:val="tx1"/>
            </w14:solidFill>
          </w14:textFill>
        </w:rPr>
        <w:t>二</w:t>
      </w:r>
      <w:r>
        <w:rPr>
          <w:rFonts w:hint="eastAsia" w:ascii="黑体" w:hAnsi="宋体" w:eastAsia="黑体"/>
          <w:b/>
          <w:color w:val="000000" w:themeColor="text1"/>
          <w:sz w:val="28"/>
          <w:szCs w:val="28"/>
          <w14:textFill>
            <w14:solidFill>
              <w14:schemeClr w14:val="tx1"/>
            </w14:solidFill>
          </w14:textFill>
        </w:rPr>
        <w:t>语文学科导学案</w:t>
      </w:r>
    </w:p>
    <w:p>
      <w:pPr>
        <w:keepNext w:val="0"/>
        <w:keepLines w:val="0"/>
        <w:pageBreakBefore w:val="0"/>
        <w:widowControl w:val="0"/>
        <w:kinsoku/>
        <w:wordWrap/>
        <w:overflowPunct/>
        <w:topLinePunct w:val="0"/>
        <w:autoSpaceDE/>
        <w:autoSpaceDN/>
        <w:bidi w:val="0"/>
        <w:adjustRightInd/>
        <w:snapToGrid w:val="0"/>
        <w:spacing w:line="340" w:lineRule="exact"/>
        <w:ind w:left="0"/>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w:t>
      </w:r>
      <w:r>
        <w:rPr>
          <w:rFonts w:hint="eastAsia" w:ascii="黑体" w:hAnsi="宋体" w:eastAsia="黑体"/>
          <w:b/>
          <w:color w:val="000000" w:themeColor="text1"/>
          <w:sz w:val="28"/>
          <w:szCs w:val="28"/>
          <w:lang w:eastAsia="zh-CN"/>
          <w14:textFill>
            <w14:solidFill>
              <w14:schemeClr w14:val="tx1"/>
            </w14:solidFill>
          </w14:textFill>
        </w:rPr>
        <w:t>项脊轩志</w:t>
      </w:r>
      <w:r>
        <w:rPr>
          <w:rFonts w:hint="eastAsia" w:ascii="黑体" w:hAnsi="宋体" w:eastAsia="黑体"/>
          <w:b/>
          <w:color w:val="000000" w:themeColor="text1"/>
          <w:sz w:val="28"/>
          <w:szCs w:val="28"/>
          <w14:textFill>
            <w14:solidFill>
              <w14:schemeClr w14:val="tx1"/>
            </w14:solidFill>
          </w14:textFill>
        </w:rPr>
        <w:t>》第</w:t>
      </w:r>
      <w:r>
        <w:rPr>
          <w:rFonts w:hint="eastAsia" w:ascii="黑体" w:hAnsi="宋体" w:eastAsia="黑体"/>
          <w:b/>
          <w:color w:val="000000" w:themeColor="text1"/>
          <w:sz w:val="28"/>
          <w:szCs w:val="28"/>
          <w:lang w:eastAsia="zh-CN"/>
          <w14:textFill>
            <w14:solidFill>
              <w14:schemeClr w14:val="tx1"/>
            </w14:solidFill>
          </w14:textFill>
        </w:rPr>
        <w:t>一</w:t>
      </w:r>
      <w:r>
        <w:rPr>
          <w:rFonts w:hint="eastAsia" w:ascii="黑体" w:hAnsi="宋体" w:eastAsia="黑体"/>
          <w:b/>
          <w:color w:val="000000" w:themeColor="text1"/>
          <w:sz w:val="28"/>
          <w:szCs w:val="28"/>
          <w14:textFill>
            <w14:solidFill>
              <w14:schemeClr w14:val="tx1"/>
            </w14:solidFill>
          </w14:textFill>
        </w:rPr>
        <w:t>课时</w:t>
      </w:r>
    </w:p>
    <w:p>
      <w:pPr>
        <w:keepNext w:val="0"/>
        <w:keepLines w:val="0"/>
        <w:pageBreakBefore w:val="0"/>
        <w:widowControl w:val="0"/>
        <w:kinsoku/>
        <w:wordWrap/>
        <w:overflowPunct/>
        <w:topLinePunct w:val="0"/>
        <w:autoSpaceDE/>
        <w:autoSpaceDN/>
        <w:bidi w:val="0"/>
        <w:adjustRightInd/>
        <w:snapToGrid w:val="0"/>
        <w:spacing w:line="340" w:lineRule="exact"/>
        <w:ind w:left="0"/>
        <w:jc w:val="center"/>
        <w:textAlignment w:val="baseline"/>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研制人：</w:t>
      </w:r>
      <w:r>
        <w:rPr>
          <w:rFonts w:hint="eastAsia" w:ascii="楷体" w:hAnsi="楷体" w:eastAsia="楷体" w:cs="楷体"/>
          <w:bCs/>
          <w:color w:val="000000" w:themeColor="text1"/>
          <w:sz w:val="24"/>
          <w:lang w:eastAsia="zh-CN"/>
          <w14:textFill>
            <w14:solidFill>
              <w14:schemeClr w14:val="tx1"/>
            </w14:solidFill>
          </w14:textFill>
        </w:rPr>
        <w:t>姚祥琳</w:t>
      </w:r>
      <w:r>
        <w:rPr>
          <w:rFonts w:hint="eastAsia" w:ascii="楷体" w:hAnsi="楷体" w:eastAsia="楷体" w:cs="楷体"/>
          <w:bCs/>
          <w:color w:val="000000" w:themeColor="text1"/>
          <w:sz w:val="24"/>
          <w14:textFill>
            <w14:solidFill>
              <w14:schemeClr w14:val="tx1"/>
            </w14:solidFill>
          </w14:textFill>
        </w:rPr>
        <w:t xml:space="preserve">   审核人：周建芸</w:t>
      </w:r>
    </w:p>
    <w:p>
      <w:pPr>
        <w:keepNext w:val="0"/>
        <w:keepLines w:val="0"/>
        <w:pageBreakBefore w:val="0"/>
        <w:kinsoku/>
        <w:wordWrap/>
        <w:overflowPunct/>
        <w:topLinePunct w:val="0"/>
        <w:autoSpaceDE/>
        <w:autoSpaceDN/>
        <w:bidi w:val="0"/>
        <w:snapToGrid w:val="0"/>
        <w:spacing w:line="340" w:lineRule="exact"/>
        <w:jc w:val="center"/>
        <w:textAlignment w:val="baseline"/>
        <w:rPr>
          <w:rFonts w:ascii="楷体" w:hAnsi="楷体" w:eastAsia="楷体" w:cs="楷体"/>
          <w:bCs/>
          <w:color w:val="000000" w:themeColor="text1"/>
          <w:sz w:val="24"/>
          <w:u w:val="single" w:color="000000"/>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班级</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 xml:space="preserve"> 姓名</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 xml:space="preserve"> 学号</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 xml:space="preserve"> 时间：</w:t>
      </w:r>
      <w:r>
        <w:rPr>
          <w:rFonts w:hint="eastAsia" w:ascii="楷体" w:hAnsi="楷体" w:eastAsia="楷体" w:cs="楷体"/>
          <w:bCs/>
          <w:color w:val="000000" w:themeColor="text1"/>
          <w:sz w:val="24"/>
          <w:lang w:val="en-US" w:eastAsia="zh-CN"/>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作业时长：45分钟</w:t>
      </w:r>
    </w:p>
    <w:p>
      <w:pPr>
        <w:keepNext w:val="0"/>
        <w:keepLines w:val="0"/>
        <w:pageBreakBefore w:val="0"/>
        <w:widowControl/>
        <w:numPr>
          <w:ilvl w:val="0"/>
          <w:numId w:val="3"/>
        </w:numPr>
        <w:kinsoku/>
        <w:wordWrap/>
        <w:overflowPunct/>
        <w:topLinePunct w:val="0"/>
        <w:autoSpaceDE/>
        <w:autoSpaceDN/>
        <w:bidi w:val="0"/>
        <w:adjustRightInd w:val="0"/>
        <w:snapToGrid w:val="0"/>
        <w:spacing w:line="340" w:lineRule="exact"/>
        <w:jc w:val="left"/>
        <w:textAlignment w:val="baseline"/>
        <w:rPr>
          <w:rFonts w:hint="eastAsia" w:ascii="宋体" w:hAnsi="宋体"/>
          <w:szCs w:val="21"/>
          <w:lang w:val="en-US" w:eastAsia="zh-CN"/>
        </w:rPr>
      </w:pPr>
      <w:bookmarkStart w:id="4" w:name="_Hlk92784173"/>
      <w:r>
        <w:rPr>
          <w:rFonts w:hint="eastAsia" w:ascii="宋体" w:hAnsi="宋体" w:cs="宋体"/>
          <w:b/>
          <w:bCs/>
          <w:color w:val="000000" w:themeColor="text1"/>
          <w:spacing w:val="4"/>
          <w:kern w:val="10"/>
          <w:szCs w:val="21"/>
          <w:lang w:bidi="ne-NP"/>
          <w14:textFill>
            <w14:solidFill>
              <w14:schemeClr w14:val="tx1"/>
            </w14:solidFill>
          </w14:textFill>
        </w:rPr>
        <w:t>巩固导练</w:t>
      </w:r>
      <w:bookmarkEnd w:id="4"/>
      <w:r>
        <w:rPr>
          <w:rFonts w:hint="eastAsia" w:ascii="宋体" w:hAnsi="宋体" w:cs="宋体"/>
          <w:b/>
          <w:bCs/>
          <w:color w:val="000000" w:themeColor="text1"/>
          <w:spacing w:val="4"/>
          <w:kern w:val="10"/>
          <w:szCs w:val="21"/>
          <w:lang w:bidi="ne-NP"/>
          <w14:textFill>
            <w14:solidFill>
              <w14:schemeClr w14:val="tx1"/>
            </w14:solidFill>
          </w14:textFill>
        </w:rPr>
        <w:t>（</w:t>
      </w:r>
      <w:r>
        <w:rPr>
          <w:rFonts w:hint="eastAsia" w:ascii="宋体" w:hAnsi="宋体" w:cs="宋体"/>
          <w:b/>
          <w:bCs/>
          <w:color w:val="000000" w:themeColor="text1"/>
          <w:spacing w:val="4"/>
          <w:kern w:val="10"/>
          <w:szCs w:val="21"/>
          <w:lang w:val="en-US" w:eastAsia="zh-CN" w:bidi="ne-NP"/>
          <w14:textFill>
            <w14:solidFill>
              <w14:schemeClr w14:val="tx1"/>
            </w14:solidFill>
          </w14:textFill>
        </w:rPr>
        <w:t>10</w:t>
      </w:r>
      <w:r>
        <w:rPr>
          <w:rFonts w:hint="eastAsia" w:ascii="宋体" w:hAnsi="宋体" w:cs="宋体"/>
          <w:b/>
          <w:bCs/>
          <w:color w:val="000000" w:themeColor="text1"/>
          <w:spacing w:val="4"/>
          <w:kern w:val="10"/>
          <w:szCs w:val="21"/>
          <w:lang w:bidi="ne-NP"/>
          <w14:textFill>
            <w14:solidFill>
              <w14:schemeClr w14:val="tx1"/>
            </w14:solidFill>
          </w14:textFill>
        </w:rPr>
        <w:t>分钟）</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val="0"/>
        <w:snapToGrid w:val="0"/>
        <w:spacing w:line="340" w:lineRule="exact"/>
        <w:ind w:firstLine="210" w:firstLineChars="100"/>
        <w:rPr>
          <w:rFonts w:hint="eastAsia" w:ascii="宋体" w:hAnsi="宋体" w:eastAsia="宋体" w:cs="宋体"/>
          <w:color w:val="000000"/>
          <w:lang w:eastAsia="zh-CN"/>
        </w:rPr>
      </w:pPr>
      <w:r>
        <w:rPr>
          <w:rFonts w:hint="eastAsia" w:ascii="宋体" w:hAnsi="宋体" w:eastAsia="宋体" w:cs="宋体"/>
          <w:color w:val="000000"/>
          <w:lang w:eastAsia="zh-CN"/>
        </w:rPr>
        <w:t>1.下列词语中加粗字的注音，全都正确的一组是(   )</w:t>
      </w:r>
      <w:r>
        <w:rPr>
          <w:rFonts w:hint="eastAsia" w:ascii="宋体" w:hAnsi="宋体"/>
          <w:szCs w:val="21"/>
          <w:lang w:val="en-US" w:eastAsia="zh-CN"/>
        </w:rPr>
        <w:t>（3分）</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val="0"/>
        <w:snapToGrid w:val="0"/>
        <w:spacing w:line="340" w:lineRule="exact"/>
        <w:ind w:firstLine="210" w:firstLineChars="100"/>
        <w:rPr>
          <w:rFonts w:ascii="楷体" w:hAnsi="楷体" w:eastAsia="楷体" w:cs="楷体"/>
          <w:color w:val="000000"/>
          <w:lang w:eastAsia="zh-CN"/>
        </w:rPr>
      </w:pPr>
      <w:r>
        <w:rPr>
          <w:rFonts w:hint="eastAsia" w:ascii="宋体" w:hAnsi="宋体" w:eastAsia="宋体" w:cs="宋体"/>
          <w:color w:val="000000"/>
          <w:lang w:eastAsia="zh-CN"/>
        </w:rPr>
        <w:t>A.</w:t>
      </w:r>
      <w:r>
        <w:rPr>
          <w:rFonts w:hint="eastAsia" w:ascii="宋体" w:hAnsi="宋体" w:eastAsia="宋体" w:cs="宋体"/>
          <w:b/>
          <w:color w:val="000000"/>
          <w:lang w:eastAsia="zh-CN"/>
        </w:rPr>
        <w:t>扃</w:t>
      </w:r>
      <w:r>
        <w:rPr>
          <w:rFonts w:hint="eastAsia" w:ascii="宋体" w:hAnsi="宋体" w:eastAsia="宋体" w:cs="宋体"/>
          <w:color w:val="000000"/>
          <w:lang w:eastAsia="zh-CN"/>
        </w:rPr>
        <w:t>牖</w:t>
      </w:r>
      <w:r>
        <w:rPr>
          <w:rFonts w:hint="eastAsia" w:ascii="楷体" w:hAnsi="楷体" w:eastAsia="楷体" w:cs="楷体"/>
          <w:color w:val="000000"/>
          <w:lang w:eastAsia="zh-CN"/>
        </w:rPr>
        <w:t>（jiōng）</w:t>
      </w:r>
      <w:r>
        <w:rPr>
          <w:rFonts w:hint="eastAsia" w:ascii="楷体" w:hAnsi="楷体" w:eastAsia="楷体" w:cs="楷体"/>
          <w:color w:val="000000"/>
          <w:lang w:val="en-US" w:eastAsia="zh-CN"/>
        </w:rPr>
        <w:t xml:space="preserve">    </w:t>
      </w:r>
      <w:r>
        <w:rPr>
          <w:rFonts w:hint="eastAsia" w:ascii="宋体" w:hAnsi="宋体" w:eastAsia="宋体" w:cs="宋体"/>
          <w:color w:val="000000"/>
          <w:lang w:eastAsia="zh-CN"/>
        </w:rPr>
        <w:t>修</w:t>
      </w:r>
      <w:r>
        <w:rPr>
          <w:rFonts w:hint="eastAsia" w:ascii="宋体" w:hAnsi="宋体" w:eastAsia="宋体" w:cs="宋体"/>
          <w:b/>
          <w:color w:val="000000"/>
          <w:lang w:eastAsia="zh-CN"/>
        </w:rPr>
        <w:t>葺</w:t>
      </w:r>
      <w:r>
        <w:rPr>
          <w:rFonts w:hint="eastAsia" w:ascii="楷体" w:hAnsi="楷体" w:eastAsia="楷体" w:cs="楷体"/>
          <w:color w:val="000000"/>
          <w:lang w:eastAsia="zh-CN"/>
        </w:rPr>
        <w:t>（qì）</w:t>
      </w:r>
      <w:r>
        <w:rPr>
          <w:rFonts w:hint="eastAsia" w:ascii="楷体" w:hAnsi="楷体" w:eastAsia="楷体" w:cs="楷体"/>
          <w:color w:val="000000"/>
          <w:lang w:eastAsia="zh-CN"/>
        </w:rPr>
        <w:tab/>
      </w:r>
      <w:r>
        <w:rPr>
          <w:rFonts w:hint="eastAsia" w:ascii="宋体" w:hAnsi="宋体" w:eastAsia="宋体" w:cs="宋体"/>
          <w:color w:val="000000"/>
          <w:lang w:eastAsia="zh-CN"/>
        </w:rPr>
        <w:t>栏</w:t>
      </w:r>
      <w:r>
        <w:rPr>
          <w:rFonts w:hint="eastAsia" w:ascii="宋体" w:hAnsi="宋体" w:eastAsia="宋体" w:cs="宋体"/>
          <w:b/>
          <w:color w:val="000000"/>
          <w:lang w:eastAsia="zh-CN"/>
        </w:rPr>
        <w:t>楯</w:t>
      </w:r>
      <w:r>
        <w:rPr>
          <w:rFonts w:hint="eastAsia" w:ascii="楷体" w:hAnsi="楷体" w:eastAsia="楷体" w:cs="楷体"/>
          <w:color w:val="000000"/>
          <w:lang w:eastAsia="zh-CN"/>
        </w:rPr>
        <w:t>（dùn）</w:t>
      </w:r>
      <w:r>
        <w:rPr>
          <w:rFonts w:hint="eastAsia" w:ascii="楷体" w:hAnsi="楷体" w:eastAsia="楷体" w:cs="楷体"/>
          <w:color w:val="000000"/>
          <w:lang w:eastAsia="zh-CN"/>
        </w:rPr>
        <w:tab/>
      </w:r>
      <w:r>
        <w:rPr>
          <w:rFonts w:hint="eastAsia" w:ascii="宋体" w:hAnsi="宋体" w:eastAsia="宋体" w:cs="宋体"/>
          <w:b/>
          <w:color w:val="000000"/>
          <w:lang w:eastAsia="zh-CN"/>
        </w:rPr>
        <w:t>偃</w:t>
      </w:r>
      <w:r>
        <w:rPr>
          <w:rFonts w:hint="eastAsia" w:ascii="宋体" w:hAnsi="宋体" w:eastAsia="宋体" w:cs="宋体"/>
          <w:color w:val="000000"/>
          <w:lang w:eastAsia="zh-CN"/>
        </w:rPr>
        <w:t>仰</w:t>
      </w:r>
      <w:r>
        <w:rPr>
          <w:rFonts w:hint="eastAsia" w:ascii="楷体" w:hAnsi="楷体" w:eastAsia="楷体" w:cs="楷体"/>
          <w:color w:val="000000"/>
          <w:lang w:eastAsia="zh-CN"/>
        </w:rPr>
        <w:t>（yǎn）</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val="0"/>
        <w:snapToGrid w:val="0"/>
        <w:spacing w:line="340" w:lineRule="exact"/>
        <w:ind w:firstLine="210" w:firstLineChars="100"/>
        <w:rPr>
          <w:rFonts w:ascii="楷体" w:hAnsi="楷体" w:eastAsia="楷体" w:cs="楷体"/>
          <w:color w:val="000000"/>
          <w:lang w:eastAsia="zh-CN"/>
        </w:rPr>
      </w:pPr>
      <w:r>
        <w:rPr>
          <w:rFonts w:hint="eastAsia" w:ascii="宋体" w:hAnsi="宋体" w:eastAsia="宋体" w:cs="宋体"/>
          <w:color w:val="000000"/>
          <w:lang w:eastAsia="zh-CN"/>
        </w:rPr>
        <w:t>B.象</w:t>
      </w:r>
      <w:r>
        <w:rPr>
          <w:rFonts w:hint="eastAsia" w:ascii="宋体" w:hAnsi="宋体" w:eastAsia="宋体" w:cs="宋体"/>
          <w:b/>
          <w:color w:val="000000"/>
          <w:lang w:eastAsia="zh-CN"/>
        </w:rPr>
        <w:t>笏</w:t>
      </w:r>
      <w:r>
        <w:rPr>
          <w:rFonts w:hint="eastAsia" w:ascii="楷体" w:hAnsi="楷体" w:eastAsia="楷体" w:cs="楷体"/>
          <w:color w:val="000000"/>
          <w:lang w:eastAsia="zh-CN"/>
        </w:rPr>
        <w:t>（hù）</w:t>
      </w:r>
      <w:r>
        <w:rPr>
          <w:rFonts w:hint="eastAsia" w:ascii="楷体" w:hAnsi="楷体" w:eastAsia="楷体" w:cs="楷体"/>
          <w:color w:val="000000"/>
          <w:lang w:eastAsia="zh-CN"/>
        </w:rPr>
        <w:tab/>
      </w:r>
      <w:r>
        <w:rPr>
          <w:rFonts w:hint="eastAsia" w:ascii="楷体" w:hAnsi="楷体" w:eastAsia="楷体" w:cs="楷体"/>
          <w:color w:val="000000"/>
          <w:lang w:val="en-US" w:eastAsia="zh-CN"/>
        </w:rPr>
        <w:t xml:space="preserve">  </w:t>
      </w:r>
      <w:r>
        <w:rPr>
          <w:rFonts w:hint="eastAsia" w:ascii="宋体" w:hAnsi="宋体" w:eastAsia="宋体" w:cs="宋体"/>
          <w:color w:val="000000"/>
          <w:lang w:eastAsia="zh-CN"/>
        </w:rPr>
        <w:t>先</w:t>
      </w:r>
      <w:r>
        <w:rPr>
          <w:rFonts w:hint="eastAsia" w:ascii="宋体" w:hAnsi="宋体" w:eastAsia="宋体" w:cs="宋体"/>
          <w:b/>
          <w:color w:val="000000"/>
          <w:lang w:eastAsia="zh-CN"/>
        </w:rPr>
        <w:t>妣</w:t>
      </w:r>
      <w:r>
        <w:rPr>
          <w:rFonts w:hint="eastAsia" w:ascii="楷体" w:hAnsi="楷体" w:eastAsia="楷体" w:cs="楷体"/>
          <w:color w:val="000000"/>
          <w:lang w:eastAsia="zh-CN"/>
        </w:rPr>
        <w:t>（bǐ）</w:t>
      </w:r>
      <w:r>
        <w:rPr>
          <w:rFonts w:hint="eastAsia" w:ascii="楷体" w:hAnsi="楷体" w:eastAsia="楷体" w:cs="楷体"/>
          <w:color w:val="000000"/>
          <w:lang w:eastAsia="zh-CN"/>
        </w:rPr>
        <w:tab/>
      </w:r>
      <w:r>
        <w:rPr>
          <w:rFonts w:hint="eastAsia" w:ascii="宋体" w:hAnsi="宋体" w:eastAsia="宋体" w:cs="宋体"/>
          <w:b/>
          <w:color w:val="000000"/>
          <w:lang w:eastAsia="zh-CN"/>
        </w:rPr>
        <w:t>阖</w:t>
      </w:r>
      <w:r>
        <w:rPr>
          <w:rFonts w:hint="eastAsia" w:ascii="宋体" w:hAnsi="宋体" w:eastAsia="宋体" w:cs="宋体"/>
          <w:color w:val="000000"/>
          <w:lang w:eastAsia="zh-CN"/>
        </w:rPr>
        <w:t>门</w:t>
      </w:r>
      <w:r>
        <w:rPr>
          <w:rFonts w:hint="eastAsia" w:ascii="楷体" w:hAnsi="楷体" w:eastAsia="楷体" w:cs="楷体"/>
          <w:color w:val="000000"/>
          <w:lang w:eastAsia="zh-CN"/>
        </w:rPr>
        <w:t>（hé）</w:t>
      </w:r>
      <w:r>
        <w:rPr>
          <w:rFonts w:hint="eastAsia" w:ascii="楷体" w:hAnsi="楷体" w:eastAsia="楷体" w:cs="楷体"/>
          <w:color w:val="000000"/>
          <w:lang w:eastAsia="zh-CN"/>
        </w:rPr>
        <w:tab/>
      </w:r>
      <w:r>
        <w:rPr>
          <w:rFonts w:hint="eastAsia" w:ascii="宋体" w:hAnsi="宋体" w:eastAsia="宋体" w:cs="宋体"/>
          <w:color w:val="000000"/>
          <w:lang w:eastAsia="zh-CN"/>
        </w:rPr>
        <w:t>老</w:t>
      </w:r>
      <w:r>
        <w:rPr>
          <w:rFonts w:hint="eastAsia" w:ascii="宋体" w:hAnsi="宋体" w:eastAsia="宋体" w:cs="宋体"/>
          <w:b/>
          <w:color w:val="000000"/>
          <w:lang w:eastAsia="zh-CN"/>
        </w:rPr>
        <w:t>妪</w:t>
      </w:r>
      <w:r>
        <w:rPr>
          <w:rFonts w:hint="eastAsia" w:ascii="楷体" w:hAnsi="楷体" w:eastAsia="楷体" w:cs="楷体"/>
          <w:color w:val="000000"/>
          <w:lang w:eastAsia="zh-CN"/>
        </w:rPr>
        <w:t>（ōu）</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val="0"/>
        <w:snapToGrid w:val="0"/>
        <w:spacing w:line="340" w:lineRule="exact"/>
        <w:ind w:firstLine="210" w:firstLineChars="100"/>
        <w:rPr>
          <w:rFonts w:ascii="楷体" w:hAnsi="楷体" w:eastAsia="楷体" w:cs="楷体"/>
          <w:color w:val="000000"/>
          <w:lang w:eastAsia="zh-CN"/>
        </w:rPr>
      </w:pPr>
      <w:r>
        <w:rPr>
          <w:rFonts w:hint="eastAsia" w:ascii="宋体" w:hAnsi="宋体" w:eastAsia="宋体" w:cs="宋体"/>
          <w:color w:val="000000"/>
          <w:lang w:eastAsia="zh-CN"/>
        </w:rPr>
        <w:t>C.</w:t>
      </w:r>
      <w:r>
        <w:rPr>
          <w:rFonts w:hint="eastAsia" w:ascii="宋体" w:hAnsi="宋体" w:eastAsia="宋体" w:cs="宋体"/>
          <w:b/>
          <w:color w:val="000000"/>
          <w:lang w:eastAsia="zh-CN"/>
        </w:rPr>
        <w:t>渗</w:t>
      </w:r>
      <w:r>
        <w:rPr>
          <w:rFonts w:hint="eastAsia" w:ascii="宋体" w:hAnsi="宋体" w:eastAsia="宋体" w:cs="宋体"/>
          <w:color w:val="000000"/>
          <w:lang w:eastAsia="zh-CN"/>
        </w:rPr>
        <w:t>漉</w:t>
      </w:r>
      <w:r>
        <w:rPr>
          <w:rFonts w:hint="eastAsia" w:ascii="楷体" w:hAnsi="楷体" w:eastAsia="楷体" w:cs="楷体"/>
          <w:color w:val="000000"/>
          <w:lang w:eastAsia="zh-CN"/>
        </w:rPr>
        <w:t>（shèn）</w:t>
      </w:r>
      <w:r>
        <w:rPr>
          <w:rFonts w:hint="eastAsia" w:ascii="楷体" w:hAnsi="楷体" w:eastAsia="楷体" w:cs="楷体"/>
          <w:color w:val="000000"/>
          <w:lang w:eastAsia="zh-CN"/>
        </w:rPr>
        <w:tab/>
      </w:r>
      <w:r>
        <w:rPr>
          <w:rFonts w:hint="eastAsia" w:ascii="楷体" w:hAnsi="楷体" w:eastAsia="楷体" w:cs="楷体"/>
          <w:color w:val="000000"/>
          <w:lang w:val="en-US" w:eastAsia="zh-CN"/>
        </w:rPr>
        <w:t xml:space="preserve">  </w:t>
      </w:r>
      <w:r>
        <w:rPr>
          <w:rFonts w:hint="eastAsia" w:ascii="宋体" w:hAnsi="宋体" w:eastAsia="宋体" w:cs="宋体"/>
          <w:color w:val="000000"/>
          <w:lang w:eastAsia="zh-CN"/>
        </w:rPr>
        <w:t>长</w:t>
      </w:r>
      <w:r>
        <w:rPr>
          <w:rFonts w:hint="eastAsia" w:ascii="宋体" w:hAnsi="宋体" w:eastAsia="宋体" w:cs="宋体"/>
          <w:b/>
          <w:color w:val="000000"/>
          <w:lang w:eastAsia="zh-CN"/>
        </w:rPr>
        <w:t>号</w:t>
      </w:r>
      <w:r>
        <w:rPr>
          <w:rFonts w:hint="eastAsia" w:ascii="楷体" w:hAnsi="楷体" w:eastAsia="楷体" w:cs="楷体"/>
          <w:color w:val="000000"/>
          <w:lang w:eastAsia="zh-CN"/>
        </w:rPr>
        <w:t>（háo）</w:t>
      </w:r>
      <w:r>
        <w:rPr>
          <w:rFonts w:hint="eastAsia" w:ascii="楷体" w:hAnsi="楷体" w:eastAsia="楷体" w:cs="楷体"/>
          <w:color w:val="000000"/>
          <w:lang w:eastAsia="zh-CN"/>
        </w:rPr>
        <w:tab/>
      </w:r>
      <w:r>
        <w:rPr>
          <w:rFonts w:hint="eastAsia" w:ascii="宋体" w:hAnsi="宋体" w:eastAsia="宋体" w:cs="宋体"/>
          <w:color w:val="000000"/>
          <w:lang w:eastAsia="zh-CN"/>
        </w:rPr>
        <w:t>异</w:t>
      </w:r>
      <w:r>
        <w:rPr>
          <w:rFonts w:hint="eastAsia" w:ascii="宋体" w:hAnsi="宋体" w:eastAsia="宋体" w:cs="宋体"/>
          <w:b/>
          <w:color w:val="000000"/>
          <w:lang w:eastAsia="zh-CN"/>
        </w:rPr>
        <w:t>爨</w:t>
      </w:r>
      <w:r>
        <w:rPr>
          <w:rFonts w:hint="eastAsia" w:ascii="楷体" w:hAnsi="楷体" w:eastAsia="楷体" w:cs="楷体"/>
          <w:color w:val="000000"/>
          <w:lang w:eastAsia="zh-CN"/>
        </w:rPr>
        <w:t>（cuàn）</w:t>
      </w:r>
      <w:r>
        <w:rPr>
          <w:rFonts w:hint="eastAsia" w:ascii="宋体" w:hAnsi="宋体" w:eastAsia="宋体" w:cs="宋体"/>
          <w:color w:val="000000"/>
          <w:lang w:eastAsia="zh-CN"/>
        </w:rPr>
        <w:tab/>
      </w:r>
      <w:r>
        <w:rPr>
          <w:rFonts w:hint="eastAsia" w:ascii="宋体" w:hAnsi="宋体" w:eastAsia="宋体" w:cs="宋体"/>
          <w:b/>
          <w:bCs/>
          <w:color w:val="000000"/>
          <w:lang w:eastAsia="zh-CN"/>
        </w:rPr>
        <w:t>冥</w:t>
      </w:r>
      <w:r>
        <w:rPr>
          <w:rFonts w:hint="eastAsia" w:ascii="宋体" w:hAnsi="宋体" w:eastAsia="宋体" w:cs="宋体"/>
          <w:color w:val="000000"/>
          <w:lang w:eastAsia="zh-CN"/>
        </w:rPr>
        <w:t>然</w:t>
      </w:r>
      <w:r>
        <w:rPr>
          <w:rFonts w:hint="eastAsia" w:ascii="楷体" w:hAnsi="楷体" w:eastAsia="楷体" w:cs="楷体"/>
          <w:color w:val="000000"/>
          <w:lang w:eastAsia="zh-CN"/>
        </w:rPr>
        <w:t>（míng）</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val="0"/>
        <w:snapToGrid w:val="0"/>
        <w:spacing w:line="340" w:lineRule="exact"/>
        <w:ind w:firstLine="210" w:firstLineChars="100"/>
        <w:rPr>
          <w:rFonts w:ascii="楷体" w:hAnsi="楷体" w:eastAsia="楷体" w:cs="楷体"/>
          <w:color w:val="000000"/>
          <w:lang w:eastAsia="zh-CN"/>
        </w:rPr>
      </w:pPr>
      <w:r>
        <w:rPr>
          <w:rFonts w:hint="eastAsia" w:ascii="宋体" w:hAnsi="宋体" w:eastAsia="宋体" w:cs="宋体"/>
          <w:color w:val="000000"/>
          <w:lang w:eastAsia="zh-CN"/>
        </w:rPr>
        <w:t>D.万</w:t>
      </w:r>
      <w:r>
        <w:rPr>
          <w:rFonts w:hint="eastAsia" w:ascii="宋体" w:hAnsi="宋体" w:eastAsia="宋体" w:cs="宋体"/>
          <w:b/>
          <w:color w:val="000000"/>
          <w:lang w:eastAsia="zh-CN"/>
        </w:rPr>
        <w:t>籁</w:t>
      </w:r>
      <w:r>
        <w:rPr>
          <w:rFonts w:hint="eastAsia" w:ascii="楷体" w:hAnsi="楷体" w:eastAsia="楷体" w:cs="楷体"/>
          <w:color w:val="000000"/>
          <w:lang w:eastAsia="zh-CN"/>
        </w:rPr>
        <w:t>（lài）</w:t>
      </w:r>
      <w:r>
        <w:rPr>
          <w:rFonts w:hint="eastAsia" w:ascii="楷体" w:hAnsi="楷体" w:eastAsia="楷体" w:cs="楷体"/>
          <w:color w:val="000000"/>
          <w:lang w:eastAsia="zh-CN"/>
        </w:rPr>
        <w:tab/>
      </w:r>
      <w:r>
        <w:rPr>
          <w:rFonts w:hint="eastAsia" w:ascii="楷体" w:hAnsi="楷体" w:eastAsia="楷体" w:cs="楷体"/>
          <w:color w:val="000000"/>
          <w:lang w:val="en-US" w:eastAsia="zh-CN"/>
        </w:rPr>
        <w:t xml:space="preserve">  </w:t>
      </w:r>
      <w:r>
        <w:rPr>
          <w:rFonts w:hint="eastAsia" w:ascii="宋体" w:hAnsi="宋体" w:eastAsia="宋体" w:cs="宋体"/>
          <w:b/>
          <w:color w:val="000000"/>
          <w:lang w:eastAsia="zh-CN"/>
        </w:rPr>
        <w:t>栖</w:t>
      </w:r>
      <w:r>
        <w:rPr>
          <w:rFonts w:hint="eastAsia" w:ascii="宋体" w:hAnsi="宋体" w:eastAsia="宋体" w:cs="宋体"/>
          <w:color w:val="000000"/>
          <w:lang w:eastAsia="zh-CN"/>
        </w:rPr>
        <w:t>息</w:t>
      </w:r>
      <w:r>
        <w:rPr>
          <w:rFonts w:hint="eastAsia" w:ascii="楷体" w:hAnsi="楷体" w:eastAsia="楷体" w:cs="楷体"/>
          <w:color w:val="000000"/>
          <w:lang w:eastAsia="zh-CN"/>
        </w:rPr>
        <w:t>（qī）</w:t>
      </w:r>
      <w:r>
        <w:rPr>
          <w:rFonts w:hint="eastAsia" w:ascii="楷体" w:hAnsi="楷体" w:eastAsia="楷体" w:cs="楷体"/>
          <w:color w:val="000000"/>
          <w:lang w:eastAsia="zh-CN"/>
        </w:rPr>
        <w:tab/>
      </w:r>
      <w:r>
        <w:rPr>
          <w:rFonts w:hint="eastAsia" w:ascii="宋体" w:hAnsi="宋体" w:eastAsia="宋体" w:cs="宋体"/>
          <w:b/>
          <w:color w:val="000000"/>
          <w:lang w:eastAsia="zh-CN"/>
        </w:rPr>
        <w:t>逾</w:t>
      </w:r>
      <w:r>
        <w:rPr>
          <w:rFonts w:hint="eastAsia" w:ascii="宋体" w:hAnsi="宋体" w:eastAsia="宋体" w:cs="宋体"/>
          <w:color w:val="000000"/>
          <w:lang w:eastAsia="zh-CN"/>
        </w:rPr>
        <w:t>庖</w:t>
      </w:r>
      <w:r>
        <w:rPr>
          <w:rFonts w:hint="eastAsia" w:ascii="楷体" w:hAnsi="楷体" w:eastAsia="楷体" w:cs="楷体"/>
          <w:color w:val="000000"/>
          <w:lang w:eastAsia="zh-CN"/>
        </w:rPr>
        <w:t>（yú）</w:t>
      </w:r>
      <w:r>
        <w:rPr>
          <w:rFonts w:hint="eastAsia" w:ascii="楷体" w:hAnsi="楷体" w:eastAsia="楷体" w:cs="楷体"/>
          <w:color w:val="000000"/>
          <w:lang w:eastAsia="zh-CN"/>
        </w:rPr>
        <w:tab/>
      </w:r>
      <w:r>
        <w:rPr>
          <w:rFonts w:hint="eastAsia" w:ascii="宋体" w:hAnsi="宋体" w:eastAsia="宋体" w:cs="宋体"/>
          <w:b/>
          <w:color w:val="000000"/>
          <w:lang w:eastAsia="zh-CN"/>
        </w:rPr>
        <w:t>呱</w:t>
      </w:r>
      <w:r>
        <w:rPr>
          <w:rFonts w:hint="eastAsia" w:ascii="宋体" w:hAnsi="宋体" w:eastAsia="宋体" w:cs="宋体"/>
          <w:color w:val="000000"/>
          <w:lang w:eastAsia="zh-CN"/>
        </w:rPr>
        <w:t>呱而泣</w:t>
      </w:r>
      <w:r>
        <w:rPr>
          <w:rFonts w:hint="eastAsia" w:ascii="楷体" w:hAnsi="楷体" w:eastAsia="楷体" w:cs="楷体"/>
          <w:color w:val="000000"/>
          <w:lang w:eastAsia="zh-CN"/>
        </w:rPr>
        <w:t>（guā）</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val="0"/>
        <w:snapToGrid w:val="0"/>
        <w:spacing w:line="340" w:lineRule="exact"/>
        <w:ind w:firstLine="210" w:firstLineChars="100"/>
        <w:rPr>
          <w:rFonts w:hint="eastAsia" w:ascii="宋体" w:hAnsi="宋体" w:eastAsia="宋体" w:cs="宋体"/>
          <w:color w:val="000000"/>
          <w:lang w:eastAsia="zh-CN"/>
        </w:rPr>
      </w:pPr>
      <w:r>
        <w:rPr>
          <w:rFonts w:hint="eastAsia" w:ascii="宋体" w:hAnsi="宋体" w:eastAsia="宋体" w:cs="宋体"/>
          <w:color w:val="000000"/>
          <w:lang w:eastAsia="zh-CN"/>
        </w:rPr>
        <w:t>2.下列句中加粗的词，解释不正确的一项是(   )</w:t>
      </w:r>
      <w:r>
        <w:rPr>
          <w:rFonts w:hint="eastAsia" w:ascii="宋体" w:hAnsi="宋体"/>
          <w:szCs w:val="21"/>
          <w:lang w:val="en-US" w:eastAsia="zh-CN"/>
        </w:rPr>
        <w:t>（3分）</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val="0"/>
        <w:snapToGrid w:val="0"/>
        <w:spacing w:line="340" w:lineRule="exact"/>
        <w:ind w:firstLine="210" w:firstLineChars="100"/>
        <w:rPr>
          <w:rFonts w:hint="eastAsia" w:ascii="宋体" w:hAnsi="宋体" w:eastAsia="宋体" w:cs="宋体"/>
          <w:kern w:val="2"/>
          <w:shd w:val="clear" w:color="auto" w:fill="FFFFFF"/>
          <w:lang w:eastAsia="zh-CN"/>
        </w:rPr>
      </w:pPr>
      <w:r>
        <w:rPr>
          <w:rFonts w:hint="eastAsia" w:ascii="宋体" w:hAnsi="宋体" w:eastAsia="宋体" w:cs="宋体"/>
          <w:kern w:val="2"/>
          <w:shd w:val="clear" w:color="auto" w:fill="FFFFFF"/>
          <w:lang w:eastAsia="zh-CN"/>
        </w:rPr>
        <w:t>A.每移</w:t>
      </w:r>
      <w:r>
        <w:rPr>
          <w:rFonts w:hint="eastAsia" w:ascii="宋体" w:hAnsi="宋体" w:eastAsia="宋体" w:cs="宋体"/>
          <w:b/>
          <w:kern w:val="2"/>
          <w:shd w:val="clear" w:color="auto" w:fill="FFFFFF"/>
          <w:lang w:eastAsia="zh-CN"/>
        </w:rPr>
        <w:t>案</w:t>
      </w:r>
      <w:r>
        <w:rPr>
          <w:rFonts w:hint="eastAsia" w:ascii="宋体" w:hAnsi="宋体" w:eastAsia="宋体" w:cs="宋体"/>
          <w:kern w:val="2"/>
          <w:shd w:val="clear" w:color="auto" w:fill="FFFFFF"/>
          <w:lang w:eastAsia="zh-CN"/>
        </w:rPr>
        <w:t>，顾视无可置者</w:t>
      </w:r>
      <w:r>
        <w:rPr>
          <w:rFonts w:hint="eastAsia" w:ascii="宋体" w:hAnsi="宋体" w:eastAsia="宋体" w:cs="宋体"/>
          <w:kern w:val="2"/>
          <w:shd w:val="clear" w:color="auto" w:fill="FFFFFF"/>
          <w:lang w:eastAsia="zh-CN"/>
        </w:rPr>
        <w:tab/>
      </w:r>
      <w:r>
        <w:rPr>
          <w:rFonts w:hint="eastAsia" w:ascii="宋体" w:hAnsi="宋体" w:eastAsia="宋体" w:cs="宋体"/>
          <w:kern w:val="2"/>
          <w:shd w:val="clear" w:color="auto" w:fill="FFFFFF"/>
          <w:lang w:eastAsia="zh-CN"/>
        </w:rPr>
        <w:t>案：桌子</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val="0"/>
        <w:snapToGrid w:val="0"/>
        <w:spacing w:line="340" w:lineRule="exact"/>
        <w:ind w:firstLine="210" w:firstLineChars="100"/>
        <w:rPr>
          <w:rFonts w:hint="eastAsia" w:ascii="宋体" w:hAnsi="宋体" w:eastAsia="宋体" w:cs="宋体"/>
          <w:kern w:val="2"/>
          <w:shd w:val="clear" w:color="auto" w:fill="FFFFFF"/>
          <w:lang w:eastAsia="zh-CN"/>
        </w:rPr>
      </w:pPr>
      <w:r>
        <w:rPr>
          <w:rFonts w:hint="eastAsia" w:ascii="宋体" w:hAnsi="宋体" w:eastAsia="宋体" w:cs="宋体"/>
          <w:kern w:val="2"/>
          <w:shd w:val="clear" w:color="auto" w:fill="FFFFFF"/>
          <w:lang w:eastAsia="zh-CN"/>
        </w:rPr>
        <w:t>B.旧时栏循，亦遂增</w:t>
      </w:r>
      <w:r>
        <w:rPr>
          <w:rFonts w:hint="eastAsia" w:ascii="宋体" w:hAnsi="宋体" w:eastAsia="宋体" w:cs="宋体"/>
          <w:b/>
          <w:kern w:val="2"/>
          <w:shd w:val="clear" w:color="auto" w:fill="FFFFFF"/>
          <w:lang w:eastAsia="zh-CN"/>
        </w:rPr>
        <w:t>胜</w:t>
      </w:r>
      <w:r>
        <w:rPr>
          <w:rFonts w:hint="eastAsia" w:ascii="宋体" w:hAnsi="宋体" w:eastAsia="宋体" w:cs="宋体"/>
          <w:kern w:val="2"/>
          <w:shd w:val="clear" w:color="auto" w:fill="FFFFFF"/>
          <w:lang w:eastAsia="zh-CN"/>
        </w:rPr>
        <w:tab/>
      </w:r>
      <w:r>
        <w:rPr>
          <w:rFonts w:hint="eastAsia" w:ascii="宋体" w:hAnsi="宋体" w:eastAsia="宋体" w:cs="宋体"/>
          <w:kern w:val="2"/>
          <w:shd w:val="clear" w:color="auto" w:fill="FFFFFF"/>
          <w:lang w:eastAsia="zh-CN"/>
        </w:rPr>
        <w:t>胜：美</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val="0"/>
        <w:snapToGrid w:val="0"/>
        <w:spacing w:line="340" w:lineRule="exact"/>
        <w:ind w:firstLine="210" w:firstLineChars="100"/>
        <w:rPr>
          <w:rFonts w:hint="eastAsia" w:ascii="宋体" w:hAnsi="宋体" w:eastAsia="宋体" w:cs="宋体"/>
          <w:kern w:val="2"/>
          <w:shd w:val="clear" w:color="auto" w:fill="FFFFFF"/>
          <w:lang w:eastAsia="zh-CN"/>
        </w:rPr>
      </w:pPr>
      <w:r>
        <w:rPr>
          <w:rFonts w:hint="eastAsia" w:ascii="宋体" w:hAnsi="宋体" w:eastAsia="宋体" w:cs="宋体"/>
          <w:kern w:val="2"/>
          <w:shd w:val="clear" w:color="auto" w:fill="FFFFFF"/>
          <w:lang w:eastAsia="zh-CN"/>
        </w:rPr>
        <w:t>C.轩</w:t>
      </w:r>
      <w:r>
        <w:rPr>
          <w:rFonts w:hint="eastAsia" w:ascii="宋体" w:hAnsi="宋体" w:eastAsia="宋体" w:cs="宋体"/>
          <w:b/>
          <w:kern w:val="2"/>
          <w:shd w:val="clear" w:color="auto" w:fill="FFFFFF"/>
          <w:lang w:eastAsia="zh-CN"/>
        </w:rPr>
        <w:t>凡</w:t>
      </w:r>
      <w:r>
        <w:rPr>
          <w:rFonts w:hint="eastAsia" w:ascii="宋体" w:hAnsi="宋体" w:eastAsia="宋体" w:cs="宋体"/>
          <w:kern w:val="2"/>
          <w:shd w:val="clear" w:color="auto" w:fill="FFFFFF"/>
          <w:lang w:eastAsia="zh-CN"/>
        </w:rPr>
        <w:t>四遭火</w:t>
      </w:r>
      <w:r>
        <w:rPr>
          <w:rFonts w:hint="eastAsia" w:ascii="宋体" w:hAnsi="宋体" w:eastAsia="宋体" w:cs="宋体"/>
          <w:kern w:val="2"/>
          <w:shd w:val="clear" w:color="auto" w:fill="FFFFFF"/>
          <w:lang w:eastAsia="zh-CN"/>
        </w:rPr>
        <w:tab/>
      </w:r>
      <w:r>
        <w:rPr>
          <w:rFonts w:hint="eastAsia" w:ascii="宋体" w:hAnsi="宋体" w:eastAsia="宋体" w:cs="宋体"/>
          <w:kern w:val="2"/>
          <w:shd w:val="clear" w:color="auto" w:fill="FFFFFF"/>
          <w:lang w:eastAsia="zh-CN"/>
        </w:rPr>
        <w:tab/>
      </w:r>
      <w:r>
        <w:rPr>
          <w:rFonts w:hint="eastAsia" w:ascii="宋体" w:hAnsi="宋体" w:eastAsia="宋体" w:cs="宋体"/>
          <w:kern w:val="2"/>
          <w:shd w:val="clear" w:color="auto" w:fill="FFFFFF"/>
          <w:lang w:eastAsia="zh-CN"/>
        </w:rPr>
        <w:t>凡：凡是</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val="0"/>
        <w:snapToGrid w:val="0"/>
        <w:spacing w:line="340" w:lineRule="exact"/>
        <w:ind w:firstLine="210" w:firstLineChars="100"/>
        <w:rPr>
          <w:rFonts w:hint="eastAsia" w:ascii="宋体" w:hAnsi="宋体" w:eastAsia="宋体" w:cs="宋体"/>
          <w:kern w:val="2"/>
          <w:shd w:val="clear" w:color="auto" w:fill="FFFFFF"/>
          <w:lang w:eastAsia="zh-CN"/>
        </w:rPr>
      </w:pPr>
      <w:r>
        <w:rPr>
          <w:rFonts w:hint="eastAsia" w:ascii="宋体" w:hAnsi="宋体" w:eastAsia="宋体" w:cs="宋体"/>
          <w:kern w:val="2"/>
          <w:shd w:val="clear" w:color="auto" w:fill="FFFFFF"/>
          <w:lang w:eastAsia="zh-CN"/>
        </w:rPr>
        <w:t>D.</w:t>
      </w:r>
      <w:r>
        <w:rPr>
          <w:rFonts w:hint="eastAsia" w:ascii="宋体" w:hAnsi="宋体" w:eastAsia="宋体" w:cs="宋体"/>
          <w:b/>
          <w:kern w:val="2"/>
          <w:shd w:val="clear" w:color="auto" w:fill="FFFFFF"/>
          <w:lang w:eastAsia="zh-CN"/>
        </w:rPr>
        <w:t>比</w:t>
      </w:r>
      <w:r>
        <w:rPr>
          <w:rFonts w:hint="eastAsia" w:ascii="宋体" w:hAnsi="宋体" w:eastAsia="宋体" w:cs="宋体"/>
          <w:kern w:val="2"/>
          <w:shd w:val="clear" w:color="auto" w:fill="FFFFFF"/>
          <w:lang w:eastAsia="zh-CN"/>
        </w:rPr>
        <w:t>去，以手阖门</w:t>
      </w:r>
      <w:r>
        <w:rPr>
          <w:rFonts w:hint="eastAsia" w:ascii="宋体" w:hAnsi="宋体" w:eastAsia="宋体" w:cs="宋体"/>
          <w:kern w:val="2"/>
          <w:shd w:val="clear" w:color="auto" w:fill="FFFFFF"/>
          <w:lang w:eastAsia="zh-CN"/>
        </w:rPr>
        <w:tab/>
      </w:r>
      <w:r>
        <w:rPr>
          <w:rFonts w:hint="eastAsia" w:ascii="宋体" w:hAnsi="宋体" w:eastAsia="宋体" w:cs="宋体"/>
          <w:kern w:val="2"/>
          <w:shd w:val="clear" w:color="auto" w:fill="FFFFFF"/>
          <w:lang w:eastAsia="zh-CN"/>
        </w:rPr>
        <w:tab/>
      </w:r>
      <w:r>
        <w:rPr>
          <w:rFonts w:hint="eastAsia" w:ascii="宋体" w:hAnsi="宋体" w:eastAsia="宋体" w:cs="宋体"/>
          <w:kern w:val="2"/>
          <w:shd w:val="clear" w:color="auto" w:fill="FFFFFF"/>
          <w:lang w:eastAsia="zh-CN"/>
        </w:rPr>
        <w:t>比：等到</w:t>
      </w:r>
    </w:p>
    <w:p>
      <w:pPr>
        <w:keepNext w:val="0"/>
        <w:keepLines w:val="0"/>
        <w:pageBreakBefore w:val="0"/>
        <w:widowControl w:val="0"/>
        <w:kinsoku/>
        <w:wordWrap/>
        <w:overflowPunct/>
        <w:topLinePunct w:val="0"/>
        <w:autoSpaceDE/>
        <w:autoSpaceDN/>
        <w:bidi w:val="0"/>
        <w:adjustRightInd w:val="0"/>
        <w:snapToGrid w:val="0"/>
        <w:spacing w:line="340" w:lineRule="exact"/>
        <w:ind w:firstLine="210" w:firstLineChars="100"/>
        <w:rPr>
          <w:rFonts w:hint="eastAsia" w:ascii="宋体" w:hAnsi="宋体" w:eastAsia="宋体" w:cs="宋体"/>
          <w:kern w:val="2"/>
          <w:shd w:val="clear" w:color="auto" w:fill="FFFFFF"/>
          <w:lang w:eastAsia="zh-CN"/>
        </w:rPr>
      </w:pPr>
      <w:r>
        <w:rPr>
          <w:rFonts w:hint="eastAsia" w:ascii="宋体" w:hAnsi="宋体" w:eastAsia="宋体" w:cs="宋体"/>
          <w:color w:val="000000"/>
          <w:kern w:val="2"/>
          <w:shd w:val="clear" w:color="auto" w:fill="FFFFFF"/>
          <w:lang w:eastAsia="zh-CN"/>
        </w:rPr>
        <w:t>3.</w:t>
      </w:r>
      <w:r>
        <w:rPr>
          <w:rFonts w:hint="eastAsia" w:ascii="宋体" w:hAnsi="宋体" w:eastAsia="宋体" w:cs="宋体"/>
          <w:kern w:val="2"/>
          <w:shd w:val="clear" w:color="auto" w:fill="FFFFFF"/>
          <w:lang w:eastAsia="zh-CN"/>
        </w:rPr>
        <w:t>与“顷之，持一象笏至”中“之”字的意义和用法相同的一项是(</w:t>
      </w:r>
      <w:r>
        <w:rPr>
          <w:rFonts w:hint="eastAsia" w:ascii="宋体" w:hAnsi="宋体" w:eastAsia="宋体" w:cs="宋体"/>
          <w:shd w:val="clear" w:color="auto" w:fill="FFFFFF"/>
          <w:lang w:eastAsia="zh-CN"/>
        </w:rPr>
        <w:t xml:space="preserve">   </w:t>
      </w:r>
      <w:r>
        <w:rPr>
          <w:rFonts w:hint="eastAsia" w:ascii="宋体" w:hAnsi="宋体" w:eastAsia="宋体" w:cs="宋体"/>
          <w:kern w:val="2"/>
          <w:shd w:val="clear" w:color="auto" w:fill="FFFFFF"/>
          <w:lang w:eastAsia="zh-CN"/>
        </w:rPr>
        <w:t>)</w:t>
      </w:r>
      <w:r>
        <w:rPr>
          <w:rFonts w:hint="eastAsia" w:ascii="宋体" w:hAnsi="宋体"/>
          <w:szCs w:val="21"/>
          <w:lang w:val="en-US" w:eastAsia="zh-CN"/>
        </w:rPr>
        <w:t>（3分）</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val="0"/>
        <w:snapToGrid w:val="0"/>
        <w:spacing w:line="340" w:lineRule="exact"/>
        <w:ind w:firstLine="210" w:firstLineChars="100"/>
        <w:rPr>
          <w:rFonts w:hint="eastAsia" w:ascii="宋体" w:hAnsi="宋体" w:eastAsia="宋体" w:cs="宋体"/>
          <w:kern w:val="2"/>
          <w:shd w:val="clear" w:color="auto" w:fill="FFFFFF"/>
          <w:lang w:eastAsia="zh-CN"/>
        </w:rPr>
      </w:pPr>
      <w:r>
        <w:rPr>
          <w:rFonts w:hint="eastAsia" w:ascii="宋体" w:hAnsi="宋体" w:eastAsia="宋体" w:cs="宋体"/>
          <w:kern w:val="2"/>
          <w:shd w:val="clear" w:color="auto" w:fill="FFFFFF"/>
          <w:lang w:eastAsia="zh-CN"/>
        </w:rPr>
        <w:t>A.三五之夜，明月半墙</w:t>
      </w:r>
      <w:r>
        <w:rPr>
          <w:rFonts w:hint="eastAsia" w:ascii="宋体" w:hAnsi="宋体" w:eastAsia="宋体" w:cs="宋体"/>
          <w:kern w:val="2"/>
          <w:shd w:val="clear" w:color="auto" w:fill="FFFFFF"/>
          <w:lang w:eastAsia="zh-CN"/>
        </w:rPr>
        <w:tab/>
      </w:r>
      <w:r>
        <w:rPr>
          <w:rFonts w:hint="eastAsia" w:ascii="宋体" w:hAnsi="宋体" w:eastAsia="宋体" w:cs="宋体"/>
          <w:kern w:val="2"/>
          <w:shd w:val="clear" w:color="auto" w:fill="FFFFFF"/>
          <w:lang w:eastAsia="zh-CN"/>
        </w:rPr>
        <w:t>B.先妣抚之甚厚</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val="0"/>
        <w:snapToGrid w:val="0"/>
        <w:spacing w:line="340" w:lineRule="exact"/>
        <w:ind w:firstLine="210" w:firstLineChars="100"/>
        <w:rPr>
          <w:rFonts w:hint="eastAsia" w:ascii="宋体" w:hAnsi="宋体" w:eastAsia="宋体" w:cs="宋体"/>
          <w:kern w:val="2"/>
          <w:shd w:val="clear" w:color="auto" w:fill="FFFFFF"/>
          <w:lang w:eastAsia="zh-CN"/>
        </w:rPr>
      </w:pPr>
      <w:r>
        <w:rPr>
          <w:rFonts w:hint="eastAsia" w:ascii="宋体" w:hAnsi="宋体" w:eastAsia="宋体" w:cs="宋体"/>
          <w:kern w:val="2"/>
          <w:shd w:val="clear" w:color="auto" w:fill="FFFFFF"/>
          <w:lang w:eastAsia="zh-CN"/>
        </w:rPr>
        <w:t>C.儿之成，则可待乎</w:t>
      </w:r>
      <w:r>
        <w:rPr>
          <w:rFonts w:hint="eastAsia" w:ascii="宋体" w:hAnsi="宋体" w:eastAsia="宋体" w:cs="宋体"/>
          <w:kern w:val="2"/>
          <w:shd w:val="clear" w:color="auto" w:fill="FFFFFF"/>
          <w:lang w:eastAsia="zh-CN"/>
        </w:rPr>
        <w:tab/>
      </w:r>
      <w:r>
        <w:rPr>
          <w:rFonts w:hint="eastAsia" w:ascii="宋体" w:hAnsi="宋体" w:eastAsia="宋体" w:cs="宋体"/>
          <w:kern w:val="2"/>
          <w:shd w:val="clear" w:color="auto" w:fill="FFFFFF"/>
          <w:lang w:eastAsia="zh-CN"/>
        </w:rPr>
        <w:t>D.久之，能以足音辨人</w:t>
      </w:r>
    </w:p>
    <w:p>
      <w:pPr>
        <w:keepNext w:val="0"/>
        <w:keepLines w:val="0"/>
        <w:pageBreakBefore w:val="0"/>
        <w:kinsoku/>
        <w:wordWrap/>
        <w:overflowPunct/>
        <w:topLinePunct w:val="0"/>
        <w:autoSpaceDE/>
        <w:autoSpaceDN/>
        <w:bidi w:val="0"/>
        <w:adjustRightInd w:val="0"/>
        <w:snapToGrid w:val="0"/>
        <w:spacing w:line="340" w:lineRule="exact"/>
        <w:ind w:firstLine="210" w:firstLineChars="100"/>
        <w:rPr>
          <w:rFonts w:hint="eastAsia" w:ascii="宋体" w:hAnsi="宋体" w:eastAsia="宋体" w:cs="宋体"/>
          <w:color w:val="000000"/>
          <w:lang w:eastAsia="zh-CN"/>
        </w:rPr>
      </w:pPr>
      <w:r>
        <w:rPr>
          <w:rFonts w:hint="eastAsia" w:ascii="宋体" w:hAnsi="宋体" w:eastAsia="宋体" w:cs="宋体"/>
          <w:color w:val="000000"/>
          <w:lang w:eastAsia="zh-CN"/>
        </w:rPr>
        <w:t>4.下列各句中，加粗词的意义与现代汉语相同的一项是(   )</w:t>
      </w:r>
      <w:r>
        <w:rPr>
          <w:rFonts w:hint="eastAsia" w:ascii="宋体" w:hAnsi="宋体"/>
          <w:szCs w:val="21"/>
          <w:lang w:val="en-US" w:eastAsia="zh-CN"/>
        </w:rPr>
        <w:t>（3分）</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val="0"/>
        <w:snapToGrid w:val="0"/>
        <w:spacing w:line="340" w:lineRule="exact"/>
        <w:ind w:firstLine="210" w:firstLineChars="100"/>
        <w:rPr>
          <w:rFonts w:hint="eastAsia" w:ascii="宋体" w:hAnsi="宋体" w:eastAsia="宋体" w:cs="宋体"/>
          <w:color w:val="000000"/>
          <w:lang w:eastAsia="zh-CN"/>
        </w:rPr>
      </w:pPr>
      <w:r>
        <w:rPr>
          <w:rFonts w:hint="eastAsia" w:ascii="宋体" w:hAnsi="宋体" w:eastAsia="宋体" w:cs="宋体"/>
          <w:color w:val="000000"/>
          <w:lang w:eastAsia="zh-CN"/>
        </w:rPr>
        <w:t>A.余稍为</w:t>
      </w:r>
      <w:r>
        <w:rPr>
          <w:rFonts w:hint="eastAsia" w:ascii="宋体" w:hAnsi="宋体" w:eastAsia="宋体" w:cs="宋体"/>
          <w:b/>
          <w:color w:val="000000"/>
          <w:lang w:eastAsia="zh-CN"/>
        </w:rPr>
        <w:t>修葺</w:t>
      </w:r>
      <w:r>
        <w:rPr>
          <w:rFonts w:hint="eastAsia" w:ascii="宋体" w:hAnsi="宋体" w:eastAsia="宋体" w:cs="宋体"/>
          <w:color w:val="000000"/>
          <w:lang w:eastAsia="zh-CN"/>
        </w:rPr>
        <w:t>，使不上漏</w:t>
      </w:r>
      <w:r>
        <w:rPr>
          <w:rFonts w:hint="eastAsia" w:ascii="宋体" w:hAnsi="宋体" w:eastAsia="宋体" w:cs="宋体"/>
          <w:color w:val="000000"/>
          <w:lang w:eastAsia="zh-CN"/>
        </w:rPr>
        <w:tab/>
      </w:r>
      <w:r>
        <w:rPr>
          <w:rFonts w:hint="eastAsia" w:ascii="宋体" w:hAnsi="宋体" w:eastAsia="宋体" w:cs="宋体"/>
          <w:color w:val="000000"/>
          <w:lang w:eastAsia="zh-CN"/>
        </w:rPr>
        <w:t>B.</w:t>
      </w:r>
      <w:r>
        <w:rPr>
          <w:rFonts w:hint="eastAsia" w:ascii="宋体" w:hAnsi="宋体" w:eastAsia="宋体" w:cs="宋体"/>
          <w:b/>
          <w:color w:val="000000"/>
          <w:lang w:eastAsia="zh-CN"/>
        </w:rPr>
        <w:t>先</w:t>
      </w:r>
      <w:r>
        <w:rPr>
          <w:rFonts w:hint="eastAsia" w:ascii="宋体" w:hAnsi="宋体" w:eastAsia="宋体" w:cs="宋体"/>
          <w:color w:val="000000"/>
          <w:lang w:eastAsia="zh-CN"/>
        </w:rPr>
        <w:t>大母</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val="0"/>
        <w:snapToGrid w:val="0"/>
        <w:spacing w:line="340" w:lineRule="exact"/>
        <w:ind w:firstLine="210" w:firstLineChars="100"/>
        <w:rPr>
          <w:rFonts w:hint="eastAsia" w:ascii="宋体" w:hAnsi="宋体" w:eastAsia="宋体" w:cs="宋体"/>
          <w:color w:val="000000"/>
          <w:lang w:eastAsia="zh-CN"/>
        </w:rPr>
      </w:pPr>
      <w:r>
        <w:rPr>
          <w:rFonts w:hint="eastAsia" w:ascii="宋体" w:hAnsi="宋体" w:eastAsia="宋体" w:cs="宋体"/>
          <w:color w:val="000000"/>
          <w:lang w:eastAsia="zh-CN"/>
        </w:rPr>
        <w:t>C.吾妻来</w:t>
      </w:r>
      <w:r>
        <w:rPr>
          <w:rFonts w:hint="eastAsia" w:ascii="宋体" w:hAnsi="宋体" w:eastAsia="宋体" w:cs="宋体"/>
          <w:b/>
          <w:color w:val="000000"/>
          <w:lang w:eastAsia="zh-CN"/>
        </w:rPr>
        <w:t>归</w:t>
      </w:r>
      <w:r>
        <w:rPr>
          <w:rFonts w:hint="eastAsia" w:ascii="宋体" w:hAnsi="宋体" w:eastAsia="宋体" w:cs="宋体"/>
          <w:color w:val="000000"/>
          <w:lang w:eastAsia="zh-CN"/>
        </w:rPr>
        <w:tab/>
      </w:r>
      <w:r>
        <w:rPr>
          <w:rFonts w:hint="eastAsia" w:ascii="宋体" w:hAnsi="宋体" w:eastAsia="宋体" w:cs="宋体"/>
          <w:color w:val="000000"/>
          <w:lang w:eastAsia="zh-CN"/>
        </w:rPr>
        <w:tab/>
      </w:r>
      <w:r>
        <w:rPr>
          <w:rFonts w:hint="eastAsia" w:ascii="宋体" w:hAnsi="宋体" w:eastAsia="宋体" w:cs="宋体"/>
          <w:color w:val="000000"/>
          <w:lang w:eastAsia="zh-CN"/>
        </w:rPr>
        <w:t>D.墙</w:t>
      </w:r>
      <w:r>
        <w:rPr>
          <w:rFonts w:hint="eastAsia" w:ascii="宋体" w:hAnsi="宋体" w:eastAsia="宋体" w:cs="宋体"/>
          <w:b/>
          <w:color w:val="000000"/>
          <w:lang w:eastAsia="zh-CN"/>
        </w:rPr>
        <w:t>往往</w:t>
      </w:r>
      <w:r>
        <w:rPr>
          <w:rFonts w:hint="eastAsia" w:ascii="宋体" w:hAnsi="宋体" w:eastAsia="宋体" w:cs="宋体"/>
          <w:color w:val="000000"/>
          <w:lang w:eastAsia="zh-CN"/>
        </w:rPr>
        <w:t>而是</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val="0"/>
        <w:snapToGrid w:val="0"/>
        <w:spacing w:line="340" w:lineRule="exact"/>
        <w:ind w:firstLine="210" w:firstLineChars="100"/>
        <w:rPr>
          <w:rFonts w:hint="eastAsia" w:ascii="宋体" w:hAnsi="宋体" w:eastAsia="宋体" w:cs="宋体"/>
          <w:color w:val="000000"/>
          <w:lang w:eastAsia="zh-CN"/>
        </w:rPr>
      </w:pPr>
      <w:r>
        <w:rPr>
          <w:rFonts w:hint="eastAsia" w:ascii="宋体" w:hAnsi="宋体" w:eastAsia="宋体" w:cs="宋体"/>
          <w:color w:val="000000"/>
          <w:lang w:eastAsia="zh-CN"/>
        </w:rPr>
        <w:t>5.下列各句中，加粗词的活用类型与其他三项不同的一项是(   )</w:t>
      </w:r>
      <w:r>
        <w:rPr>
          <w:rFonts w:hint="eastAsia" w:ascii="宋体" w:hAnsi="宋体"/>
          <w:szCs w:val="21"/>
          <w:lang w:val="en-US" w:eastAsia="zh-CN"/>
        </w:rPr>
        <w:t>（3分）</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val="0"/>
        <w:snapToGrid w:val="0"/>
        <w:spacing w:line="340" w:lineRule="exact"/>
        <w:ind w:firstLine="210" w:firstLineChars="100"/>
        <w:rPr>
          <w:rFonts w:hint="eastAsia" w:ascii="宋体" w:hAnsi="宋体" w:eastAsia="宋体" w:cs="宋体"/>
          <w:color w:val="000000"/>
          <w:lang w:eastAsia="zh-CN"/>
        </w:rPr>
      </w:pPr>
      <w:r>
        <w:rPr>
          <w:rFonts w:hint="eastAsia" w:ascii="宋体" w:hAnsi="宋体" w:eastAsia="宋体" w:cs="宋体"/>
          <w:color w:val="000000"/>
          <w:lang w:eastAsia="zh-CN"/>
        </w:rPr>
        <w:t>A.百年老屋，尘泥渗漉，雨泽</w:t>
      </w:r>
      <w:r>
        <w:rPr>
          <w:rFonts w:hint="eastAsia" w:ascii="宋体" w:hAnsi="宋体" w:eastAsia="宋体" w:cs="宋体"/>
          <w:b/>
          <w:color w:val="000000"/>
          <w:lang w:eastAsia="zh-CN"/>
        </w:rPr>
        <w:t>下</w:t>
      </w:r>
      <w:r>
        <w:rPr>
          <w:rFonts w:hint="eastAsia" w:ascii="宋体" w:hAnsi="宋体" w:eastAsia="宋体" w:cs="宋体"/>
          <w:color w:val="000000"/>
          <w:lang w:eastAsia="zh-CN"/>
        </w:rPr>
        <w:t>注</w:t>
      </w:r>
      <w:r>
        <w:rPr>
          <w:rFonts w:hint="eastAsia" w:ascii="宋体" w:hAnsi="宋体" w:eastAsia="宋体" w:cs="宋体"/>
          <w:color w:val="000000"/>
          <w:lang w:eastAsia="zh-CN"/>
        </w:rPr>
        <w:tab/>
      </w:r>
      <w:r>
        <w:rPr>
          <w:rFonts w:hint="eastAsia" w:ascii="宋体" w:hAnsi="宋体" w:eastAsia="宋体" w:cs="宋体"/>
          <w:color w:val="000000"/>
          <w:lang w:eastAsia="zh-CN"/>
        </w:rPr>
        <w:t>B.东犬</w:t>
      </w:r>
      <w:r>
        <w:rPr>
          <w:rFonts w:hint="eastAsia" w:ascii="宋体" w:hAnsi="宋体" w:eastAsia="宋体" w:cs="宋体"/>
          <w:b/>
          <w:color w:val="000000"/>
          <w:lang w:eastAsia="zh-CN"/>
        </w:rPr>
        <w:t>西</w:t>
      </w:r>
      <w:r>
        <w:rPr>
          <w:rFonts w:hint="eastAsia" w:ascii="宋体" w:hAnsi="宋体" w:eastAsia="宋体" w:cs="宋体"/>
          <w:color w:val="000000"/>
          <w:lang w:eastAsia="zh-CN"/>
        </w:rPr>
        <w:t>吠，客逾庖而宴，鸡栖于厅</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val="0"/>
        <w:snapToGrid w:val="0"/>
        <w:spacing w:line="340" w:lineRule="exact"/>
        <w:ind w:firstLine="210" w:firstLineChars="100"/>
        <w:rPr>
          <w:rFonts w:hint="eastAsia" w:ascii="宋体" w:hAnsi="宋体" w:eastAsia="宋体" w:cs="宋体"/>
          <w:color w:val="000000"/>
          <w:lang w:eastAsia="zh-CN"/>
        </w:rPr>
      </w:pPr>
      <w:r>
        <w:rPr>
          <w:rFonts w:hint="eastAsia" w:ascii="宋体" w:hAnsi="宋体" w:eastAsia="宋体" w:cs="宋体"/>
          <w:color w:val="000000"/>
          <w:lang w:eastAsia="zh-CN"/>
        </w:rPr>
        <w:t>C.</w:t>
      </w:r>
      <w:r>
        <w:rPr>
          <w:rFonts w:hint="eastAsia" w:ascii="宋体" w:hAnsi="宋体" w:eastAsia="宋体" w:cs="宋体"/>
          <w:b/>
          <w:color w:val="000000"/>
          <w:lang w:eastAsia="zh-CN"/>
        </w:rPr>
        <w:t>乳</w:t>
      </w:r>
      <w:r>
        <w:rPr>
          <w:rFonts w:hint="eastAsia" w:ascii="宋体" w:hAnsi="宋体" w:eastAsia="宋体" w:cs="宋体"/>
          <w:color w:val="000000"/>
          <w:lang w:eastAsia="zh-CN"/>
        </w:rPr>
        <w:t>二世，先妣抚之甚厚</w:t>
      </w:r>
      <w:r>
        <w:rPr>
          <w:rFonts w:hint="eastAsia" w:ascii="宋体" w:hAnsi="宋体" w:eastAsia="宋体" w:cs="宋体"/>
          <w:color w:val="000000"/>
          <w:lang w:eastAsia="zh-CN"/>
        </w:rPr>
        <w:tab/>
      </w:r>
      <w:r>
        <w:rPr>
          <w:rFonts w:hint="eastAsia" w:ascii="宋体" w:hAnsi="宋体" w:eastAsia="宋体" w:cs="宋体"/>
          <w:color w:val="000000"/>
          <w:lang w:eastAsia="zh-CN"/>
        </w:rPr>
        <w:t>D.</w:t>
      </w:r>
      <w:r>
        <w:rPr>
          <w:rFonts w:hint="eastAsia" w:ascii="宋体" w:hAnsi="宋体" w:eastAsia="宋体" w:cs="宋体"/>
          <w:b/>
          <w:color w:val="000000"/>
          <w:lang w:eastAsia="zh-CN"/>
        </w:rPr>
        <w:t>前</w:t>
      </w:r>
      <w:r>
        <w:rPr>
          <w:rFonts w:hint="eastAsia" w:ascii="宋体" w:hAnsi="宋体" w:eastAsia="宋体" w:cs="宋体"/>
          <w:color w:val="000000"/>
          <w:lang w:eastAsia="zh-CN"/>
        </w:rPr>
        <w:t>辟四窗，垣墙周庭，以当南日</w:t>
      </w:r>
    </w:p>
    <w:p>
      <w:pPr>
        <w:keepNext w:val="0"/>
        <w:keepLines w:val="0"/>
        <w:pageBreakBefore w:val="0"/>
        <w:widowControl w:val="0"/>
        <w:kinsoku/>
        <w:wordWrap/>
        <w:overflowPunct/>
        <w:topLinePunct w:val="0"/>
        <w:autoSpaceDE/>
        <w:autoSpaceDN/>
        <w:bidi w:val="0"/>
        <w:adjustRightInd w:val="0"/>
        <w:snapToGrid w:val="0"/>
        <w:spacing w:line="340" w:lineRule="exact"/>
        <w:ind w:firstLine="210" w:firstLineChars="100"/>
        <w:rPr>
          <w:rFonts w:hint="eastAsia" w:ascii="宋体" w:hAnsi="宋体" w:eastAsia="宋体" w:cs="宋体"/>
          <w:kern w:val="2"/>
          <w:shd w:val="clear" w:color="auto" w:fill="FFFFFF"/>
          <w:lang w:eastAsia="zh-CN"/>
        </w:rPr>
      </w:pPr>
      <w:r>
        <w:rPr>
          <w:rFonts w:hint="eastAsia" w:ascii="宋体" w:hAnsi="宋体" w:eastAsia="宋体" w:cs="宋体"/>
          <w:color w:val="000000"/>
          <w:kern w:val="2"/>
          <w:shd w:val="clear" w:color="auto" w:fill="FFFFFF"/>
          <w:lang w:eastAsia="zh-CN"/>
        </w:rPr>
        <w:t>6.</w:t>
      </w:r>
      <w:r>
        <w:rPr>
          <w:rFonts w:hint="eastAsia" w:ascii="宋体" w:hAnsi="宋体" w:eastAsia="宋体" w:cs="宋体"/>
          <w:kern w:val="2"/>
          <w:shd w:val="clear" w:color="auto" w:fill="FFFFFF"/>
          <w:lang w:eastAsia="zh-CN"/>
        </w:rPr>
        <w:t>下列各句与“垣墙周庭”句式相同的一项是(</w:t>
      </w:r>
      <w:r>
        <w:rPr>
          <w:rFonts w:hint="eastAsia" w:ascii="宋体" w:hAnsi="宋体" w:eastAsia="宋体" w:cs="宋体"/>
          <w:shd w:val="clear" w:color="auto" w:fill="FFFFFF"/>
          <w:lang w:eastAsia="zh-CN"/>
        </w:rPr>
        <w:t xml:space="preserve">   </w:t>
      </w:r>
      <w:r>
        <w:rPr>
          <w:rFonts w:hint="eastAsia" w:ascii="宋体" w:hAnsi="宋体" w:eastAsia="宋体" w:cs="宋体"/>
          <w:kern w:val="2"/>
          <w:shd w:val="clear" w:color="auto" w:fill="FFFFFF"/>
          <w:lang w:eastAsia="zh-CN"/>
        </w:rPr>
        <w:t>)</w:t>
      </w:r>
      <w:r>
        <w:rPr>
          <w:rFonts w:hint="eastAsia" w:ascii="宋体" w:hAnsi="宋体"/>
          <w:szCs w:val="21"/>
          <w:lang w:val="en-US" w:eastAsia="zh-CN"/>
        </w:rPr>
        <w:t>（3分）</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val="0"/>
        <w:snapToGrid w:val="0"/>
        <w:spacing w:line="340" w:lineRule="exact"/>
        <w:ind w:firstLine="210" w:firstLineChars="100"/>
        <w:rPr>
          <w:rFonts w:hint="eastAsia" w:ascii="宋体" w:hAnsi="宋体" w:eastAsia="宋体" w:cs="宋体"/>
          <w:kern w:val="2"/>
          <w:shd w:val="clear" w:color="auto" w:fill="FFFFFF"/>
          <w:lang w:eastAsia="zh-CN"/>
        </w:rPr>
      </w:pPr>
      <w:r>
        <w:rPr>
          <w:rFonts w:hint="eastAsia" w:ascii="宋体" w:hAnsi="宋体" w:eastAsia="宋体" w:cs="宋体"/>
          <w:kern w:val="2"/>
          <w:shd w:val="clear" w:color="auto" w:fill="FFFFFF"/>
          <w:lang w:eastAsia="zh-CN"/>
        </w:rPr>
        <w:t>A.余稍为修葺，使不上漏</w:t>
      </w:r>
      <w:r>
        <w:rPr>
          <w:rFonts w:hint="eastAsia" w:ascii="宋体" w:hAnsi="宋体" w:eastAsia="宋体" w:cs="宋体"/>
          <w:kern w:val="2"/>
          <w:shd w:val="clear" w:color="auto" w:fill="FFFFFF"/>
          <w:lang w:eastAsia="zh-CN"/>
        </w:rPr>
        <w:tab/>
      </w:r>
      <w:r>
        <w:rPr>
          <w:rFonts w:hint="eastAsia" w:ascii="宋体" w:hAnsi="宋体" w:eastAsia="宋体" w:cs="宋体"/>
          <w:kern w:val="2"/>
          <w:shd w:val="clear" w:color="auto" w:fill="FFFFFF"/>
          <w:lang w:eastAsia="zh-CN"/>
        </w:rPr>
        <w:t>B.妪，先大母婢也</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val="0"/>
        <w:snapToGrid w:val="0"/>
        <w:spacing w:line="340" w:lineRule="exact"/>
        <w:ind w:firstLine="210" w:firstLineChars="100"/>
        <w:rPr>
          <w:rFonts w:hint="eastAsia" w:ascii="宋体" w:hAnsi="宋体" w:eastAsia="宋体" w:cs="宋体"/>
          <w:kern w:val="2"/>
          <w:shd w:val="clear" w:color="auto" w:fill="FFFFFF"/>
          <w:lang w:eastAsia="zh-CN"/>
        </w:rPr>
      </w:pPr>
      <w:r>
        <w:rPr>
          <w:rFonts w:hint="eastAsia" w:ascii="宋体" w:hAnsi="宋体" w:eastAsia="宋体" w:cs="宋体"/>
          <w:kern w:val="2"/>
          <w:shd w:val="clear" w:color="auto" w:fill="FFFFFF"/>
          <w:lang w:eastAsia="zh-CN"/>
        </w:rPr>
        <w:t>C.又杂植兰桂竹木于庭</w:t>
      </w:r>
      <w:r>
        <w:rPr>
          <w:rFonts w:hint="eastAsia" w:ascii="宋体" w:hAnsi="宋体" w:eastAsia="宋体" w:cs="宋体"/>
          <w:kern w:val="2"/>
          <w:shd w:val="clear" w:color="auto" w:fill="FFFFFF"/>
          <w:lang w:eastAsia="zh-CN"/>
        </w:rPr>
        <w:tab/>
      </w:r>
      <w:r>
        <w:rPr>
          <w:rFonts w:hint="eastAsia" w:ascii="宋体" w:hAnsi="宋体" w:eastAsia="宋体" w:cs="宋体"/>
          <w:kern w:val="2"/>
          <w:shd w:val="clear" w:color="auto" w:fill="FFFFFF"/>
          <w:lang w:eastAsia="zh-CN"/>
        </w:rPr>
        <w:t>D.其制稍异于前</w:t>
      </w:r>
    </w:p>
    <w:p>
      <w:pPr>
        <w:keepNext w:val="0"/>
        <w:keepLines w:val="0"/>
        <w:pageBreakBefore w:val="0"/>
        <w:widowControl w:val="0"/>
        <w:kinsoku/>
        <w:wordWrap/>
        <w:overflowPunct/>
        <w:topLinePunct w:val="0"/>
        <w:autoSpaceDE/>
        <w:autoSpaceDN/>
        <w:bidi w:val="0"/>
        <w:adjustRightInd w:val="0"/>
        <w:snapToGrid w:val="0"/>
        <w:spacing w:line="340" w:lineRule="exact"/>
        <w:ind w:firstLine="210" w:firstLineChars="100"/>
        <w:rPr>
          <w:rFonts w:hint="eastAsia" w:ascii="宋体" w:hAnsi="宋体" w:eastAsia="宋体" w:cs="宋体"/>
          <w:kern w:val="2"/>
          <w:shd w:val="clear" w:color="auto" w:fill="FFFFFF"/>
          <w:lang w:eastAsia="zh-CN"/>
        </w:rPr>
      </w:pPr>
      <w:r>
        <w:rPr>
          <w:rFonts w:hint="eastAsia" w:ascii="宋体" w:hAnsi="宋体" w:eastAsia="宋体" w:cs="宋体"/>
          <w:color w:val="000000"/>
          <w:kern w:val="2"/>
          <w:shd w:val="clear" w:color="auto" w:fill="FFFFFF"/>
          <w:lang w:eastAsia="zh-CN"/>
        </w:rPr>
        <w:t>7.</w:t>
      </w:r>
      <w:r>
        <w:rPr>
          <w:rFonts w:hint="eastAsia" w:ascii="宋体" w:hAnsi="宋体" w:eastAsia="宋体" w:cs="宋体"/>
          <w:kern w:val="2"/>
          <w:shd w:val="clear" w:color="auto" w:fill="FFFFFF"/>
          <w:lang w:eastAsia="zh-CN"/>
        </w:rPr>
        <w:t>下列对相关内容的解说，不正确的一项是(</w:t>
      </w:r>
      <w:r>
        <w:rPr>
          <w:rFonts w:hint="eastAsia" w:ascii="宋体" w:hAnsi="宋体" w:eastAsia="宋体" w:cs="宋体"/>
          <w:shd w:val="clear" w:color="auto" w:fill="FFFFFF"/>
          <w:lang w:eastAsia="zh-CN"/>
        </w:rPr>
        <w:t xml:space="preserve">   </w:t>
      </w:r>
      <w:r>
        <w:rPr>
          <w:rFonts w:hint="eastAsia" w:ascii="宋体" w:hAnsi="宋体" w:eastAsia="宋体" w:cs="宋体"/>
          <w:kern w:val="2"/>
          <w:shd w:val="clear" w:color="auto" w:fill="FFFFFF"/>
          <w:lang w:eastAsia="zh-CN"/>
        </w:rPr>
        <w:t>)</w:t>
      </w:r>
      <w:r>
        <w:rPr>
          <w:rFonts w:hint="eastAsia" w:ascii="宋体" w:hAnsi="宋体"/>
          <w:szCs w:val="21"/>
          <w:lang w:val="en-US" w:eastAsia="zh-CN"/>
        </w:rPr>
        <w:t>（3分）</w:t>
      </w:r>
    </w:p>
    <w:p>
      <w:pPr>
        <w:keepNext w:val="0"/>
        <w:keepLines w:val="0"/>
        <w:pageBreakBefore w:val="0"/>
        <w:widowControl w:val="0"/>
        <w:kinsoku/>
        <w:wordWrap/>
        <w:overflowPunct/>
        <w:topLinePunct w:val="0"/>
        <w:autoSpaceDE/>
        <w:autoSpaceDN/>
        <w:bidi w:val="0"/>
        <w:adjustRightInd w:val="0"/>
        <w:snapToGrid w:val="0"/>
        <w:spacing w:line="340" w:lineRule="exact"/>
        <w:ind w:firstLine="210" w:firstLineChars="100"/>
        <w:rPr>
          <w:rFonts w:hint="eastAsia" w:ascii="宋体" w:hAnsi="宋体" w:eastAsia="宋体" w:cs="宋体"/>
          <w:kern w:val="2"/>
          <w:shd w:val="clear" w:color="auto" w:fill="FFFFFF"/>
          <w:lang w:eastAsia="zh-CN"/>
        </w:rPr>
      </w:pPr>
      <w:r>
        <w:rPr>
          <w:rFonts w:hint="eastAsia" w:ascii="宋体" w:hAnsi="宋体" w:eastAsia="宋体" w:cs="宋体"/>
          <w:kern w:val="2"/>
          <w:shd w:val="clear" w:color="auto" w:fill="FFFFFF"/>
          <w:lang w:eastAsia="zh-CN"/>
        </w:rPr>
        <w:t>A.世荫，指在封建时代子孙后代因为先世官爵而得到官职。</w:t>
      </w:r>
    </w:p>
    <w:p>
      <w:pPr>
        <w:keepNext w:val="0"/>
        <w:keepLines w:val="0"/>
        <w:pageBreakBefore w:val="0"/>
        <w:widowControl w:val="0"/>
        <w:kinsoku/>
        <w:wordWrap/>
        <w:overflowPunct/>
        <w:topLinePunct w:val="0"/>
        <w:autoSpaceDE/>
        <w:autoSpaceDN/>
        <w:bidi w:val="0"/>
        <w:adjustRightInd w:val="0"/>
        <w:snapToGrid w:val="0"/>
        <w:spacing w:line="340" w:lineRule="exact"/>
        <w:ind w:firstLine="210" w:firstLineChars="100"/>
        <w:rPr>
          <w:rFonts w:hint="eastAsia" w:ascii="宋体" w:hAnsi="宋体" w:eastAsia="宋体" w:cs="宋体"/>
          <w:kern w:val="2"/>
          <w:shd w:val="clear" w:color="auto" w:fill="FFFFFF"/>
          <w:lang w:eastAsia="zh-CN"/>
        </w:rPr>
      </w:pPr>
      <w:r>
        <w:rPr>
          <w:rFonts w:hint="eastAsia" w:ascii="宋体" w:hAnsi="宋体" w:eastAsia="宋体" w:cs="宋体"/>
          <w:kern w:val="2"/>
          <w:shd w:val="clear" w:color="auto" w:fill="FFFFFF"/>
          <w:lang w:eastAsia="zh-CN"/>
        </w:rPr>
        <w:t>B.行幸，古代指皇帝出行，也可以指皇帝留宿妃妾宫中。</w:t>
      </w:r>
    </w:p>
    <w:p>
      <w:pPr>
        <w:keepNext w:val="0"/>
        <w:keepLines w:val="0"/>
        <w:pageBreakBefore w:val="0"/>
        <w:widowControl w:val="0"/>
        <w:kinsoku/>
        <w:wordWrap/>
        <w:overflowPunct/>
        <w:topLinePunct w:val="0"/>
        <w:autoSpaceDE/>
        <w:autoSpaceDN/>
        <w:bidi w:val="0"/>
        <w:adjustRightInd w:val="0"/>
        <w:snapToGrid w:val="0"/>
        <w:spacing w:line="340" w:lineRule="exact"/>
        <w:ind w:firstLine="210" w:firstLineChars="100"/>
        <w:rPr>
          <w:rFonts w:hint="eastAsia" w:ascii="宋体" w:hAnsi="宋体" w:eastAsia="宋体" w:cs="宋体"/>
          <w:kern w:val="2"/>
          <w:shd w:val="clear" w:color="auto" w:fill="FFFFFF"/>
          <w:lang w:eastAsia="zh-CN"/>
        </w:rPr>
      </w:pPr>
      <w:r>
        <w:rPr>
          <w:rFonts w:hint="eastAsia" w:ascii="宋体" w:hAnsi="宋体" w:eastAsia="宋体" w:cs="宋体"/>
          <w:kern w:val="2"/>
          <w:shd w:val="clear" w:color="auto" w:fill="FFFFFF"/>
          <w:lang w:eastAsia="zh-CN"/>
        </w:rPr>
        <w:t>C.万乘，即万辆兵车。天子地方千里，能出兵车万乘，因而“万乘”可以代指天子。</w:t>
      </w:r>
    </w:p>
    <w:p>
      <w:pPr>
        <w:keepNext w:val="0"/>
        <w:keepLines w:val="0"/>
        <w:pageBreakBefore w:val="0"/>
        <w:widowControl w:val="0"/>
        <w:kinsoku/>
        <w:wordWrap/>
        <w:overflowPunct/>
        <w:topLinePunct w:val="0"/>
        <w:autoSpaceDE/>
        <w:autoSpaceDN/>
        <w:bidi w:val="0"/>
        <w:adjustRightInd w:val="0"/>
        <w:snapToGrid w:val="0"/>
        <w:spacing w:line="340" w:lineRule="exact"/>
        <w:ind w:firstLine="210" w:firstLineChars="100"/>
        <w:rPr>
          <w:rFonts w:hint="eastAsia" w:ascii="宋体" w:hAnsi="宋体" w:eastAsia="宋体" w:cs="宋体"/>
          <w:kern w:val="2"/>
          <w:shd w:val="clear" w:color="auto" w:fill="FFFFFF"/>
          <w:lang w:eastAsia="zh-CN"/>
        </w:rPr>
      </w:pPr>
      <w:r>
        <w:rPr>
          <w:rFonts w:hint="eastAsia" w:ascii="宋体" w:hAnsi="宋体" w:eastAsia="宋体" w:cs="宋体"/>
          <w:kern w:val="2"/>
          <w:shd w:val="clear" w:color="auto" w:fill="FFFFFF"/>
          <w:lang w:eastAsia="zh-CN"/>
        </w:rPr>
        <w:t>D.禁中，也作“禁内”，指帝王接见大臣，商讨、处置国家重要事务的办公场所。未经帝王允许，人在其中不可随便进出。</w:t>
      </w:r>
    </w:p>
    <w:p>
      <w:pPr>
        <w:keepNext w:val="0"/>
        <w:keepLines w:val="0"/>
        <w:pageBreakBefore w:val="0"/>
        <w:numPr>
          <w:ilvl w:val="0"/>
          <w:numId w:val="4"/>
        </w:numPr>
        <w:kinsoku/>
        <w:wordWrap/>
        <w:overflowPunct/>
        <w:topLinePunct w:val="0"/>
        <w:autoSpaceDE/>
        <w:autoSpaceDN/>
        <w:bidi w:val="0"/>
        <w:adjustRightInd w:val="0"/>
        <w:snapToGrid w:val="0"/>
        <w:spacing w:line="340" w:lineRule="exact"/>
        <w:jc w:val="left"/>
        <w:textAlignment w:val="center"/>
        <w:rPr>
          <w:rFonts w:hint="eastAsia" w:ascii="宋体" w:hAnsi="宋体"/>
          <w:szCs w:val="21"/>
          <w:lang w:val="en-US" w:eastAsia="zh-CN"/>
        </w:rPr>
      </w:pPr>
      <w:r>
        <w:rPr>
          <w:rFonts w:hint="eastAsia" w:ascii="宋体" w:hAnsi="宋体" w:cs="宋体"/>
          <w:b/>
          <w:szCs w:val="22"/>
        </w:rPr>
        <w:t>拓展导练（</w:t>
      </w:r>
      <w:r>
        <w:rPr>
          <w:rFonts w:hint="eastAsia" w:ascii="宋体" w:hAnsi="宋体" w:cs="宋体"/>
          <w:b/>
          <w:szCs w:val="22"/>
          <w:lang w:val="en-US" w:eastAsia="zh-CN"/>
        </w:rPr>
        <w:t>15</w:t>
      </w:r>
      <w:r>
        <w:rPr>
          <w:rFonts w:hint="eastAsia" w:ascii="宋体" w:hAnsi="宋体" w:cs="宋体"/>
          <w:b/>
          <w:szCs w:val="22"/>
        </w:rPr>
        <w:t>分钟）</w:t>
      </w:r>
    </w:p>
    <w:p>
      <w:pPr>
        <w:keepNext w:val="0"/>
        <w:keepLines w:val="0"/>
        <w:pageBreakBefore w:val="0"/>
        <w:widowControl/>
        <w:kinsoku/>
        <w:wordWrap/>
        <w:overflowPunct/>
        <w:topLinePunct w:val="0"/>
        <w:autoSpaceDE/>
        <w:autoSpaceDN/>
        <w:bidi w:val="0"/>
        <w:adjustRightInd w:val="0"/>
        <w:snapToGrid w:val="0"/>
        <w:spacing w:line="34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大公鼎,渤海人,先世籍辽阳率宾县。公鼎幼庄愿,长而好学。成雍十年,登</w:t>
      </w:r>
      <w:r>
        <w:rPr>
          <w:rFonts w:hint="eastAsia" w:ascii="宋体" w:hAnsi="宋体" w:eastAsia="宋体" w:cs="宋体"/>
          <w:kern w:val="0"/>
          <w:sz w:val="21"/>
          <w:szCs w:val="21"/>
          <w:em w:val="dot"/>
        </w:rPr>
        <w:t>进士</w:t>
      </w:r>
      <w:r>
        <w:rPr>
          <w:rFonts w:hint="eastAsia" w:ascii="宋体" w:hAnsi="宋体" w:eastAsia="宋体" w:cs="宋体"/>
          <w:kern w:val="0"/>
          <w:sz w:val="21"/>
          <w:szCs w:val="21"/>
        </w:rPr>
        <w:t>第,调沈州观察判官。时辽东雨水伤稼,北枢密院大发濒河丁壮以完堤防。有司承令峻急,</w:t>
      </w:r>
      <w:r>
        <w:rPr>
          <w:rFonts w:hint="eastAsia" w:ascii="宋体" w:hAnsi="宋体" w:eastAsia="宋体" w:cs="宋体"/>
          <w:kern w:val="0"/>
          <w:sz w:val="21"/>
          <w:szCs w:val="21"/>
          <w:u w:val="single"/>
        </w:rPr>
        <w:t>公鼎独曰:“边障甫宁,大兴役事非利国便农之道</w:t>
      </w:r>
      <w:r>
        <w:rPr>
          <w:rFonts w:hint="eastAsia" w:ascii="宋体" w:hAnsi="宋体" w:eastAsia="宋体" w:cs="宋体"/>
          <w:kern w:val="0"/>
          <w:sz w:val="21"/>
          <w:szCs w:val="21"/>
        </w:rPr>
        <w:t>。”乃疏奏其事。朝廷从之,罢役,水亦不为灾。濒河千里,人莫不悦。改良乡令,省徭役,务农桑,建孔子庙学,部民服化。累迁兴国军节度副使。时有隶鹰坊者,以罗毕为名,扰害田里。岁久,民不堪。公鼎言于上,即命禁戢。</w:t>
      </w:r>
      <w:r>
        <w:rPr>
          <w:rFonts w:hint="eastAsia" w:ascii="宋体" w:hAnsi="宋体" w:eastAsia="宋体" w:cs="宋体"/>
          <w:kern w:val="0"/>
          <w:sz w:val="21"/>
          <w:szCs w:val="21"/>
          <w:u w:val="wave"/>
        </w:rPr>
        <w:t>会公鼎造朝大臣谕上嘉纳之意公鼎曰一郡获安诚为大幸他郡如此者众愿均其赐于天下从之</w:t>
      </w:r>
      <w:r>
        <w:rPr>
          <w:rFonts w:hint="eastAsia" w:ascii="宋体" w:hAnsi="宋体" w:eastAsia="宋体" w:cs="宋体"/>
          <w:kern w:val="0"/>
          <w:sz w:val="21"/>
          <w:szCs w:val="21"/>
        </w:rPr>
        <w:t>徙长春州钱帛都提点。车驾如春水,贵主例为假贷,公鼎曰:“岂可辍官用,徇人情?”拒之。颇闻怨罟语,曰:“此吾职,不敢废也。”俄拜</w:t>
      </w:r>
      <w:r>
        <w:rPr>
          <w:rFonts w:hint="eastAsia" w:ascii="宋体" w:hAnsi="宋体" w:eastAsia="宋体" w:cs="宋体"/>
          <w:kern w:val="0"/>
          <w:sz w:val="21"/>
          <w:szCs w:val="21"/>
          <w:em w:val="dot"/>
        </w:rPr>
        <w:t>大理</w:t>
      </w:r>
      <w:r>
        <w:rPr>
          <w:rFonts w:hint="eastAsia" w:ascii="宋体" w:hAnsi="宋体" w:eastAsia="宋体" w:cs="宋体"/>
          <w:kern w:val="0"/>
          <w:sz w:val="21"/>
          <w:szCs w:val="21"/>
        </w:rPr>
        <w:t>卿,多所平反。天祚即位,历长宁军节度使、南京副留守,改东京户部使。时盗杀留守萧保先,始利其财,因而倡乱。民亦互生猜忌,家自为斗。公鼎单骑行郡,陈以祸福,众皆投兵而拜曰:“是不欺我,敢弗听命。”安辑如故。拜</w:t>
      </w:r>
      <w:r>
        <w:rPr>
          <w:rFonts w:hint="eastAsia" w:ascii="宋体" w:hAnsi="宋体" w:eastAsia="宋体" w:cs="宋体"/>
          <w:kern w:val="0"/>
          <w:sz w:val="21"/>
          <w:szCs w:val="21"/>
          <w:em w:val="dot"/>
        </w:rPr>
        <w:t>中京</w:t>
      </w:r>
      <w:r>
        <w:rPr>
          <w:rFonts w:hint="eastAsia" w:ascii="宋体" w:hAnsi="宋体" w:eastAsia="宋体" w:cs="宋体"/>
          <w:kern w:val="0"/>
          <w:sz w:val="21"/>
          <w:szCs w:val="21"/>
        </w:rPr>
        <w:t>留守,赐贞亮功臣,乘传赴官。时盗贼充斥,有遇公鼎于路者,即叩马乞自新。公鼎给以符约,俾还业,闻者接踵而至。不</w:t>
      </w:r>
      <w:r>
        <w:rPr>
          <w:rFonts w:hint="eastAsia" w:ascii="宋体" w:hAnsi="宋体" w:eastAsia="宋体" w:cs="宋体"/>
          <w:kern w:val="0"/>
          <w:sz w:val="21"/>
          <w:szCs w:val="21"/>
          <w:em w:val="dot"/>
        </w:rPr>
        <w:t>旬日</w:t>
      </w:r>
      <w:r>
        <w:rPr>
          <w:rFonts w:hint="eastAsia" w:ascii="宋体" w:hAnsi="宋体" w:eastAsia="宋体" w:cs="宋体"/>
          <w:kern w:val="0"/>
          <w:sz w:val="21"/>
          <w:szCs w:val="21"/>
        </w:rPr>
        <w:t>,境内清肃天祚闻之,加赐保节功臣。</w:t>
      </w:r>
      <w:r>
        <w:rPr>
          <w:rFonts w:hint="eastAsia" w:ascii="宋体" w:hAnsi="宋体" w:eastAsia="宋体" w:cs="宋体"/>
          <w:kern w:val="0"/>
          <w:sz w:val="21"/>
          <w:szCs w:val="21"/>
          <w:u w:val="single"/>
        </w:rPr>
        <w:t>时人心反侧,公鼎虑生变,请布恩惠以安之,为之肆赦。</w:t>
      </w:r>
      <w:r>
        <w:rPr>
          <w:rFonts w:hint="eastAsia" w:ascii="宋体" w:hAnsi="宋体" w:eastAsia="宋体" w:cs="宋体"/>
          <w:kern w:val="0"/>
          <w:sz w:val="21"/>
          <w:szCs w:val="21"/>
        </w:rPr>
        <w:t>公鼎累表乞归,不许。会奴贼张撒八率无赖啸聚,公鼎欲击而势有不能,叹曰:“吾欲谢事久矣。为世故所牵,不幸至此,岂命也夫!”因忧愤成疾。保大元年卒,年七十九。</w:t>
      </w:r>
    </w:p>
    <w:p>
      <w:pPr>
        <w:keepNext w:val="0"/>
        <w:keepLines w:val="0"/>
        <w:pageBreakBefore w:val="0"/>
        <w:widowControl/>
        <w:kinsoku/>
        <w:wordWrap/>
        <w:overflowPunct/>
        <w:topLinePunct w:val="0"/>
        <w:autoSpaceDE/>
        <w:autoSpaceDN/>
        <w:bidi w:val="0"/>
        <w:adjustRightInd w:val="0"/>
        <w:snapToGrid w:val="0"/>
        <w:spacing w:line="340" w:lineRule="exact"/>
        <w:ind w:firstLine="5880" w:firstLineChars="2800"/>
        <w:jc w:val="left"/>
        <w:rPr>
          <w:rFonts w:hint="eastAsia" w:ascii="宋体" w:hAnsi="宋体" w:eastAsia="宋体" w:cs="宋体"/>
          <w:kern w:val="0"/>
          <w:sz w:val="21"/>
          <w:szCs w:val="21"/>
        </w:rPr>
      </w:pPr>
      <w:r>
        <w:rPr>
          <w:rFonts w:hint="eastAsia" w:ascii="宋体" w:hAnsi="宋体" w:eastAsia="宋体" w:cs="宋体"/>
          <w:kern w:val="0"/>
          <w:sz w:val="21"/>
          <w:szCs w:val="21"/>
        </w:rPr>
        <w:t>(选自《辽史·大公鼎传》,有删改)</w:t>
      </w:r>
    </w:p>
    <w:p>
      <w:pPr>
        <w:keepNext w:val="0"/>
        <w:keepLines w:val="0"/>
        <w:pageBreakBefore w:val="0"/>
        <w:widowControl/>
        <w:kinsoku/>
        <w:wordWrap/>
        <w:overflowPunct/>
        <w:topLinePunct w:val="0"/>
        <w:autoSpaceDE/>
        <w:autoSpaceDN/>
        <w:bidi w:val="0"/>
        <w:adjustRightInd w:val="0"/>
        <w:snapToGrid w:val="0"/>
        <w:spacing w:line="34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.下列对文中画波浪线部分的断句,正确的一项是(       )</w:t>
      </w:r>
      <w:r>
        <w:rPr>
          <w:rFonts w:hint="eastAsia" w:ascii="宋体" w:hAnsi="宋体"/>
          <w:szCs w:val="21"/>
          <w:lang w:val="en-US" w:eastAsia="zh-CN"/>
        </w:rPr>
        <w:t>（3分）</w:t>
      </w:r>
    </w:p>
    <w:p>
      <w:pPr>
        <w:keepNext w:val="0"/>
        <w:keepLines w:val="0"/>
        <w:pageBreakBefore w:val="0"/>
        <w:widowControl/>
        <w:kinsoku/>
        <w:wordWrap/>
        <w:overflowPunct/>
        <w:topLinePunct w:val="0"/>
        <w:autoSpaceDE/>
        <w:autoSpaceDN/>
        <w:bidi w:val="0"/>
        <w:adjustRightInd w:val="0"/>
        <w:snapToGrid w:val="0"/>
        <w:spacing w:line="34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A.会公鼎造朝/大臣谕上嘉纳之意/公鼎曰/一郡获安诚/为大幸/他郡如此者众/愿均其赐于天下/</w:t>
      </w:r>
    </w:p>
    <w:p>
      <w:pPr>
        <w:keepNext w:val="0"/>
        <w:keepLines w:val="0"/>
        <w:pageBreakBefore w:val="0"/>
        <w:widowControl/>
        <w:kinsoku/>
        <w:wordWrap/>
        <w:overflowPunct/>
        <w:topLinePunct w:val="0"/>
        <w:autoSpaceDE/>
        <w:autoSpaceDN/>
        <w:bidi w:val="0"/>
        <w:adjustRightInd w:val="0"/>
        <w:snapToGrid w:val="0"/>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从之</w:t>
      </w:r>
    </w:p>
    <w:p>
      <w:pPr>
        <w:keepNext w:val="0"/>
        <w:keepLines w:val="0"/>
        <w:pageBreakBefore w:val="0"/>
        <w:widowControl/>
        <w:kinsoku/>
        <w:wordWrap/>
        <w:overflowPunct/>
        <w:topLinePunct w:val="0"/>
        <w:autoSpaceDE/>
        <w:autoSpaceDN/>
        <w:bidi w:val="0"/>
        <w:adjustRightInd w:val="0"/>
        <w:snapToGrid w:val="0"/>
        <w:spacing w:line="34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B.会公鼎造朝/大臣谕上嘉纳之意/公鼎/一郡获安/诚为大幸/他郡如此者众/愿均其赐/于天下</w:t>
      </w:r>
    </w:p>
    <w:p>
      <w:pPr>
        <w:keepNext w:val="0"/>
        <w:keepLines w:val="0"/>
        <w:pageBreakBefore w:val="0"/>
        <w:widowControl/>
        <w:kinsoku/>
        <w:wordWrap/>
        <w:overflowPunct/>
        <w:topLinePunct w:val="0"/>
        <w:autoSpaceDE/>
        <w:autoSpaceDN/>
        <w:bidi w:val="0"/>
        <w:adjustRightInd w:val="0"/>
        <w:snapToGrid w:val="0"/>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从之/</w:t>
      </w:r>
    </w:p>
    <w:p>
      <w:pPr>
        <w:keepNext w:val="0"/>
        <w:keepLines w:val="0"/>
        <w:pageBreakBefore w:val="0"/>
        <w:widowControl/>
        <w:kinsoku/>
        <w:wordWrap/>
        <w:overflowPunct/>
        <w:topLinePunct w:val="0"/>
        <w:autoSpaceDE/>
        <w:autoSpaceDN/>
        <w:bidi w:val="0"/>
        <w:adjustRightInd w:val="0"/>
        <w:snapToGrid w:val="0"/>
        <w:spacing w:line="34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C.会公鼎造朝/大臣谕上嘉纳之意/公鼎曰/一郡获安/诚为大幸/他郡如此者众/愿均其赐于天下/</w:t>
      </w:r>
    </w:p>
    <w:p>
      <w:pPr>
        <w:keepNext w:val="0"/>
        <w:keepLines w:val="0"/>
        <w:pageBreakBefore w:val="0"/>
        <w:widowControl/>
        <w:kinsoku/>
        <w:wordWrap/>
        <w:overflowPunct/>
        <w:topLinePunct w:val="0"/>
        <w:autoSpaceDE/>
        <w:autoSpaceDN/>
        <w:bidi w:val="0"/>
        <w:adjustRightInd w:val="0"/>
        <w:snapToGrid w:val="0"/>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从之/</w:t>
      </w:r>
    </w:p>
    <w:p>
      <w:pPr>
        <w:keepNext w:val="0"/>
        <w:keepLines w:val="0"/>
        <w:pageBreakBefore w:val="0"/>
        <w:widowControl/>
        <w:kinsoku/>
        <w:wordWrap/>
        <w:overflowPunct/>
        <w:topLinePunct w:val="0"/>
        <w:autoSpaceDE/>
        <w:autoSpaceDN/>
        <w:bidi w:val="0"/>
        <w:adjustRightInd w:val="0"/>
        <w:snapToGrid w:val="0"/>
        <w:spacing w:line="34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D.会公鼎造朝/大臣谕上嘉纳之意/公鼎曰/一郡获安诚/为大幸/他郡如此者众/愿均其赐/于天下</w:t>
      </w:r>
    </w:p>
    <w:p>
      <w:pPr>
        <w:keepNext w:val="0"/>
        <w:keepLines w:val="0"/>
        <w:pageBreakBefore w:val="0"/>
        <w:widowControl/>
        <w:kinsoku/>
        <w:wordWrap/>
        <w:overflowPunct/>
        <w:topLinePunct w:val="0"/>
        <w:autoSpaceDE/>
        <w:autoSpaceDN/>
        <w:bidi w:val="0"/>
        <w:adjustRightInd w:val="0"/>
        <w:snapToGrid w:val="0"/>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从之/</w:t>
      </w:r>
    </w:p>
    <w:p>
      <w:pPr>
        <w:keepNext w:val="0"/>
        <w:keepLines w:val="0"/>
        <w:pageBreakBefore w:val="0"/>
        <w:widowControl/>
        <w:kinsoku/>
        <w:wordWrap/>
        <w:overflowPunct/>
        <w:topLinePunct w:val="0"/>
        <w:autoSpaceDE/>
        <w:autoSpaceDN/>
        <w:bidi w:val="0"/>
        <w:adjustRightInd w:val="0"/>
        <w:snapToGrid w:val="0"/>
        <w:spacing w:line="34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9</w:t>
      </w:r>
      <w:r>
        <w:rPr>
          <w:rFonts w:hint="eastAsia" w:ascii="宋体" w:hAnsi="宋体" w:eastAsia="宋体" w:cs="宋体"/>
          <w:kern w:val="0"/>
          <w:sz w:val="21"/>
          <w:szCs w:val="21"/>
        </w:rPr>
        <w:t>.下列对文中词语的相关内容的解说,不正确的一项是(       )</w:t>
      </w:r>
      <w:r>
        <w:rPr>
          <w:rFonts w:hint="eastAsia" w:ascii="宋体" w:hAnsi="宋体"/>
          <w:szCs w:val="21"/>
          <w:lang w:val="en-US" w:eastAsia="zh-CN"/>
        </w:rPr>
        <w:t>（3分）</w:t>
      </w:r>
    </w:p>
    <w:p>
      <w:pPr>
        <w:keepNext w:val="0"/>
        <w:keepLines w:val="0"/>
        <w:pageBreakBefore w:val="0"/>
        <w:widowControl/>
        <w:kinsoku/>
        <w:wordWrap/>
        <w:overflowPunct/>
        <w:topLinePunct w:val="0"/>
        <w:autoSpaceDE/>
        <w:autoSpaceDN/>
        <w:bidi w:val="0"/>
        <w:adjustRightInd w:val="0"/>
        <w:snapToGrid w:val="0"/>
        <w:spacing w:line="34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A.进士,指中国古代科举考试中殿试及第者。“进士”分等级,一甲三人,分别赐进士出身、同进士</w:t>
      </w:r>
    </w:p>
    <w:p>
      <w:pPr>
        <w:keepNext w:val="0"/>
        <w:keepLines w:val="0"/>
        <w:pageBreakBefore w:val="0"/>
        <w:widowControl/>
        <w:kinsoku/>
        <w:wordWrap/>
        <w:overflowPunct/>
        <w:topLinePunct w:val="0"/>
        <w:autoSpaceDE/>
        <w:autoSpaceDN/>
        <w:bidi w:val="0"/>
        <w:adjustRightInd w:val="0"/>
        <w:snapToGrid w:val="0"/>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出身、进士及第。</w:t>
      </w:r>
    </w:p>
    <w:p>
      <w:pPr>
        <w:keepNext w:val="0"/>
        <w:keepLines w:val="0"/>
        <w:pageBreakBefore w:val="0"/>
        <w:widowControl/>
        <w:kinsoku/>
        <w:wordWrap/>
        <w:overflowPunct/>
        <w:topLinePunct w:val="0"/>
        <w:autoSpaceDE/>
        <w:autoSpaceDN/>
        <w:bidi w:val="0"/>
        <w:adjustRightInd w:val="0"/>
        <w:snapToGrid w:val="0"/>
        <w:spacing w:line="34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B.大理,即大理寺,官署名,专门负责刑狱案件的审理,其长官为大理卿,即大理寺卿,位九卿之列。</w:t>
      </w:r>
    </w:p>
    <w:p>
      <w:pPr>
        <w:keepNext w:val="0"/>
        <w:keepLines w:val="0"/>
        <w:pageBreakBefore w:val="0"/>
        <w:widowControl/>
        <w:kinsoku/>
        <w:wordWrap/>
        <w:overflowPunct/>
        <w:topLinePunct w:val="0"/>
        <w:autoSpaceDE/>
        <w:autoSpaceDN/>
        <w:bidi w:val="0"/>
        <w:adjustRightInd w:val="0"/>
        <w:snapToGrid w:val="0"/>
        <w:spacing w:line="34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C.中京,指洛阳,是中华文明和中华民族的重要发祥地,在历史上曾有三个不同的朝代封洛阳为我:</w:t>
      </w:r>
    </w:p>
    <w:p>
      <w:pPr>
        <w:keepNext w:val="0"/>
        <w:keepLines w:val="0"/>
        <w:pageBreakBefore w:val="0"/>
        <w:widowControl/>
        <w:kinsoku/>
        <w:wordWrap/>
        <w:overflowPunct/>
        <w:topLinePunct w:val="0"/>
        <w:autoSpaceDE/>
        <w:autoSpaceDN/>
        <w:bidi w:val="0"/>
        <w:adjustRightInd w:val="0"/>
        <w:snapToGrid w:val="0"/>
        <w:spacing w:line="3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中京。</w:t>
      </w:r>
    </w:p>
    <w:p>
      <w:pPr>
        <w:keepNext w:val="0"/>
        <w:keepLines w:val="0"/>
        <w:pageBreakBefore w:val="0"/>
        <w:widowControl/>
        <w:kinsoku/>
        <w:wordWrap/>
        <w:overflowPunct/>
        <w:topLinePunct w:val="0"/>
        <w:autoSpaceDE/>
        <w:autoSpaceDN/>
        <w:bidi w:val="0"/>
        <w:adjustRightInd w:val="0"/>
        <w:snapToGrid w:val="0"/>
        <w:spacing w:line="34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D.旬日，指十天，有时也指时间不长。古代把一个月分为三个部分，每个部分为十天，分别为上旬、中旬、下旬。</w:t>
      </w:r>
    </w:p>
    <w:p>
      <w:pPr>
        <w:keepNext w:val="0"/>
        <w:keepLines w:val="0"/>
        <w:pageBreakBefore w:val="0"/>
        <w:widowControl/>
        <w:kinsoku/>
        <w:wordWrap/>
        <w:overflowPunct/>
        <w:topLinePunct w:val="0"/>
        <w:autoSpaceDE/>
        <w:autoSpaceDN/>
        <w:bidi w:val="0"/>
        <w:adjustRightInd w:val="0"/>
        <w:snapToGrid w:val="0"/>
        <w:spacing w:line="34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rPr>
        <w:t>.下列对原文有关内容的概括和分析,不正确的一项是（      ）</w:t>
      </w:r>
      <w:r>
        <w:rPr>
          <w:rFonts w:hint="eastAsia" w:ascii="宋体" w:hAnsi="宋体"/>
          <w:szCs w:val="21"/>
          <w:lang w:val="en-US" w:eastAsia="zh-CN"/>
        </w:rPr>
        <w:t>（3分）</w:t>
      </w:r>
    </w:p>
    <w:p>
      <w:pPr>
        <w:keepNext w:val="0"/>
        <w:keepLines w:val="0"/>
        <w:pageBreakBefore w:val="0"/>
        <w:widowControl/>
        <w:kinsoku/>
        <w:wordWrap/>
        <w:overflowPunct/>
        <w:topLinePunct w:val="0"/>
        <w:autoSpaceDE/>
        <w:autoSpaceDN/>
        <w:bidi w:val="0"/>
        <w:adjustRightInd w:val="0"/>
        <w:snapToGrid w:val="0"/>
        <w:spacing w:line="34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A.大公鼎心怀大局,思虑周全。辽东地区发生水涝,官府大规模调发壮丁来修缮堤防,他力陈征役之弊,朝廷最终停止了劳役。</w:t>
      </w:r>
    </w:p>
    <w:p>
      <w:pPr>
        <w:keepNext w:val="0"/>
        <w:keepLines w:val="0"/>
        <w:pageBreakBefore w:val="0"/>
        <w:widowControl/>
        <w:kinsoku/>
        <w:wordWrap/>
        <w:overflowPunct/>
        <w:topLinePunct w:val="0"/>
        <w:autoSpaceDE/>
        <w:autoSpaceDN/>
        <w:bidi w:val="0"/>
        <w:adjustRightInd w:val="0"/>
        <w:snapToGrid w:val="0"/>
        <w:spacing w:line="34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B.大公鼎体恤百姓,重视教化。他任良乡县县令期间,为百姓减省徭役,重视农桑,兴办学校,使百姓顺服并得到教化。</w:t>
      </w:r>
    </w:p>
    <w:p>
      <w:pPr>
        <w:keepNext w:val="0"/>
        <w:keepLines w:val="0"/>
        <w:pageBreakBefore w:val="0"/>
        <w:widowControl/>
        <w:kinsoku/>
        <w:wordWrap/>
        <w:overflowPunct/>
        <w:topLinePunct w:val="0"/>
        <w:autoSpaceDE/>
        <w:autoSpaceDN/>
        <w:bidi w:val="0"/>
        <w:adjustRightInd w:val="0"/>
        <w:snapToGrid w:val="0"/>
        <w:spacing w:line="34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C.大公鼎以诚待人,令人信服。东京盗贼发动暴乱,百姓也互相猜忌、争斗,他向百姓陈说祸福,发给盗贼凭证,劝他们改过,众人都听从命令。</w:t>
      </w:r>
    </w:p>
    <w:p>
      <w:pPr>
        <w:keepNext w:val="0"/>
        <w:keepLines w:val="0"/>
        <w:pageBreakBefore w:val="0"/>
        <w:widowControl/>
        <w:kinsoku/>
        <w:wordWrap/>
        <w:overflowPunct/>
        <w:topLinePunct w:val="0"/>
        <w:autoSpaceDE/>
        <w:autoSpaceDN/>
        <w:bidi w:val="0"/>
        <w:adjustRightInd w:val="0"/>
        <w:snapToGrid w:val="0"/>
        <w:spacing w:line="34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D.大公鼎深受重视,辞官被拒。他提出很多有益的建议都得到了皇上的采纳,官职也多次调动。他多次上表请求辞职,皇上不同意。</w:t>
      </w:r>
    </w:p>
    <w:p>
      <w:pPr>
        <w:keepNext w:val="0"/>
        <w:keepLines w:val="0"/>
        <w:pageBreakBefore w:val="0"/>
        <w:widowControl/>
        <w:kinsoku/>
        <w:wordWrap/>
        <w:overflowPunct/>
        <w:topLinePunct w:val="0"/>
        <w:autoSpaceDE/>
        <w:autoSpaceDN/>
        <w:bidi w:val="0"/>
        <w:adjustRightInd w:val="0"/>
        <w:snapToGrid w:val="0"/>
        <w:spacing w:line="34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11</w:t>
      </w:r>
      <w:r>
        <w:rPr>
          <w:rFonts w:hint="eastAsia" w:ascii="宋体" w:hAnsi="宋体" w:eastAsia="宋体" w:cs="宋体"/>
          <w:kern w:val="0"/>
          <w:sz w:val="21"/>
          <w:szCs w:val="21"/>
        </w:rPr>
        <w:t>.把文中画横线的句子翻译成现代汉语。</w:t>
      </w:r>
    </w:p>
    <w:p>
      <w:pPr>
        <w:keepNext w:val="0"/>
        <w:keepLines w:val="0"/>
        <w:pageBreakBefore w:val="0"/>
        <w:widowControl/>
        <w:kinsoku/>
        <w:wordWrap/>
        <w:overflowPunct/>
        <w:topLinePunct w:val="0"/>
        <w:autoSpaceDE/>
        <w:autoSpaceDN/>
        <w:bidi w:val="0"/>
        <w:adjustRightInd w:val="0"/>
        <w:snapToGrid w:val="0"/>
        <w:spacing w:line="34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(1)公鼎独曰:“边障甫宁,大兴役事,非利国便农之道。”</w:t>
      </w:r>
      <w:r>
        <w:rPr>
          <w:rFonts w:hint="eastAsia" w:ascii="宋体" w:hAnsi="宋体"/>
          <w:szCs w:val="21"/>
          <w:lang w:val="en-US" w:eastAsia="zh-CN"/>
        </w:rPr>
        <w:t>（4分）</w:t>
      </w:r>
    </w:p>
    <w:p>
      <w:pPr>
        <w:keepNext w:val="0"/>
        <w:keepLines w:val="0"/>
        <w:pageBreakBefore w:val="0"/>
        <w:widowControl/>
        <w:kinsoku/>
        <w:wordWrap/>
        <w:overflowPunct/>
        <w:topLinePunct w:val="0"/>
        <w:autoSpaceDE/>
        <w:autoSpaceDN/>
        <w:bidi w:val="0"/>
        <w:adjustRightInd w:val="0"/>
        <w:snapToGrid w:val="0"/>
        <w:spacing w:line="340" w:lineRule="exact"/>
        <w:jc w:val="left"/>
        <w:rPr>
          <w:rFonts w:hint="eastAsia" w:ascii="宋体" w:hAnsi="宋体" w:eastAsia="宋体" w:cs="宋体"/>
          <w:kern w:val="0"/>
          <w:sz w:val="21"/>
          <w:szCs w:val="21"/>
        </w:rPr>
      </w:pPr>
    </w:p>
    <w:p>
      <w:pPr>
        <w:keepNext w:val="0"/>
        <w:keepLines w:val="0"/>
        <w:pageBreakBefore w:val="0"/>
        <w:widowControl/>
        <w:numPr>
          <w:ilvl w:val="0"/>
          <w:numId w:val="0"/>
        </w:numPr>
        <w:kinsoku/>
        <w:wordWrap/>
        <w:overflowPunct/>
        <w:topLinePunct w:val="0"/>
        <w:autoSpaceDE/>
        <w:autoSpaceDN/>
        <w:bidi w:val="0"/>
        <w:adjustRightInd w:val="0"/>
        <w:snapToGrid w:val="0"/>
        <w:spacing w:line="34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)时人心反侧，公鼎虑生变，请布恩惠以安之，为之肆赦。</w:t>
      </w:r>
      <w:r>
        <w:rPr>
          <w:rFonts w:hint="eastAsia" w:ascii="宋体" w:hAnsi="宋体"/>
          <w:szCs w:val="21"/>
          <w:lang w:val="en-US" w:eastAsia="zh-CN"/>
        </w:rPr>
        <w:t>（4分）</w:t>
      </w:r>
    </w:p>
    <w:p>
      <w:pPr>
        <w:keepNext w:val="0"/>
        <w:keepLines w:val="0"/>
        <w:pageBreakBefore w:val="0"/>
        <w:widowControl/>
        <w:numPr>
          <w:ilvl w:val="0"/>
          <w:numId w:val="0"/>
        </w:numPr>
        <w:kinsoku/>
        <w:wordWrap/>
        <w:overflowPunct/>
        <w:topLinePunct w:val="0"/>
        <w:autoSpaceDE/>
        <w:autoSpaceDN/>
        <w:bidi w:val="0"/>
        <w:adjustRightInd w:val="0"/>
        <w:snapToGrid w:val="0"/>
        <w:spacing w:line="340" w:lineRule="exact"/>
        <w:jc w:val="left"/>
        <w:rPr>
          <w:rFonts w:hint="eastAsia" w:ascii="宋体" w:hAnsi="宋体" w:eastAsia="宋体" w:cs="宋体"/>
          <w:kern w:val="0"/>
          <w:sz w:val="21"/>
          <w:szCs w:val="21"/>
        </w:rPr>
      </w:pPr>
    </w:p>
    <w:p>
      <w:pPr>
        <w:keepNext w:val="0"/>
        <w:keepLines w:val="0"/>
        <w:pageBreakBefore w:val="0"/>
        <w:widowControl/>
        <w:numPr>
          <w:ilvl w:val="0"/>
          <w:numId w:val="0"/>
        </w:numPr>
        <w:kinsoku/>
        <w:wordWrap/>
        <w:overflowPunct/>
        <w:topLinePunct w:val="0"/>
        <w:autoSpaceDE/>
        <w:autoSpaceDN/>
        <w:bidi w:val="0"/>
        <w:adjustRightInd w:val="0"/>
        <w:snapToGrid w:val="0"/>
        <w:spacing w:line="34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12.</w:t>
      </w:r>
      <w:r>
        <w:rPr>
          <w:rFonts w:hint="eastAsia" w:ascii="宋体" w:hAnsi="宋体" w:eastAsia="宋体" w:cs="宋体"/>
          <w:kern w:val="0"/>
          <w:sz w:val="21"/>
          <w:szCs w:val="21"/>
        </w:rPr>
        <w:t>大公鼎为官耿直，忠于职守，请结合文本举例说明。</w:t>
      </w:r>
      <w:r>
        <w:rPr>
          <w:rFonts w:hint="eastAsia" w:ascii="宋体" w:hAnsi="宋体"/>
          <w:szCs w:val="21"/>
          <w:lang w:val="en-US" w:eastAsia="zh-CN"/>
        </w:rPr>
        <w:t>（3分）</w:t>
      </w:r>
    </w:p>
    <w:p>
      <w:pPr>
        <w:keepNext w:val="0"/>
        <w:keepLines w:val="0"/>
        <w:pageBreakBefore w:val="0"/>
        <w:widowControl/>
        <w:numPr>
          <w:ilvl w:val="0"/>
          <w:numId w:val="0"/>
        </w:numPr>
        <w:kinsoku/>
        <w:wordWrap/>
        <w:overflowPunct/>
        <w:topLinePunct w:val="0"/>
        <w:autoSpaceDE/>
        <w:autoSpaceDN/>
        <w:bidi w:val="0"/>
        <w:adjustRightInd w:val="0"/>
        <w:snapToGrid w:val="0"/>
        <w:spacing w:line="340" w:lineRule="exact"/>
        <w:jc w:val="left"/>
        <w:rPr>
          <w:rFonts w:hint="eastAsia" w:ascii="宋体" w:hAnsi="宋体" w:eastAsia="宋体" w:cs="宋体"/>
          <w:kern w:val="0"/>
          <w:sz w:val="21"/>
          <w:szCs w:val="21"/>
        </w:rPr>
      </w:pPr>
    </w:p>
    <w:p>
      <w:pPr>
        <w:keepNext w:val="0"/>
        <w:keepLines w:val="0"/>
        <w:pageBreakBefore w:val="0"/>
        <w:widowControl/>
        <w:numPr>
          <w:ilvl w:val="0"/>
          <w:numId w:val="0"/>
        </w:numPr>
        <w:kinsoku/>
        <w:wordWrap/>
        <w:overflowPunct/>
        <w:topLinePunct w:val="0"/>
        <w:autoSpaceDE/>
        <w:autoSpaceDN/>
        <w:bidi w:val="0"/>
        <w:adjustRightInd w:val="0"/>
        <w:snapToGrid w:val="0"/>
        <w:spacing w:line="340" w:lineRule="exact"/>
        <w:jc w:val="left"/>
        <w:rPr>
          <w:rFonts w:hint="eastAsia" w:ascii="宋体" w:hAnsi="宋体" w:eastAsia="宋体" w:cs="宋体"/>
          <w:kern w:val="0"/>
          <w:sz w:val="21"/>
          <w:szCs w:val="21"/>
        </w:rPr>
      </w:pPr>
    </w:p>
    <w:p>
      <w:pPr>
        <w:keepNext w:val="0"/>
        <w:keepLines w:val="0"/>
        <w:pageBreakBefore w:val="0"/>
        <w:kinsoku/>
        <w:wordWrap/>
        <w:overflowPunct/>
        <w:topLinePunct w:val="0"/>
        <w:autoSpaceDE/>
        <w:autoSpaceDN/>
        <w:bidi w:val="0"/>
        <w:adjustRightInd w:val="0"/>
        <w:snapToGrid w:val="0"/>
        <w:spacing w:line="340" w:lineRule="exact"/>
        <w:rPr>
          <w:rFonts w:asciiTheme="minorEastAsia" w:hAnsiTheme="minorEastAsia" w:eastAsiaTheme="minorEastAsia"/>
          <w:color w:val="0F0F0F"/>
          <w:szCs w:val="21"/>
        </w:rPr>
      </w:pPr>
      <w:r>
        <w:rPr>
          <w:rFonts w:hint="eastAsia"/>
          <w:bCs/>
          <w:color w:val="000000" w:themeColor="text1"/>
          <w:szCs w:val="21"/>
          <w14:textFill>
            <w14:solidFill>
              <w14:schemeClr w14:val="tx1"/>
            </w14:solidFill>
          </w14:textFill>
        </w:rPr>
        <w:t>★</w:t>
      </w:r>
      <w:r>
        <w:rPr>
          <w:rFonts w:hint="eastAsia" w:ascii="宋体" w:hAnsi="宋体" w:cs="宋体"/>
          <w:b/>
          <w:bCs/>
          <w:color w:val="000000" w:themeColor="text1"/>
          <w:spacing w:val="4"/>
          <w:kern w:val="10"/>
          <w:szCs w:val="21"/>
          <w:lang w:bidi="ne-NP"/>
          <w14:textFill>
            <w14:solidFill>
              <w14:schemeClr w14:val="tx1"/>
            </w14:solidFill>
          </w14:textFill>
        </w:rPr>
        <w:t>三、选做题（</w:t>
      </w:r>
      <w:r>
        <w:rPr>
          <w:rFonts w:hint="eastAsia" w:ascii="宋体" w:hAnsi="宋体" w:cs="宋体"/>
          <w:b/>
          <w:bCs/>
          <w:color w:val="000000" w:themeColor="text1"/>
          <w:spacing w:val="4"/>
          <w:kern w:val="10"/>
          <w:szCs w:val="21"/>
          <w:lang w:val="en-US" w:eastAsia="zh-CN" w:bidi="ne-NP"/>
          <w14:textFill>
            <w14:solidFill>
              <w14:schemeClr w14:val="tx1"/>
            </w14:solidFill>
          </w14:textFill>
        </w:rPr>
        <w:t>10</w:t>
      </w:r>
      <w:r>
        <w:rPr>
          <w:rFonts w:hint="eastAsia" w:ascii="宋体" w:hAnsi="宋体" w:cs="宋体"/>
          <w:b/>
          <w:bCs/>
          <w:color w:val="000000" w:themeColor="text1"/>
          <w:spacing w:val="4"/>
          <w:kern w:val="10"/>
          <w:szCs w:val="21"/>
          <w:lang w:bidi="ne-NP"/>
          <w14:textFill>
            <w14:solidFill>
              <w14:schemeClr w14:val="tx1"/>
            </w14:solidFill>
          </w14:textFill>
        </w:rPr>
        <w:t>分钟）</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阅读下面的文字，完成下面小题。</w:t>
      </w:r>
    </w:p>
    <w:p>
      <w:pPr>
        <w:keepNext w:val="0"/>
        <w:keepLines w:val="0"/>
        <w:pageBreakBefore w:val="0"/>
        <w:kinsoku/>
        <w:wordWrap/>
        <w:overflowPunct/>
        <w:topLinePunct w:val="0"/>
        <w:autoSpaceDE/>
        <w:autoSpaceDN/>
        <w:bidi w:val="0"/>
        <w:adjustRightInd w:val="0"/>
        <w:snapToGrid w:val="0"/>
        <w:spacing w:line="340" w:lineRule="exact"/>
        <w:ind w:firstLine="420" w:firstLineChars="200"/>
        <w:rPr>
          <w:rFonts w:hint="eastAsia"/>
          <w:lang w:eastAsia="zh-CN"/>
        </w:rPr>
      </w:pPr>
      <w:bookmarkStart w:id="5" w:name="_Hlk98951034"/>
      <w:r>
        <w:rPr>
          <w:rFonts w:hint="eastAsia"/>
          <w:lang w:eastAsia="zh-CN"/>
        </w:rPr>
        <w:t>近</w:t>
      </w:r>
      <w:r>
        <w:rPr>
          <w:rFonts w:hint="eastAsia" w:ascii="宋体" w:hAnsi="宋体" w:eastAsia="宋体" w:cs="宋体"/>
          <w:lang w:eastAsia="zh-CN"/>
        </w:rPr>
        <w:t>160</w:t>
      </w:r>
      <w:r>
        <w:rPr>
          <w:rFonts w:hint="eastAsia"/>
          <w:lang w:eastAsia="zh-CN"/>
        </w:rPr>
        <w:t>年前，发明地铁的英国人查尔斯·皮尔逊恐怕很难想到，一个解决交通难题的</w:t>
      </w:r>
      <w:r>
        <w:rPr>
          <w:rFonts w:hint="eastAsia" w:ascii="宋体" w:hAnsi="宋体" w:eastAsia="宋体" w:cs="宋体"/>
          <w:lang w:eastAsia="zh-CN"/>
        </w:rPr>
        <w:t>“</w:t>
      </w:r>
      <w:r>
        <w:rPr>
          <w:rFonts w:hint="eastAsia"/>
          <w:lang w:eastAsia="zh-CN"/>
        </w:rPr>
        <w:t>脑洞”，竞能推广到全球。在那个工商业急速发展的年代，大量人口涌入伦敦市中心，满街的马车将城市围得___①___，于是地铁作为一个大胆的建议被提了出来。历经多年的论证，政府终于批准了世界上第一条地铁的建设。地铁通车当天就有</w:t>
      </w:r>
      <w:r>
        <w:rPr>
          <w:rFonts w:hint="eastAsia" w:ascii="宋体" w:hAnsi="宋体" w:eastAsia="宋体" w:cs="宋体"/>
          <w:lang w:eastAsia="zh-CN"/>
        </w:rPr>
        <w:t>4万</w:t>
      </w:r>
      <w:r>
        <w:rPr>
          <w:rFonts w:hint="eastAsia"/>
          <w:lang w:eastAsia="zh-CN"/>
        </w:rPr>
        <w:t>多名乘客__②____，来体验这种新奇的交通方式。在此之后，地铁更是以___③___的速度推进城市化的进程，重塑城市的面貌和市民的生活。</w:t>
      </w:r>
    </w:p>
    <w:p>
      <w:pPr>
        <w:keepNext w:val="0"/>
        <w:keepLines w:val="0"/>
        <w:pageBreakBefore w:val="0"/>
        <w:kinsoku/>
        <w:wordWrap/>
        <w:overflowPunct/>
        <w:topLinePunct w:val="0"/>
        <w:autoSpaceDE/>
        <w:autoSpaceDN/>
        <w:bidi w:val="0"/>
        <w:adjustRightInd w:val="0"/>
        <w:snapToGrid w:val="0"/>
        <w:spacing w:line="340" w:lineRule="exact"/>
        <w:ind w:firstLine="420" w:firstLineChars="200"/>
        <w:rPr>
          <w:rFonts w:hint="eastAsia"/>
          <w:lang w:eastAsia="zh-CN"/>
        </w:rPr>
      </w:pPr>
      <w:r>
        <w:rPr>
          <w:rFonts w:hint="eastAsia"/>
          <w:lang w:eastAsia="zh-CN"/>
        </w:rPr>
        <w:t>对中国人而言，四通八达的地铁更是现代化的重要标志。</w:t>
      </w:r>
      <w:r>
        <w:rPr>
          <w:rFonts w:hint="eastAsia" w:ascii="宋体" w:hAnsi="宋体" w:eastAsia="宋体" w:cs="宋体"/>
          <w:u w:val="wave"/>
          <w:lang w:eastAsia="zh-CN"/>
        </w:rPr>
        <w:t>20世纪60年代</w:t>
      </w:r>
      <w:r>
        <w:rPr>
          <w:rFonts w:hint="eastAsia"/>
          <w:u w:val="wave"/>
          <w:lang w:eastAsia="zh-CN"/>
        </w:rPr>
        <w:t>，中国第一条地铁在北京通车，轰隆向前的不仅是新技术产生的美好生活，还寓意着穿行首都地下的仅式感</w:t>
      </w:r>
      <w:r>
        <w:rPr>
          <w:rFonts w:hint="eastAsia"/>
          <w:lang w:eastAsia="zh-CN"/>
        </w:rPr>
        <w:t>。几十年后，</w:t>
      </w:r>
      <w:r>
        <w:rPr>
          <w:rFonts w:hint="eastAsia"/>
          <w:u w:val="single"/>
          <w:lang w:eastAsia="zh-CN"/>
        </w:rPr>
        <w:t>当中国企业走出国门承建他国城市的地铁，当制造、使用盾构机成为中国人的“看家本领”，当中国制造成为高品质地铁设备的代名词，作为一种新技术想象的地铁持续散发着无穷的魅力</w:t>
      </w:r>
      <w:r>
        <w:rPr>
          <w:rFonts w:hint="eastAsia"/>
          <w:lang w:eastAsia="zh-CN"/>
        </w:rPr>
        <w:t>。</w:t>
      </w:r>
    </w:p>
    <w:p>
      <w:pPr>
        <w:keepNext w:val="0"/>
        <w:keepLines w:val="0"/>
        <w:pageBreakBefore w:val="0"/>
        <w:kinsoku/>
        <w:wordWrap/>
        <w:overflowPunct/>
        <w:topLinePunct w:val="0"/>
        <w:autoSpaceDE/>
        <w:autoSpaceDN/>
        <w:bidi w:val="0"/>
        <w:adjustRightInd w:val="0"/>
        <w:snapToGrid w:val="0"/>
        <w:spacing w:line="340" w:lineRule="exact"/>
        <w:ind w:firstLine="420" w:firstLineChars="200"/>
        <w:rPr>
          <w:rFonts w:hint="eastAsia" w:ascii="宋体" w:hAnsi="宋体" w:eastAsia="宋体" w:cs="宋体"/>
          <w:lang w:eastAsia="zh-CN"/>
        </w:rPr>
      </w:pPr>
      <w:r>
        <w:rPr>
          <w:rFonts w:hint="eastAsia" w:ascii="宋体" w:hAnsi="宋体" w:eastAsia="宋体" w:cs="宋体"/>
          <w:lang w:val="en-US" w:eastAsia="zh-CN"/>
        </w:rPr>
        <w:t>13.</w:t>
      </w:r>
      <w:r>
        <w:rPr>
          <w:rFonts w:hint="eastAsia" w:ascii="宋体" w:hAnsi="宋体" w:eastAsia="宋体" w:cs="宋体"/>
          <w:lang w:eastAsia="zh-CN"/>
        </w:rPr>
        <w:t>请在文中横线处填入恰当的成语。（3分）</w:t>
      </w:r>
    </w:p>
    <w:p>
      <w:pPr>
        <w:keepNext w:val="0"/>
        <w:keepLines w:val="0"/>
        <w:pageBreakBefore w:val="0"/>
        <w:kinsoku/>
        <w:wordWrap/>
        <w:overflowPunct/>
        <w:topLinePunct w:val="0"/>
        <w:autoSpaceDE/>
        <w:autoSpaceDN/>
        <w:bidi w:val="0"/>
        <w:adjustRightInd w:val="0"/>
        <w:snapToGrid w:val="0"/>
        <w:spacing w:line="340" w:lineRule="exact"/>
        <w:ind w:firstLine="420" w:firstLineChars="200"/>
        <w:rPr>
          <w:rFonts w:hint="eastAsia"/>
          <w:lang w:eastAsia="zh-CN"/>
        </w:rPr>
      </w:pPr>
      <w:r>
        <w:rPr>
          <w:rFonts w:hint="eastAsia" w:ascii="宋体" w:hAnsi="宋体" w:eastAsia="宋体" w:cs="宋体"/>
          <w:lang w:val="en-US" w:eastAsia="zh-CN"/>
        </w:rPr>
        <w:t>14.</w:t>
      </w:r>
      <w:r>
        <w:rPr>
          <w:rFonts w:hint="eastAsia" w:ascii="宋体" w:hAnsi="宋体" w:eastAsia="宋体" w:cs="宋体"/>
          <w:lang w:eastAsia="zh-CN"/>
        </w:rPr>
        <w:t>文中画波浪线的句子有语病，请进行修改，使语言表达准确流畅。可少量增删词语，不得改变原意。（4分）</w:t>
      </w:r>
    </w:p>
    <w:p>
      <w:pPr>
        <w:keepNext w:val="0"/>
        <w:keepLines w:val="0"/>
        <w:pageBreakBefore w:val="0"/>
        <w:kinsoku/>
        <w:wordWrap/>
        <w:overflowPunct/>
        <w:topLinePunct w:val="0"/>
        <w:autoSpaceDE/>
        <w:autoSpaceDN/>
        <w:bidi w:val="0"/>
        <w:adjustRightInd w:val="0"/>
        <w:snapToGrid w:val="0"/>
        <w:spacing w:line="340" w:lineRule="exact"/>
        <w:ind w:firstLine="420" w:firstLineChars="200"/>
        <w:rPr>
          <w:rFonts w:hint="eastAsia" w:ascii="宋体" w:hAnsi="宋体" w:eastAsia="宋体" w:cs="宋体"/>
          <w:lang w:eastAsia="zh-CN"/>
        </w:rPr>
      </w:pPr>
      <w:r>
        <w:rPr>
          <w:rFonts w:hint="eastAsia" w:ascii="宋体" w:hAnsi="宋体" w:eastAsia="宋体" w:cs="宋体"/>
          <w:lang w:val="en-US" w:eastAsia="zh-CN"/>
        </w:rPr>
        <w:t>15.</w:t>
      </w:r>
      <w:r>
        <w:rPr>
          <w:rFonts w:hint="eastAsia" w:ascii="宋体" w:hAnsi="宋体" w:eastAsia="宋体" w:cs="宋体"/>
          <w:lang w:eastAsia="zh-CN"/>
        </w:rPr>
        <w:t>文中画横线的句子运用了排比的修辞手法，请结合材料简要分析它的表达效果。（4分）</w:t>
      </w:r>
    </w:p>
    <w:p>
      <w:pPr>
        <w:pStyle w:val="2"/>
        <w:rPr>
          <w:rFonts w:hint="eastAsia"/>
          <w:lang w:eastAsia="zh-CN"/>
        </w:rPr>
      </w:pPr>
    </w:p>
    <w:p>
      <w:pPr>
        <w:keepNext w:val="0"/>
        <w:keepLines w:val="0"/>
        <w:pageBreakBefore w:val="0"/>
        <w:widowControl w:val="0"/>
        <w:numPr>
          <w:ilvl w:val="0"/>
          <w:numId w:val="0"/>
        </w:numPr>
        <w:tabs>
          <w:tab w:val="left" w:pos="3261"/>
        </w:tabs>
        <w:kinsoku/>
        <w:wordWrap/>
        <w:overflowPunct/>
        <w:topLinePunct w:val="0"/>
        <w:autoSpaceDE/>
        <w:autoSpaceDN/>
        <w:bidi w:val="0"/>
        <w:adjustRightInd w:val="0"/>
        <w:snapToGrid w:val="0"/>
        <w:spacing w:line="340" w:lineRule="exact"/>
        <w:ind w:leftChars="0"/>
        <w:rPr>
          <w:rFonts w:hint="eastAsia" w:ascii="宋体" w:hAnsi="宋体" w:cs="宋体"/>
          <w:b/>
          <w:bCs/>
          <w:color w:val="000000" w:themeColor="text1"/>
          <w:spacing w:val="4"/>
          <w:kern w:val="10"/>
          <w:szCs w:val="21"/>
          <w:lang w:bidi="ne-NP"/>
          <w14:textFill>
            <w14:solidFill>
              <w14:schemeClr w14:val="tx1"/>
            </w14:solidFill>
          </w14:textFill>
        </w:rPr>
      </w:pPr>
      <w:r>
        <w:rPr>
          <w:rFonts w:hint="eastAsia" w:ascii="宋体" w:hAnsi="宋体"/>
          <w:b/>
          <w:szCs w:val="21"/>
          <w:lang w:eastAsia="zh-CN"/>
        </w:rPr>
        <w:t>四、</w:t>
      </w:r>
      <w:r>
        <w:rPr>
          <w:rFonts w:hint="eastAsia" w:ascii="宋体" w:hAnsi="宋体"/>
          <w:b/>
          <w:szCs w:val="21"/>
        </w:rPr>
        <w:t>补充练习</w:t>
      </w:r>
      <w:r>
        <w:rPr>
          <w:rFonts w:hint="eastAsia" w:ascii="宋体" w:hAnsi="宋体" w:cs="宋体"/>
          <w:b/>
          <w:bCs/>
          <w:color w:val="000000" w:themeColor="text1"/>
          <w:spacing w:val="4"/>
          <w:kern w:val="10"/>
          <w:szCs w:val="21"/>
          <w:lang w:bidi="ne-NP"/>
          <w14:textFill>
            <w14:solidFill>
              <w14:schemeClr w14:val="tx1"/>
            </w14:solidFill>
          </w14:textFill>
        </w:rPr>
        <w:t>（</w:t>
      </w:r>
      <w:r>
        <w:rPr>
          <w:rFonts w:hint="eastAsia" w:ascii="宋体" w:hAnsi="宋体" w:cs="宋体"/>
          <w:b/>
          <w:bCs/>
          <w:color w:val="000000" w:themeColor="text1"/>
          <w:spacing w:val="4"/>
          <w:kern w:val="10"/>
          <w:szCs w:val="21"/>
          <w:lang w:val="en-US" w:eastAsia="zh-CN" w:bidi="ne-NP"/>
          <w14:textFill>
            <w14:solidFill>
              <w14:schemeClr w14:val="tx1"/>
            </w14:solidFill>
          </w14:textFill>
        </w:rPr>
        <w:t>10</w:t>
      </w:r>
      <w:r>
        <w:rPr>
          <w:rFonts w:hint="eastAsia" w:ascii="宋体" w:hAnsi="宋体" w:cs="宋体"/>
          <w:b/>
          <w:bCs/>
          <w:color w:val="000000" w:themeColor="text1"/>
          <w:spacing w:val="4"/>
          <w:kern w:val="10"/>
          <w:szCs w:val="21"/>
          <w:lang w:bidi="ne-NP"/>
          <w14:textFill>
            <w14:solidFill>
              <w14:schemeClr w14:val="tx1"/>
            </w14:solidFill>
          </w14:textFill>
        </w:rPr>
        <w:t>分钟）</w:t>
      </w:r>
    </w:p>
    <w:bookmarkEnd w:id="5"/>
    <w:p>
      <w:pPr>
        <w:keepNext w:val="0"/>
        <w:keepLines w:val="0"/>
        <w:pageBreakBefore w:val="0"/>
        <w:kinsoku/>
        <w:wordWrap/>
        <w:overflowPunct/>
        <w:topLinePunct w:val="0"/>
        <w:autoSpaceDE/>
        <w:autoSpaceDN/>
        <w:bidi w:val="0"/>
        <w:adjustRightInd w:val="0"/>
        <w:snapToGrid w:val="0"/>
        <w:spacing w:line="340" w:lineRule="exact"/>
        <w:ind w:firstLine="420" w:firstLineChars="200"/>
        <w:rPr>
          <w:rFonts w:hint="eastAsia"/>
          <w:lang w:eastAsia="zh-CN"/>
        </w:rPr>
      </w:pPr>
      <w:r>
        <w:rPr>
          <w:rFonts w:hint="eastAsia"/>
          <w:lang w:eastAsia="zh-CN"/>
        </w:rPr>
        <w:t>每次想吃垃圾食品的时候，脑子里总会有另一个声音在不断地提醒：少吃点，这些都是垃圾食品！有时候不禁想问：“为什么垃圾食品都这么好吃？”__①__？垃圾食品是仅仅提供一些热量，别无其他营养素的食物；或是提供超过人体所需要的营养，从而变成多余成分的食品。一般来说，垃圾食品包括：油炸类食品、加工类肉食品、冷冻甜品类食品、烧烤类食品……</w:t>
      </w:r>
    </w:p>
    <w:p>
      <w:pPr>
        <w:keepNext w:val="0"/>
        <w:keepLines w:val="0"/>
        <w:pageBreakBefore w:val="0"/>
        <w:kinsoku/>
        <w:wordWrap/>
        <w:overflowPunct/>
        <w:topLinePunct w:val="0"/>
        <w:autoSpaceDE/>
        <w:autoSpaceDN/>
        <w:bidi w:val="0"/>
        <w:adjustRightInd w:val="0"/>
        <w:snapToGrid w:val="0"/>
        <w:spacing w:line="340" w:lineRule="exact"/>
        <w:ind w:firstLine="420" w:firstLineChars="200"/>
        <w:rPr>
          <w:rFonts w:hint="eastAsia"/>
          <w:lang w:eastAsia="zh-CN"/>
        </w:rPr>
      </w:pPr>
      <w:r>
        <w:rPr>
          <w:rFonts w:hint="eastAsia"/>
          <w:lang w:eastAsia="zh-CN"/>
        </w:rPr>
        <w:t>为什么说它们是垃圾食品？以汉堡为例，制作汉堡胚的精面粉属于简单碳水化合物，碳水化合物进入消化系统后，会导致体内血糖浓度在短时间内飙升，人体分泌大量的胰岛素。虽然血糖水平会很快降下来，但长此以往，身体就会逐渐丧失对胰岛素做出正确反应的能力，引发胰岛素分泌不足。汉堡中的沙拉酱就是脂肪，油炸肉类更是脂肪大户，还要加上芝士，这样一来，一个汉堡的脂肪含量就太高了。</w:t>
      </w:r>
    </w:p>
    <w:p>
      <w:pPr>
        <w:keepNext w:val="0"/>
        <w:keepLines w:val="0"/>
        <w:pageBreakBefore w:val="0"/>
        <w:kinsoku/>
        <w:wordWrap/>
        <w:overflowPunct/>
        <w:topLinePunct w:val="0"/>
        <w:autoSpaceDE/>
        <w:autoSpaceDN/>
        <w:bidi w:val="0"/>
        <w:adjustRightInd w:val="0"/>
        <w:snapToGrid w:val="0"/>
        <w:spacing w:line="340" w:lineRule="exact"/>
        <w:ind w:firstLine="420" w:firstLineChars="200"/>
        <w:rPr>
          <w:rFonts w:hint="eastAsia"/>
          <w:lang w:eastAsia="zh-CN"/>
        </w:rPr>
      </w:pPr>
      <w:r>
        <w:rPr>
          <w:rFonts w:hint="eastAsia"/>
          <w:lang w:eastAsia="zh-CN"/>
        </w:rPr>
        <w:t>大家为什么这么喜欢吃垃圾食品呢？因为我们骨子里就喜欢这些食物，这是我们与生俱来的特质。__②__，别说是几百年前了，放在几十年前，那也都是好东西！人类在漫长的进化过程中面临的最大问题就是如何获得足够的能量活下去，为此我们的肠胃更喜欢高能量食物。有了这样的天赋，我们可以用最少的食物获得最多的能量，然后生存、繁衍下去。所以喜欢吃“垃圾食品”，其实是人类进化的结果；喜欢吃“垃圾食品”，不是因为贪嘴，而是___③___。这个基因，让我们的祖先在恶劣的年代生存下来，却让我们在这个食物充裕的世界中无限发胖！</w:t>
      </w:r>
    </w:p>
    <w:p>
      <w:pPr>
        <w:keepNext w:val="0"/>
        <w:keepLines w:val="0"/>
        <w:pageBreakBefore w:val="0"/>
        <w:kinsoku/>
        <w:wordWrap/>
        <w:overflowPunct/>
        <w:topLinePunct w:val="0"/>
        <w:autoSpaceDE/>
        <w:autoSpaceDN/>
        <w:bidi w:val="0"/>
        <w:adjustRightInd w:val="0"/>
        <w:snapToGrid w:val="0"/>
        <w:spacing w:line="340" w:lineRule="exact"/>
        <w:ind w:firstLine="420" w:firstLineChars="200"/>
        <w:rPr>
          <w:rFonts w:hint="eastAsia" w:ascii="宋体" w:hAnsi="宋体" w:eastAsia="宋体" w:cs="宋体"/>
          <w:lang w:eastAsia="zh-CN"/>
        </w:rPr>
      </w:pPr>
      <w:r>
        <w:rPr>
          <w:rFonts w:hint="eastAsia" w:ascii="宋体" w:hAnsi="宋体" w:eastAsia="宋体" w:cs="宋体"/>
          <w:lang w:val="en-US" w:eastAsia="zh-CN"/>
        </w:rPr>
        <w:t>16</w:t>
      </w:r>
      <w:r>
        <w:rPr>
          <w:rFonts w:hint="eastAsia" w:ascii="宋体" w:hAnsi="宋体" w:eastAsia="宋体" w:cs="宋体"/>
          <w:lang w:eastAsia="zh-CN"/>
        </w:rPr>
        <w:t>.请在文中横线处补写恰当的语句，使整段文字语意完整连贯，内容贴切，逻辑严密，每处不超过12个字。（6分）</w:t>
      </w:r>
    </w:p>
    <w:p>
      <w:pPr>
        <w:keepNext w:val="0"/>
        <w:keepLines w:val="0"/>
        <w:pageBreakBefore w:val="0"/>
        <w:kinsoku/>
        <w:wordWrap/>
        <w:overflowPunct/>
        <w:topLinePunct w:val="0"/>
        <w:autoSpaceDE/>
        <w:autoSpaceDN/>
        <w:bidi w:val="0"/>
        <w:adjustRightInd w:val="0"/>
        <w:snapToGrid w:val="0"/>
        <w:spacing w:line="340" w:lineRule="exact"/>
        <w:ind w:firstLine="420" w:firstLineChars="200"/>
        <w:rPr>
          <w:rFonts w:hint="eastAsia" w:ascii="宋体" w:hAnsi="宋体" w:eastAsia="宋体" w:cs="宋体"/>
          <w:lang w:eastAsia="zh-CN"/>
        </w:rPr>
      </w:pPr>
      <w:r>
        <w:rPr>
          <w:rFonts w:hint="eastAsia" w:ascii="宋体" w:hAnsi="宋体" w:eastAsia="宋体" w:cs="宋体"/>
          <w:lang w:val="en-US" w:eastAsia="zh-CN"/>
        </w:rPr>
        <w:t>17</w:t>
      </w:r>
      <w:r>
        <w:rPr>
          <w:rFonts w:hint="eastAsia" w:ascii="宋体" w:hAnsi="宋体" w:eastAsia="宋体" w:cs="宋体"/>
          <w:lang w:eastAsia="zh-CN"/>
        </w:rPr>
        <w:t>.假如你有一个特别喜欢吃烧烤类、油炸类等重口味食物的朋友，你将如何劝说他呢？请结合材料写一段话，不超过70个字。（3分）</w:t>
      </w:r>
    </w:p>
    <w:p>
      <w:pPr>
        <w:pStyle w:val="6"/>
        <w:keepNext w:val="0"/>
        <w:keepLines w:val="0"/>
        <w:pageBreakBefore w:val="0"/>
        <w:kinsoku/>
        <w:wordWrap/>
        <w:overflowPunct/>
        <w:topLinePunct w:val="0"/>
        <w:autoSpaceDE/>
        <w:autoSpaceDN/>
        <w:bidi w:val="0"/>
        <w:adjustRightInd w:val="0"/>
        <w:snapToGrid w:val="0"/>
        <w:spacing w:line="340" w:lineRule="exact"/>
        <w:rPr>
          <w:rFonts w:hint="eastAsia" w:ascii="宋体" w:hAnsi="宋体"/>
          <w:b/>
          <w:color w:val="FF0000"/>
          <w:szCs w:val="21"/>
        </w:rPr>
      </w:pPr>
    </w:p>
    <w:sectPr>
      <w:footerReference r:id="rId3" w:type="default"/>
      <w:footerReference r:id="rId4" w:type="even"/>
      <w:type w:val="continuous"/>
      <w:pgSz w:w="11907" w:h="16839"/>
      <w:pgMar w:top="1134" w:right="1134" w:bottom="1134" w:left="1134" w:header="499" w:footer="49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BDE03F"/>
    <w:multiLevelType w:val="singleLevel"/>
    <w:tmpl w:val="B2BDE03F"/>
    <w:lvl w:ilvl="0" w:tentative="0">
      <w:start w:val="2"/>
      <w:numFmt w:val="chineseCounting"/>
      <w:suff w:val="nothing"/>
      <w:lvlText w:val="%1、"/>
      <w:lvlJc w:val="left"/>
      <w:rPr>
        <w:rFonts w:hint="eastAsia"/>
      </w:rPr>
    </w:lvl>
  </w:abstractNum>
  <w:abstractNum w:abstractNumId="1">
    <w:nsid w:val="B8113CE5"/>
    <w:multiLevelType w:val="singleLevel"/>
    <w:tmpl w:val="B8113CE5"/>
    <w:lvl w:ilvl="0" w:tentative="0">
      <w:start w:val="1"/>
      <w:numFmt w:val="chineseCounting"/>
      <w:suff w:val="nothing"/>
      <w:lvlText w:val="%1、"/>
      <w:lvlJc w:val="left"/>
      <w:rPr>
        <w:rFonts w:hint="eastAsia"/>
      </w:rPr>
    </w:lvl>
  </w:abstractNum>
  <w:abstractNum w:abstractNumId="2">
    <w:nsid w:val="FE65AFC9"/>
    <w:multiLevelType w:val="singleLevel"/>
    <w:tmpl w:val="FE65AFC9"/>
    <w:lvl w:ilvl="0" w:tentative="0">
      <w:start w:val="2"/>
      <w:numFmt w:val="chineseCounting"/>
      <w:suff w:val="nothing"/>
      <w:lvlText w:val="（%1）"/>
      <w:lvlJc w:val="left"/>
      <w:rPr>
        <w:rFonts w:hint="eastAsia"/>
      </w:rPr>
    </w:lvl>
  </w:abstractNum>
  <w:abstractNum w:abstractNumId="3">
    <w:nsid w:val="4E055433"/>
    <w:multiLevelType w:val="singleLevel"/>
    <w:tmpl w:val="4E055433"/>
    <w:lvl w:ilvl="0" w:tentative="0">
      <w:start w:val="3"/>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gutterAtTop/>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RmMGI3ZjUyMjQzZTg5MzViYjEyMzYxMjhlYjNiN2IifQ=="/>
  </w:docVars>
  <w:rsids>
    <w:rsidRoot w:val="00D1152B"/>
    <w:rsid w:val="000213A2"/>
    <w:rsid w:val="00064A34"/>
    <w:rsid w:val="00294720"/>
    <w:rsid w:val="00337668"/>
    <w:rsid w:val="003C5F87"/>
    <w:rsid w:val="00404EED"/>
    <w:rsid w:val="004C7267"/>
    <w:rsid w:val="00563C7D"/>
    <w:rsid w:val="00623620"/>
    <w:rsid w:val="007A0BBA"/>
    <w:rsid w:val="007B07C3"/>
    <w:rsid w:val="007B2BBD"/>
    <w:rsid w:val="008B1807"/>
    <w:rsid w:val="008F3B5D"/>
    <w:rsid w:val="009E06F8"/>
    <w:rsid w:val="00BF7199"/>
    <w:rsid w:val="00C16448"/>
    <w:rsid w:val="00CF73B1"/>
    <w:rsid w:val="00D1152B"/>
    <w:rsid w:val="00D65708"/>
    <w:rsid w:val="00EA4F36"/>
    <w:rsid w:val="00F70821"/>
    <w:rsid w:val="04537EFA"/>
    <w:rsid w:val="04EE0D16"/>
    <w:rsid w:val="05B72709"/>
    <w:rsid w:val="08962DA7"/>
    <w:rsid w:val="151A5449"/>
    <w:rsid w:val="15453FBE"/>
    <w:rsid w:val="18A72181"/>
    <w:rsid w:val="19342E17"/>
    <w:rsid w:val="1BF21DAF"/>
    <w:rsid w:val="22025A09"/>
    <w:rsid w:val="246705EC"/>
    <w:rsid w:val="257B0845"/>
    <w:rsid w:val="278F2BD9"/>
    <w:rsid w:val="282C4A77"/>
    <w:rsid w:val="29EF02D3"/>
    <w:rsid w:val="323356AE"/>
    <w:rsid w:val="347A478E"/>
    <w:rsid w:val="3654679E"/>
    <w:rsid w:val="3B102C08"/>
    <w:rsid w:val="3B447C2A"/>
    <w:rsid w:val="3D850FBD"/>
    <w:rsid w:val="3ED44C96"/>
    <w:rsid w:val="41F2743E"/>
    <w:rsid w:val="42A2076A"/>
    <w:rsid w:val="481E605D"/>
    <w:rsid w:val="484D5891"/>
    <w:rsid w:val="4BDA60D4"/>
    <w:rsid w:val="4C9E5BE7"/>
    <w:rsid w:val="4D390230"/>
    <w:rsid w:val="54C518DF"/>
    <w:rsid w:val="57617BC8"/>
    <w:rsid w:val="5DC745BF"/>
    <w:rsid w:val="5DDC2DF2"/>
    <w:rsid w:val="642A3370"/>
    <w:rsid w:val="644F697C"/>
    <w:rsid w:val="679439F5"/>
    <w:rsid w:val="68680B78"/>
    <w:rsid w:val="6BA730A8"/>
    <w:rsid w:val="6C1B47B5"/>
    <w:rsid w:val="70322113"/>
    <w:rsid w:val="70B31FE4"/>
    <w:rsid w:val="746B51F4"/>
    <w:rsid w:val="770F3BF2"/>
    <w:rsid w:val="7B983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semiHidden/>
    <w:unhideWhenUsed/>
    <w:qFormat/>
    <w:uiPriority w:val="0"/>
    <w:pPr>
      <w:spacing w:before="100" w:beforeAutospacing="1" w:after="120"/>
    </w:pPr>
    <w:rPr>
      <w:rFonts w:ascii="Calibri" w:hAnsi="Calibri"/>
      <w:szCs w:val="22"/>
    </w:rPr>
  </w:style>
  <w:style w:type="paragraph" w:styleId="3">
    <w:name w:val="footer"/>
    <w:basedOn w:val="1"/>
    <w:link w:val="10"/>
    <w:unhideWhenUsed/>
    <w:qFormat/>
    <w:uiPriority w:val="99"/>
    <w:pPr>
      <w:tabs>
        <w:tab w:val="center" w:pos="4153"/>
        <w:tab w:val="right" w:pos="8306"/>
      </w:tabs>
      <w:snapToGrid w:val="0"/>
      <w:spacing w:after="200" w:line="276" w:lineRule="auto"/>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spacing w:after="200" w:line="276" w:lineRule="auto"/>
      <w:jc w:val="center"/>
    </w:pPr>
    <w:rPr>
      <w:sz w:val="18"/>
      <w:szCs w:val="18"/>
    </w:rPr>
  </w:style>
  <w:style w:type="paragraph" w:styleId="5">
    <w:name w:val="Normal (Web)"/>
    <w:basedOn w:val="6"/>
    <w:qFormat/>
    <w:uiPriority w:val="0"/>
    <w:pPr>
      <w:spacing w:before="0" w:beforeAutospacing="1" w:after="0" w:afterAutospacing="1"/>
      <w:ind w:left="0" w:right="0"/>
      <w:jc w:val="left"/>
    </w:pPr>
    <w:rPr>
      <w:kern w:val="0"/>
      <w:sz w:val="24"/>
      <w:lang w:val="en-US" w:eastAsia="zh-CN" w:bidi="ar"/>
    </w:rPr>
  </w:style>
  <w:style w:type="paragraph" w:customStyle="1" w:styleId="6">
    <w:name w:val="Normal"/>
    <w:qFormat/>
    <w:uiPriority w:val="0"/>
    <w:pPr>
      <w:widowControl w:val="0"/>
      <w:jc w:val="both"/>
    </w:pPr>
    <w:rPr>
      <w:rFonts w:ascii="Calibri" w:hAnsi="Calibri" w:eastAsia="宋体" w:cs="Times New Roman"/>
      <w:kern w:val="2"/>
      <w:sz w:val="21"/>
      <w:szCs w:val="24"/>
      <w:lang w:val="en-US" w:eastAsia="zh-CN" w:bidi="ar-SA"/>
    </w:r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paragraph" w:styleId="11">
    <w:name w:val="List Paragraph"/>
    <w:basedOn w:val="1"/>
    <w:unhideWhenUsed/>
    <w:qFormat/>
    <w:uiPriority w:val="99"/>
    <w:pPr>
      <w:spacing w:after="200" w:line="276" w:lineRule="auto"/>
      <w:ind w:firstLine="420" w:firstLineChars="200"/>
    </w:pPr>
  </w:style>
  <w:style w:type="character" w:customStyle="1" w:styleId="12">
    <w:name w:val="正文文本 字符"/>
    <w:basedOn w:val="8"/>
    <w:link w:val="2"/>
    <w:semiHidden/>
    <w:qFormat/>
    <w:uiPriority w:val="0"/>
    <w:rPr>
      <w:rFonts w:ascii="Calibri" w:hAnsi="Calibri" w:eastAsia="宋体" w:cs="Times New Roman"/>
    </w:rPr>
  </w:style>
  <w:style w:type="paragraph" w:customStyle="1" w:styleId="13">
    <w:name w:val="正文_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8038</Words>
  <Characters>8278</Characters>
  <Lines>59</Lines>
  <Paragraphs>16</Paragraphs>
  <TotalTime>6</TotalTime>
  <ScaleCrop>false</ScaleCrop>
  <LinksUpToDate>false</LinksUpToDate>
  <CharactersWithSpaces>8443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2022-03-01T01:21:00Z</dcterms:created>
  <dc:creator>QIU DANQING</dc:creator>
  <cp:lastModifiedBy>姚祥琳</cp:lastModifiedBy>
  <dcterms:modified xsi:type="dcterms:W3CDTF">2023-02-04T05:22:59Z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118E6B3995BC44E0B04A9E301DE786ED</vt:lpwstr>
  </property>
</Properties>
</file>