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项脊轩志</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四</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keepNext w:val="0"/>
        <w:keepLines w:val="0"/>
        <w:pageBreakBefore w:val="0"/>
        <w:kinsoku/>
        <w:wordWrap/>
        <w:overflowPunct/>
        <w:topLinePunct w:val="0"/>
        <w:autoSpaceDE/>
        <w:autoSpaceDN/>
        <w:bidi w:val="0"/>
        <w:adjustRightInd/>
        <w:snapToGrid w:val="0"/>
        <w:spacing w:line="34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pPr>
        <w:pStyle w:val="12"/>
        <w:keepNext w:val="0"/>
        <w:keepLines w:val="0"/>
        <w:pageBreakBefore w:val="0"/>
        <w:widowControl/>
        <w:numPr>
          <w:ilvl w:val="0"/>
          <w:numId w:val="0"/>
        </w:numPr>
        <w:kinsoku/>
        <w:wordWrap/>
        <w:overflowPunct/>
        <w:topLinePunct w:val="0"/>
        <w:autoSpaceDE/>
        <w:autoSpaceDN/>
        <w:bidi w:val="0"/>
        <w:adjustRightInd/>
        <w:snapToGrid w:val="0"/>
        <w:spacing w:after="0" w:line="34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文常积累:</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1.“闺”一般指宫中小门或内室。“闺”字常和女子有关，女子的住室称“闺房”，没结婚的女子被称为“闺女”。文中“中闺”指内室。（待字闺中）</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先大母”已去世的祖母。在称谓前加“太”或“大”表示再长一辈，如太后(帝王的母亲)、大父(父亲的父亲)、大母(母亲的母亲，即祖母)。在称谓前加“先”表示已死去，用于敬称地位高的或年长者。“先妣”，已去世的母亲。《礼记》：“生曰父、曰母、曰妻，死曰考、曰妣、曰嫔。”故去世的父亲称“先考”，去世的母亲称“先妣”。</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束发。古代男子到了十五岁，要把原先的总角解散，扎成一束盘在头顶。古人以十五岁为成童(即长到一定年龄的儿童)之年。古时男子二十岁行加冠礼，即戴上表示已成人的帽子，表示成年。但体犹未壮，故称“弱冠”。</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4.“象笏”。象牙手板。古臣僚上朝皆持手板，用玉、象牙或竹片制成，用以指画或记事。据《明史·舆服志》，一品到五品官员上朝用象牙做的手板。</w:t>
      </w:r>
    </w:p>
    <w:p>
      <w:pPr>
        <w:keepNext w:val="0"/>
        <w:keepLines w:val="0"/>
        <w:pageBreakBefore w:val="0"/>
        <w:widowControl/>
        <w:kinsoku/>
        <w:wordWrap/>
        <w:overflowPunct/>
        <w:topLinePunct w:val="0"/>
        <w:autoSpaceDE/>
        <w:autoSpaceDN/>
        <w:bidi w:val="0"/>
        <w:adjustRightInd/>
        <w:snapToGrid w:val="0"/>
        <w:spacing w:line="340" w:lineRule="exact"/>
        <w:ind w:left="0"/>
        <w:textAlignment w:val="baseline"/>
        <w:rPr>
          <w:rFonts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二、素养导航</w:t>
      </w:r>
    </w:p>
    <w:bookmarkEnd w:id="2"/>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1.积累文中重要的实词、虚词、特殊句式等相关文言知识。</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2.反复诵读, 梳理文章的文脉，领会古代散文章法之妙。</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3.学习作者善于选取富于特征意义的细节来表达深挚的感情。</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4.体会文中流露出的真挚的感情把握其中承载的文化理念，增进对传统文化的理解。</w:t>
      </w: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一</w:t>
      </w:r>
      <w:r>
        <w:rPr>
          <w:rFonts w:hint="eastAsia" w:ascii="宋体" w:hAnsi="宋体" w:cs="宋体"/>
          <w:kern w:val="2"/>
          <w:sz w:val="21"/>
          <w:szCs w:val="21"/>
          <w:lang w:val="en-US" w:eastAsia="zh-CN" w:bidi="ar-SA"/>
        </w:rPr>
        <w:t>）《项脊轩志》叙事和抒情的展开都是有线索的，请分析叙事和抒情的线索。</w:t>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（二）文中追忆三位亲人的写法有什么不同？划出文中写三位亲人的语句，完成下表。</w:t>
      </w:r>
    </w:p>
    <w:tbl>
      <w:tblPr>
        <w:tblStyle w:val="8"/>
        <w:tblpPr w:leftFromText="180" w:rightFromText="180" w:vertAnchor="text" w:horzAnchor="page" w:tblpX="1649"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57"/>
        <w:gridCol w:w="1475"/>
        <w:gridCol w:w="1875"/>
        <w:gridCol w:w="175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7"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人物</w:t>
            </w:r>
          </w:p>
        </w:tc>
        <w:tc>
          <w:tcPr>
            <w:tcW w:w="14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人物特征</w:t>
            </w:r>
          </w:p>
        </w:tc>
        <w:tc>
          <w:tcPr>
            <w:tcW w:w="18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表达方式</w:t>
            </w:r>
          </w:p>
        </w:tc>
        <w:tc>
          <w:tcPr>
            <w:tcW w:w="1750"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追忆目的</w:t>
            </w:r>
          </w:p>
        </w:tc>
        <w:tc>
          <w:tcPr>
            <w:tcW w:w="2188"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文中关键词语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57"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母亲</w:t>
            </w:r>
            <w:r>
              <w:rPr>
                <w:rFonts w:hint="eastAsia" w:ascii="宋体" w:hAnsi="宋体" w:cs="宋体"/>
                <w:kern w:val="2"/>
                <w:sz w:val="21"/>
                <w:szCs w:val="21"/>
                <w:lang w:val="en-US" w:eastAsia="zh-CN" w:bidi="ar-SA"/>
              </w:rPr>
              <w:tab/>
            </w:r>
          </w:p>
        </w:tc>
        <w:tc>
          <w:tcPr>
            <w:tcW w:w="14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18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1750"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2188"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57"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祖母</w:t>
            </w:r>
            <w:r>
              <w:rPr>
                <w:rFonts w:hint="eastAsia" w:ascii="宋体" w:hAnsi="宋体" w:cs="宋体"/>
                <w:kern w:val="2"/>
                <w:sz w:val="21"/>
                <w:szCs w:val="21"/>
                <w:lang w:val="en-US" w:eastAsia="zh-CN" w:bidi="ar-SA"/>
              </w:rPr>
              <w:tab/>
            </w:r>
          </w:p>
        </w:tc>
        <w:tc>
          <w:tcPr>
            <w:tcW w:w="14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18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1750"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2188"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57"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lang w:val="en-US" w:eastAsia="zh-CN" w:bidi="ar-SA"/>
              </w:rPr>
              <w:t>妻子</w:t>
            </w:r>
          </w:p>
        </w:tc>
        <w:tc>
          <w:tcPr>
            <w:tcW w:w="14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1875"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1750"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c>
          <w:tcPr>
            <w:tcW w:w="2188" w:type="dxa"/>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（三）课文对亲人的表达为何真切感人？</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Chars="200"/>
        <w:textAlignment w:val="auto"/>
        <w:rPr>
          <w:rFonts w:hint="eastAsia" w:ascii="宋体" w:hAnsi="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Chars="200"/>
        <w:textAlignment w:val="auto"/>
        <w:rPr>
          <w:rFonts w:hint="eastAsia" w:ascii="宋体" w:hAnsi="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（四）写作特色：</w:t>
      </w:r>
    </w:p>
    <w:p>
      <w:pPr>
        <w:pStyle w:val="2"/>
        <w:rPr>
          <w:rFonts w:hint="eastAsia"/>
        </w:rPr>
      </w:pPr>
      <w:bookmarkStart w:id="3" w:name="_Hlk97023315"/>
    </w:p>
    <w:p>
      <w:pPr>
        <w:keepNext w:val="0"/>
        <w:keepLines w:val="0"/>
        <w:pageBreakBefore w:val="0"/>
        <w:kinsoku/>
        <w:wordWrap/>
        <w:overflowPunct/>
        <w:topLinePunct w:val="0"/>
        <w:autoSpaceDE/>
        <w:autoSpaceDN/>
        <w:bidi w:val="0"/>
        <w:snapToGrid w:val="0"/>
        <w:spacing w:line="340" w:lineRule="exact"/>
        <w:rPr>
          <w:rFonts w:hint="eastAsia" w:ascii="宋体" w:hAnsi="宋体"/>
          <w:b/>
          <w:bCs/>
          <w:szCs w:val="21"/>
        </w:rPr>
      </w:pPr>
    </w:p>
    <w:p>
      <w:pPr>
        <w:keepNext w:val="0"/>
        <w:keepLines w:val="0"/>
        <w:pageBreakBefore w:val="0"/>
        <w:kinsoku/>
        <w:wordWrap/>
        <w:overflowPunct/>
        <w:topLinePunct w:val="0"/>
        <w:autoSpaceDE/>
        <w:autoSpaceDN/>
        <w:bidi w:val="0"/>
        <w:snapToGrid w:val="0"/>
        <w:spacing w:line="340" w:lineRule="exact"/>
        <w:rPr>
          <w:rFonts w:ascii="宋体" w:hAnsi="宋体"/>
          <w:b/>
          <w:bCs/>
          <w:szCs w:val="21"/>
        </w:rPr>
      </w:pPr>
      <w:r>
        <w:rPr>
          <w:rFonts w:hint="eastAsia" w:ascii="宋体" w:hAnsi="宋体"/>
          <w:b/>
          <w:bCs/>
          <w:szCs w:val="21"/>
        </w:rPr>
        <w:t>四</w:t>
      </w:r>
      <w:bookmarkEnd w:id="3"/>
      <w:r>
        <w:rPr>
          <w:rFonts w:hint="eastAsia" w:ascii="宋体" w:hAnsi="宋体"/>
          <w:b/>
          <w:bCs/>
          <w:szCs w:val="21"/>
          <w:lang w:eastAsia="zh-CN"/>
        </w:rPr>
        <w:t>、</w:t>
      </w:r>
      <w:r>
        <w:rPr>
          <w:rFonts w:hint="eastAsia" w:ascii="宋体" w:hAnsi="宋体"/>
          <w:b/>
          <w:bCs/>
          <w:szCs w:val="21"/>
        </w:rPr>
        <w:t>课后导悟</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正确赏析文章的相关写法</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黑体" w:hAnsi="宋体" w:eastAsia="黑体"/>
          <w:b/>
          <w:color w:val="000000" w:themeColor="text1"/>
          <w:sz w:val="28"/>
          <w:szCs w:val="28"/>
          <w14:textFill>
            <w14:solidFill>
              <w14:schemeClr w14:val="tx1"/>
            </w14:solidFill>
          </w14:textFill>
        </w:rPr>
      </w:pPr>
      <w:r>
        <w:rPr>
          <w:rFonts w:hint="eastAsia" w:ascii="宋体" w:hAnsi="宋体" w:eastAsia="宋体" w:cs="宋体"/>
          <w:kern w:val="2"/>
          <w:sz w:val="21"/>
          <w:szCs w:val="21"/>
          <w:lang w:val="en-US" w:eastAsia="zh-CN" w:bidi="ar-SA"/>
        </w:rPr>
        <w:t>2.完成作业</w:t>
      </w:r>
      <w:r>
        <w:rPr>
          <w:rFonts w:hint="eastAsia" w:ascii="宋体" w:hAnsi="宋体" w:cs="宋体"/>
          <w:kern w:val="2"/>
          <w:sz w:val="21"/>
          <w:szCs w:val="21"/>
          <w:lang w:val="en-US" w:eastAsia="zh-CN" w:bidi="ar-SA"/>
        </w:rPr>
        <w:t>四</w:t>
      </w: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项脊轩志</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四</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kinsoku/>
        <w:wordWrap/>
        <w:overflowPunct/>
        <w:topLinePunct w:val="0"/>
        <w:autoSpaceDE/>
        <w:autoSpaceDN/>
        <w:bidi w:val="0"/>
        <w:snapToGrid w:val="0"/>
        <w:spacing w:line="34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keepNext w:val="0"/>
        <w:keepLines w:val="0"/>
        <w:pageBreakBefore w:val="0"/>
        <w:widowControl/>
        <w:numPr>
          <w:ilvl w:val="0"/>
          <w:numId w:val="1"/>
        </w:numPr>
        <w:kinsoku/>
        <w:wordWrap/>
        <w:overflowPunct/>
        <w:topLinePunct w:val="0"/>
        <w:autoSpaceDE/>
        <w:autoSpaceDN/>
        <w:bidi w:val="0"/>
        <w:snapToGrid w:val="0"/>
        <w:spacing w:line="340" w:lineRule="exact"/>
        <w:jc w:val="left"/>
        <w:textAlignment w:val="baseline"/>
        <w:rPr>
          <w:rFonts w:hint="eastAsia" w:ascii="宋体" w:hAnsi="宋体"/>
          <w:szCs w:val="21"/>
          <w:lang w:val="en-US" w:eastAsia="zh-CN"/>
        </w:rPr>
      </w:pPr>
      <w:bookmarkStart w:id="4" w:name="_Hlk92784173"/>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先妣事略   </w:t>
      </w:r>
      <w:r>
        <w:rPr>
          <w:rFonts w:hint="eastAsia" w:ascii="宋体" w:hAnsi="宋体" w:eastAsia="宋体" w:cs="宋体"/>
          <w:color w:val="000000" w:themeColor="text1"/>
          <w:sz w:val="18"/>
          <w:szCs w:val="18"/>
          <w14:textFill>
            <w14:solidFill>
              <w14:schemeClr w14:val="tx1"/>
            </w14:solidFill>
          </w14:textFill>
        </w:rPr>
        <w:t>归有光</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先妣周孺人,</w:t>
      </w:r>
      <w:r>
        <w:rPr>
          <w:rFonts w:hint="eastAsia" w:ascii="宋体" w:hAnsi="宋体" w:eastAsia="宋体" w:cs="宋体"/>
          <w:color w:val="000000" w:themeColor="text1"/>
          <w:sz w:val="21"/>
          <w:szCs w:val="21"/>
          <w:em w:val="dot"/>
          <w14:textFill>
            <w14:solidFill>
              <w14:schemeClr w14:val="tx1"/>
            </w14:solidFill>
          </w14:textFill>
        </w:rPr>
        <w:t>弘治</w:t>
      </w:r>
      <w:r>
        <w:rPr>
          <w:rFonts w:hint="eastAsia" w:ascii="宋体" w:hAnsi="宋体" w:eastAsia="宋体" w:cs="宋体"/>
          <w:color w:val="000000" w:themeColor="text1"/>
          <w:sz w:val="21"/>
          <w:szCs w:val="21"/>
          <w14:textFill>
            <w14:solidFill>
              <w14:schemeClr w14:val="tx1"/>
            </w14:solidFill>
          </w14:textFill>
        </w:rPr>
        <w:t>元年二月二十一日生。年十六来归。逾年生女淑静,淑静者大姊也;期而生有光;又期而生女子,殇一人,期而不育者一人;又逾年生有尚,妊十二月;逾年,生淑顺;一岁,又生有功。有功之生也,孺人比乳他子加健。然数颦蹙顾诸婢曰:“吾为多子苦!”老妪以杯水盛二螺进,曰:“饮此,后妊不数矣。”孺人举之尽,喑不能言。</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正德八年五月二十三日,孺人卒。</w:t>
      </w:r>
      <w:r>
        <w:rPr>
          <w:rFonts w:hint="eastAsia" w:ascii="宋体" w:hAnsi="宋体" w:eastAsia="宋体" w:cs="宋体"/>
          <w:color w:val="000000" w:themeColor="text1"/>
          <w:sz w:val="21"/>
          <w:szCs w:val="21"/>
          <w:u w:val="single" w:color="000000"/>
          <w14:textFill>
            <w14:solidFill>
              <w14:schemeClr w14:val="tx1"/>
            </w14:solidFill>
          </w14:textFill>
        </w:rPr>
        <w:t>诸儿见家人泣,则随之泣。然犹以为母寝也。</w:t>
      </w:r>
      <w:r>
        <w:rPr>
          <w:rFonts w:hint="eastAsia" w:ascii="宋体" w:hAnsi="宋体" w:eastAsia="宋体" w:cs="宋体"/>
          <w:color w:val="000000" w:themeColor="text1"/>
          <w:sz w:val="21"/>
          <w:szCs w:val="21"/>
          <w:u w:val="wave" w:color="000000"/>
          <w14:textFill>
            <w14:solidFill>
              <w14:schemeClr w14:val="tx1"/>
            </w14:solidFill>
          </w14:textFill>
        </w:rPr>
        <w:t>伤哉于是家人延画工画出二子命之曰鼻以上画有光鼻以下画大姊以二子肖母也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孺人</w:t>
      </w:r>
      <w:r>
        <w:rPr>
          <w:rFonts w:hint="eastAsia" w:ascii="宋体" w:hAnsi="宋体" w:eastAsia="宋体" w:cs="宋体"/>
          <w:color w:val="000000" w:themeColor="text1"/>
          <w:sz w:val="21"/>
          <w:szCs w:val="21"/>
          <w:em w:val="dot"/>
          <w14:textFill>
            <w14:solidFill>
              <w14:schemeClr w14:val="tx1"/>
            </w14:solidFill>
          </w14:textFill>
        </w:rPr>
        <w:t>讳</w:t>
      </w:r>
      <w:r>
        <w:rPr>
          <w:rFonts w:hint="eastAsia" w:ascii="宋体" w:hAnsi="宋体" w:eastAsia="宋体" w:cs="宋体"/>
          <w:color w:val="000000" w:themeColor="text1"/>
          <w:sz w:val="21"/>
          <w:szCs w:val="21"/>
          <w14:textFill>
            <w14:solidFill>
              <w14:schemeClr w14:val="tx1"/>
            </w14:solidFill>
          </w14:textFill>
        </w:rPr>
        <w:t>桂。外曾祖讳明。外祖讳行,太学生。母何氏。世居吴家桥,去县城东南三十里;由千墩浦而南,直桥并小港以东,居人环聚,尽周氏也。外祖与其三兄皆以资雄,敦尚简实;与人姁姁说村中语,见子弟甥侄无不爱。</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孺人之吴家桥则治木绵,入城则缉纟卢,灯火荧荧,每至夜分。外祖不二日使人问遗。孺人不忧米盐,乃劳苦若不谋夕。冬月炉火炭屑,使婢子为团,累累曝阶下。室靡弃物,家无闲人。儿女大者攀衣,小者乳抱,手中纫缀不辍。户内洒然。</w:t>
      </w:r>
      <w:r>
        <w:rPr>
          <w:rFonts w:hint="eastAsia" w:ascii="宋体" w:hAnsi="宋体" w:eastAsia="宋体" w:cs="宋体"/>
          <w:color w:val="000000" w:themeColor="text1"/>
          <w:sz w:val="21"/>
          <w:szCs w:val="21"/>
          <w:u w:val="single" w:color="000000"/>
          <w14:textFill>
            <w14:solidFill>
              <w14:schemeClr w14:val="tx1"/>
            </w14:solidFill>
          </w14:textFill>
        </w:rPr>
        <w:t>遇僮奴有恩,虽至棰楚,皆不忍有后言。</w:t>
      </w:r>
      <w:r>
        <w:rPr>
          <w:rFonts w:hint="eastAsia" w:ascii="宋体" w:hAnsi="宋体" w:eastAsia="宋体" w:cs="宋体"/>
          <w:color w:val="000000" w:themeColor="text1"/>
          <w:sz w:val="21"/>
          <w:szCs w:val="21"/>
          <w14:textFill>
            <w14:solidFill>
              <w14:schemeClr w14:val="tx1"/>
            </w14:solidFill>
          </w14:textFill>
        </w:rPr>
        <w:t>吴家桥岁致鱼蟹饼饵,率人人得食。家中人闻吴家桥人至,皆喜。有光七岁,与从兄有嘉入学,每阴风细雨,从兄辄留,有光意恋恋,不得留也。孺人中夜觉寝,促有光暗诵《</w:t>
      </w:r>
      <w:r>
        <w:rPr>
          <w:rFonts w:hint="eastAsia" w:ascii="宋体" w:hAnsi="宋体" w:eastAsia="宋体" w:cs="宋体"/>
          <w:color w:val="000000" w:themeColor="text1"/>
          <w:sz w:val="21"/>
          <w:szCs w:val="21"/>
          <w:em w:val="dot"/>
          <w14:textFill>
            <w14:solidFill>
              <w14:schemeClr w14:val="tx1"/>
            </w14:solidFill>
          </w14:textFill>
        </w:rPr>
        <w:t>孝经</w:t>
      </w:r>
      <w:r>
        <w:rPr>
          <w:rFonts w:hint="eastAsia" w:ascii="宋体" w:hAnsi="宋体" w:eastAsia="宋体" w:cs="宋体"/>
          <w:color w:val="000000" w:themeColor="text1"/>
          <w:sz w:val="21"/>
          <w:szCs w:val="21"/>
          <w14:textFill>
            <w14:solidFill>
              <w14:schemeClr w14:val="tx1"/>
            </w14:solidFill>
          </w14:textFill>
        </w:rPr>
        <w:t>》,即熟读,无一字龃龉,乃喜。</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孺人卒,母何孺人亦卒。周氏家有羊狗之疴,舅母卒,四姨归顾氏,又卒,死三十人而定。惟外祖与二舅存。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孺人死十一年,大姊归王三接,孺人所许聘者也。十二年,有光补</w:t>
      </w:r>
      <w:r>
        <w:rPr>
          <w:rFonts w:hint="eastAsia" w:ascii="宋体" w:hAnsi="宋体" w:eastAsia="宋体" w:cs="宋体"/>
          <w:color w:val="000000" w:themeColor="text1"/>
          <w:sz w:val="21"/>
          <w:szCs w:val="21"/>
          <w:em w:val="dot"/>
          <w14:textFill>
            <w14:solidFill>
              <w14:schemeClr w14:val="tx1"/>
            </w14:solidFill>
          </w14:textFill>
        </w:rPr>
        <w:t>学官</w:t>
      </w:r>
      <w:r>
        <w:rPr>
          <w:rFonts w:hint="eastAsia" w:ascii="宋体" w:hAnsi="宋体" w:eastAsia="宋体" w:cs="宋体"/>
          <w:color w:val="000000" w:themeColor="text1"/>
          <w:sz w:val="21"/>
          <w:szCs w:val="21"/>
          <w14:textFill>
            <w14:solidFill>
              <w14:schemeClr w14:val="tx1"/>
            </w14:solidFill>
          </w14:textFill>
        </w:rPr>
        <w:t>弟子。十六年而有妇,孺人所聘者也。期而抱女,抚爱之,益念孺人。中夜与其妇泣,追惟一二,仿佛如昨,余则茫然矣。世乃有无母之人,天乎痛哉!</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(节选自《古文鉴赏词典》)</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下列对文中画波浪线部分的断句,正确的一项是(　　)</w:t>
      </w:r>
      <w:r>
        <w:rPr>
          <w:rFonts w:ascii="宋体" w:hAnsi="宋体" w:eastAsia="宋体" w:cs="宋体"/>
          <w:color w:val="000000"/>
          <w:sz w:val="21"/>
          <w:szCs w:val="21"/>
        </w:rPr>
        <w:t>(3分)</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A.伤哉/于是家人延画工/画出二子/命之/曰鼻以上画有光/鼻以下画大姊/以二子肖母也/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B.伤哉/于是家人延画工画/出二子/命之/曰鼻以上画有光/鼻以下画大姊/以二子肖母也/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C.伤哉/于是家人延画工/画出二子/命之曰/鼻以上画有光/鼻以下画大姊/以二子肖母也/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D.伤哉/于是家人延画工画/出二子/命之曰/鼻以上画有光/鼻以下画大姊/以二子肖母也/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下列对文中加点词语的相关内容的解说,不正确的一项是(　　)</w:t>
      </w:r>
      <w:r>
        <w:rPr>
          <w:rFonts w:ascii="宋体" w:hAnsi="宋体" w:eastAsia="宋体" w:cs="宋体"/>
          <w:color w:val="000000"/>
          <w:sz w:val="21"/>
          <w:szCs w:val="21"/>
        </w:rPr>
        <w:t>(3分)</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A.年号是我国历代封建王朝用来纪年的一种名号,弘治是明孝宗朱祐樘的年号。</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B.讳,古时称死去的皇帝或尊长的名字。“孺人讳桂”,即先母名桂。</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C.《孝经》,中国古代儒家的伦理学著作,传说是朱熹自作。</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D.古之“学官”,指的是古代学校的宿舍。这里的“学官”指官府办的学校。</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下列说法与《先妣事略》和《项脊轩志》两文不相符的一项是(　　)</w:t>
      </w:r>
      <w:r>
        <w:rPr>
          <w:rFonts w:ascii="宋体" w:hAnsi="宋体" w:eastAsia="宋体" w:cs="宋体"/>
          <w:color w:val="000000"/>
          <w:sz w:val="21"/>
          <w:szCs w:val="21"/>
        </w:rPr>
        <w:t>(3分)</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A.两篇文章的共同特点之一,就是借助写生活中的琐事,来表达自己的感情,文中没有一处直抒感情的笔墨。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B.《项脊轩志》一文通过记述“百年老屋”的几经兴衰,回忆家庭琐事,表现了物在人亡、三世变迁的感慨,表达了对亲人的深厚感情。</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C.《项脊轩志》一文中既写了可喜之事,也写了可悲之事。《先妣事略》一文中则无可喜之事,只写可赞之事。</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D.《项脊轩志》《先妣事略》两文,内容互为照应,都描述了亡母生前对仆人的宽厚。</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把文中画横线的句子翻译成现代汉语。</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(1)诸儿见家人泣,则随之泣。然犹以为母寝也。</w:t>
      </w:r>
      <w:r>
        <w:rPr>
          <w:rFonts w:ascii="宋体" w:hAnsi="宋体" w:eastAsia="宋体" w:cs="宋体"/>
          <w:color w:val="000000"/>
          <w:sz w:val="21"/>
          <w:szCs w:val="21"/>
        </w:rPr>
        <w:t>(</w:t>
      </w:r>
      <w:r>
        <w:rPr>
          <w:rFonts w:hint="eastAsia" w:ascii="宋体" w:hAnsi="宋体" w:cs="宋体"/>
          <w:color w:val="000000"/>
          <w:sz w:val="21"/>
          <w:szCs w:val="21"/>
          <w:lang w:val="en-US" w:eastAsia="zh-CN"/>
        </w:rPr>
        <w:t>4</w:t>
      </w:r>
      <w:r>
        <w:rPr>
          <w:rFonts w:ascii="宋体" w:hAnsi="宋体" w:eastAsia="宋体" w:cs="宋体"/>
          <w:color w:val="000000"/>
          <w:sz w:val="21"/>
          <w:szCs w:val="21"/>
        </w:rPr>
        <w:t>分)</w:t>
      </w:r>
    </w:p>
    <w:p>
      <w:pPr>
        <w:pStyle w:val="2"/>
        <w:rPr>
          <w:rFonts w:hint="eastAsia"/>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(2)遇僮奴有恩,虽至棰楚,皆不忍有后言。</w:t>
      </w:r>
      <w:r>
        <w:rPr>
          <w:rFonts w:ascii="宋体" w:hAnsi="宋体" w:eastAsia="宋体" w:cs="宋体"/>
          <w:color w:val="000000"/>
          <w:sz w:val="21"/>
          <w:szCs w:val="21"/>
        </w:rPr>
        <w:t>(</w:t>
      </w:r>
      <w:r>
        <w:rPr>
          <w:rFonts w:hint="eastAsia" w:ascii="宋体" w:hAnsi="宋体" w:cs="宋体"/>
          <w:color w:val="000000"/>
          <w:sz w:val="21"/>
          <w:szCs w:val="21"/>
          <w:lang w:val="en-US" w:eastAsia="zh-CN"/>
        </w:rPr>
        <w:t>4</w:t>
      </w:r>
      <w:r>
        <w:rPr>
          <w:rFonts w:ascii="宋体" w:hAnsi="宋体" w:eastAsia="宋体" w:cs="宋体"/>
          <w:color w:val="000000"/>
          <w:sz w:val="21"/>
          <w:szCs w:val="21"/>
        </w:rPr>
        <w:t>分)</w:t>
      </w:r>
    </w:p>
    <w:p>
      <w:pPr>
        <w:pStyle w:val="2"/>
        <w:rPr>
          <w:rFonts w:hint="eastAsia"/>
        </w:rPr>
      </w:pPr>
    </w:p>
    <w:p>
      <w:pPr>
        <w:keepNext w:val="0"/>
        <w:keepLines w:val="0"/>
        <w:pageBreakBefore w:val="0"/>
        <w:widowControl/>
        <w:numPr>
          <w:ilvl w:val="0"/>
          <w:numId w:val="1"/>
        </w:numPr>
        <w:kinsoku/>
        <w:wordWrap/>
        <w:overflowPunct/>
        <w:topLinePunct w:val="0"/>
        <w:autoSpaceDE/>
        <w:autoSpaceDN/>
        <w:bidi w:val="0"/>
        <w:snapToGrid w:val="0"/>
        <w:spacing w:line="340" w:lineRule="exact"/>
        <w:jc w:val="left"/>
        <w:textAlignment w:val="baseline"/>
        <w:rPr>
          <w:rFonts w:hint="eastAsia" w:ascii="宋体" w:hAnsi="宋体" w:cs="宋体"/>
          <w:b/>
          <w:bCs/>
          <w:color w:val="000000" w:themeColor="text1"/>
          <w:spacing w:val="4"/>
          <w:kern w:val="10"/>
          <w:szCs w:val="21"/>
          <w:lang w:val="en-US" w:eastAsia="zh-CN" w:bidi="ne-NP"/>
          <w14:textFill>
            <w14:solidFill>
              <w14:schemeClr w14:val="tx1"/>
            </w14:solidFill>
          </w14:textFill>
        </w:rPr>
      </w:pPr>
      <w:r>
        <w:rPr>
          <w:rFonts w:hint="eastAsia" w:ascii="宋体" w:hAnsi="宋体" w:cs="宋体"/>
          <w:b/>
          <w:bCs/>
          <w:color w:val="000000" w:themeColor="text1"/>
          <w:spacing w:val="4"/>
          <w:kern w:val="10"/>
          <w:szCs w:val="21"/>
          <w:lang w:val="en-US" w:eastAsia="zh-CN" w:bidi="ne-NP"/>
          <w14:textFill>
            <w14:solidFill>
              <w14:schemeClr w14:val="tx1"/>
            </w14:solidFill>
          </w14:textFill>
        </w:rPr>
        <w:t>拓展导练（15分钟）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材料一：</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textAlignment w:val="auto"/>
        <w:rPr>
          <w:rFonts w:hint="eastAsia"/>
          <w:sz w:val="21"/>
          <w:szCs w:val="21"/>
        </w:rPr>
      </w:pPr>
      <w:r>
        <w:rPr>
          <w:rFonts w:ascii="宋体" w:hAnsi="宋体" w:eastAsia="宋体" w:cs="宋体"/>
          <w:color w:val="000000"/>
          <w:sz w:val="21"/>
          <w:szCs w:val="21"/>
        </w:rPr>
        <w:t>古籍今译是一项在现实生活中发挥广泛作用的工作，近百年来，成果丰硕。从宏观上讲，它在一定程度上制约或影响上层建筑，使其对经济基础产生反作用，从而调节或改变人的现实生存条件，间接地参与对经济基础的巩固或变革；从细节上看，它以其认识功能影响人的意识，进而影响人的行为，达到影响社会生活的目的。这类工作不可能像衣食住行那样来得直接，也不具有强制性，它就像杜甫说的春雨那样“随风潜入夜，润物细无声”，潜移默化地浸润人们心田，陶冶情操。它虽不能与国计民生活动并驾齐驱，但从生存发展的意义上讲，社会是受益于它的。</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在翻译方式方法的探索上，清末思想家严复提出的“信、达、雅”的标准，受到人们的推崇。我们现在沿用 “信、达、雅”三个词，并赋予它们以新的含义。“信”是指忠实地反映原作的内容，包括思想、风格、精神等。“达”是译文要畅达明白，用现代汉语将原作的内容准确地表达出来。“雅”是规范、典雅。雅是有条件的，原作雅，译文才能雅。“信、达、雅”之间，信是基础，是第一位的，达与雅是第二位的。没有信，达与雅就失去了基础。达是信的翅膀，没有达，信也就失去了凭借。雅是达的发展，没有达，不可能有雅。</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今译的过程是一个矛盾运动的过程，这里存在古今汉语表达形式之间的矛盾，原作的思想内容与译者的理解之间的矛盾等。当译者将原作的内容用规范的现代汉语忠实地、准确地表达出来，达到了信达雅的统一，上述这些矛盾基本上解决了，今译也就完成了。</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翻译界历来有直译和意译之说，有人主张直译，有人主张意译，双方进行了长期的争论。主张直译的人批评意译随意胡译、乱译。主张意译的人批评直译逐字呆译、死译。实践证明，直译、意译都是行之有效的今译方法。直译与意译具有共同性，亦有差异性。共同性是都要求忠实于原作。差异性主要表现在方法上，前者强调按原文的结构、语序翻译。其优点在内容上易于忠实地、准确地传达出原文的意义，在形式上可以保存原文的语气及语言上的特色。后者强调反映原文的风格神韵而不必逐字逐句直译。其优点，在内容上能保留原文的风格神韵，在形式上易于再现原文的体裁、风貌。需要指出的是，与直译相比，意译带有更大的主观性。对于这一点，译者应有所警惕。由于二者具有差异性，所以各自都有它们的适应性。直译适宜于翻译哲学、社会科学、自然科学等方面的议论文、记叙文、说明文；意译适宜于翻译文艺作品，如诗、词、赋、曲等。当然，用直译还是用意译，没有十分严格的界限。能直译者不妨直译，不能直译者须用意译，兼及二者，方为妥当。不管采用哪种方式，今译中原作信息的丢失是肯定的，只是多或少的问题。</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20" w:firstLine="420" w:firstLineChars="200"/>
        <w:textAlignment w:val="auto"/>
        <w:rPr>
          <w:rFonts w:hint="eastAsia"/>
          <w:sz w:val="21"/>
          <w:szCs w:val="21"/>
        </w:rPr>
      </w:pPr>
      <w:r>
        <w:rPr>
          <w:rFonts w:ascii="宋体" w:hAnsi="宋体" w:eastAsia="宋体" w:cs="宋体"/>
          <w:color w:val="000000"/>
          <w:sz w:val="21"/>
          <w:szCs w:val="21"/>
        </w:rPr>
        <w:t>科学技术的进步，多媒体的介入，为古籍今译的外化提供了新的途径，甚至促成了古籍今译概念的延伸。如中央广播电视总台的“典籍里的中国”，对古籍的活化、诠释做了积极探索。更多不同方式的今译作品正在日益涌现，为我们的研究提供了新的课题。</w:t>
      </w:r>
    </w:p>
    <w:p>
      <w:pPr>
        <w:keepNext w:val="0"/>
        <w:keepLines w:val="0"/>
        <w:pageBreakBefore w:val="0"/>
        <w:widowControl w:val="0"/>
        <w:kinsoku/>
        <w:wordWrap/>
        <w:overflowPunct/>
        <w:topLinePunct w:val="0"/>
        <w:autoSpaceDE w:val="0"/>
        <w:autoSpaceDN w:val="0"/>
        <w:bidi w:val="0"/>
        <w:adjustRightInd w:val="0"/>
        <w:snapToGrid w:val="0"/>
        <w:spacing w:before="160" w:line="340" w:lineRule="exact"/>
        <w:ind w:left="4560"/>
        <w:jc w:val="right"/>
        <w:textAlignment w:val="auto"/>
        <w:rPr>
          <w:rFonts w:hint="eastAsia"/>
          <w:sz w:val="21"/>
          <w:szCs w:val="21"/>
        </w:rPr>
      </w:pPr>
      <w:r>
        <w:rPr>
          <w:rFonts w:ascii="宋体" w:hAnsi="宋体" w:eastAsia="宋体" w:cs="宋体"/>
          <w:color w:val="000000"/>
          <w:sz w:val="21"/>
          <w:szCs w:val="21"/>
        </w:rPr>
        <w:t>(摘编自尹波、郭齐《古籍今译的理论与方法》)</w:t>
      </w:r>
    </w:p>
    <w:p>
      <w:pPr>
        <w:keepNext w:val="0"/>
        <w:keepLines w:val="0"/>
        <w:pageBreakBefore w:val="0"/>
        <w:widowControl w:val="0"/>
        <w:kinsoku/>
        <w:wordWrap/>
        <w:overflowPunct/>
        <w:topLinePunct w:val="0"/>
        <w:autoSpaceDE w:val="0"/>
        <w:autoSpaceDN w:val="0"/>
        <w:bidi w:val="0"/>
        <w:adjustRightInd w:val="0"/>
        <w:snapToGrid w:val="0"/>
        <w:spacing w:before="200" w:line="340" w:lineRule="exact"/>
        <w:ind w:firstLine="420" w:firstLineChars="200"/>
        <w:textAlignment w:val="auto"/>
        <w:rPr>
          <w:rFonts w:hint="eastAsia"/>
          <w:sz w:val="21"/>
          <w:szCs w:val="21"/>
        </w:rPr>
      </w:pPr>
      <w:r>
        <w:rPr>
          <w:rFonts w:ascii="宋体" w:hAnsi="宋体" w:eastAsia="宋体" w:cs="宋体"/>
          <w:color w:val="000000"/>
          <w:sz w:val="21"/>
          <w:szCs w:val="21"/>
        </w:rPr>
        <w:t>材料二：</w:t>
      </w:r>
    </w:p>
    <w:p>
      <w:pPr>
        <w:keepNext w:val="0"/>
        <w:keepLines w:val="0"/>
        <w:pageBreakBefore w:val="0"/>
        <w:widowControl w:val="0"/>
        <w:kinsoku/>
        <w:wordWrap/>
        <w:overflowPunct/>
        <w:topLinePunct w:val="0"/>
        <w:autoSpaceDE w:val="0"/>
        <w:autoSpaceDN w:val="0"/>
        <w:bidi w:val="0"/>
        <w:adjustRightInd w:val="0"/>
        <w:snapToGrid w:val="0"/>
        <w:spacing w:before="160" w:line="340" w:lineRule="exact"/>
        <w:ind w:firstLine="420" w:firstLineChars="200"/>
        <w:textAlignment w:val="auto"/>
        <w:rPr>
          <w:rFonts w:hint="eastAsia"/>
          <w:sz w:val="21"/>
          <w:szCs w:val="21"/>
        </w:rPr>
      </w:pPr>
      <w:r>
        <w:rPr>
          <w:rFonts w:ascii="宋体" w:hAnsi="宋体" w:eastAsia="宋体" w:cs="宋体"/>
          <w:color w:val="000000"/>
          <w:sz w:val="21"/>
          <w:szCs w:val="21"/>
        </w:rPr>
        <w:t>古籍今译“为什么”的问题，须从以下几个方面来理解。</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20" w:firstLine="420" w:firstLineChars="200"/>
        <w:textAlignment w:val="auto"/>
        <w:rPr>
          <w:rFonts w:hint="eastAsia"/>
          <w:sz w:val="21"/>
          <w:szCs w:val="21"/>
        </w:rPr>
      </w:pPr>
      <w:r>
        <w:rPr>
          <w:rFonts w:ascii="宋体" w:hAnsi="宋体" w:eastAsia="宋体" w:cs="宋体"/>
          <w:color w:val="000000"/>
          <w:sz w:val="21"/>
          <w:szCs w:val="21"/>
        </w:rPr>
        <w:t>从根本上说，古籍今译就是为了传承和弘扬中华优秀传统文化。今译作为古籍资源的转化利用，既是“存亡继绝的工作”，也是弘扬优秀传统文化的“最好桥梁”。今译的读者群体是非常明确的，主要是非专业的传统文化学习者和爱好者。要让广大读者走进古籍、热爱古籍，今译无疑是最好的门径。</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right="120" w:firstLine="420" w:firstLineChars="200"/>
        <w:textAlignment w:val="auto"/>
        <w:rPr>
          <w:rFonts w:hint="eastAsia"/>
          <w:sz w:val="21"/>
          <w:szCs w:val="21"/>
        </w:rPr>
      </w:pPr>
      <w:r>
        <w:rPr>
          <w:rFonts w:ascii="宋体" w:hAnsi="宋体" w:eastAsia="宋体" w:cs="宋体"/>
          <w:color w:val="000000"/>
          <w:sz w:val="21"/>
          <w:szCs w:val="21"/>
        </w:rPr>
        <w:t>从先秦到晚清，我国古籍浩如烟海，古籍的形态除了它的本然状态之外，还有经过整理之后的现代形态。本然状态当然非常重要，这是它的文物价值。但是，对社会大众而言，所接触到的还是经过整理之后的古籍，所重视的更是其阅读价值。今译就是古籍现代形态的一种特殊体现。说“特殊”，是因为它已经是经过古今语言转换之后生成的文本形式，并不是古籍的原始形态；可是，从文字所表达的内容来说，它又是由原始文本衍生而成的，其内容依赖于原始文本而存在。从这个意义上说，今译不是古籍的复制，也不可能替代古籍本身；译文也不能独立于古籍而存在，否则它是没有意义的。</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20" w:firstLine="420" w:firstLineChars="200"/>
        <w:textAlignment w:val="auto"/>
        <w:rPr>
          <w:rFonts w:hint="eastAsia"/>
          <w:sz w:val="21"/>
          <w:szCs w:val="21"/>
        </w:rPr>
      </w:pPr>
      <w:r>
        <w:rPr>
          <w:rFonts w:ascii="宋体" w:hAnsi="宋体" w:eastAsia="宋体" w:cs="宋体"/>
          <w:color w:val="000000"/>
          <w:sz w:val="21"/>
          <w:szCs w:val="21"/>
        </w:rPr>
        <w:t>今译是古代文化信息的现代阐释，古籍不同于一般文物，其核心的价值就在于所承载的文化信息。随着时代发展，古籍所承载的文化信息与现代社会有着很大的差异，诸如语言、文字、名物、典章、制度、规范、礼仪、习俗、观念、思想等，许多已经发生了本质的变化，不能很好地为现代读者所了解和掌握。今译就是对古代文化信息的综合阐释，是将古籍内容在现代语境中的重新“呈现”。它力求古籍内容完整、准确地再现，同时更要求便于现代读者的理解接受，这也就是程千帆所比喻的“金蝉子转世”与“七仙女下凡”：“佛弟转世，仍是高僧，仙女下凡，依然美妇，虽已今世，不昧前因。”今译就是对古代文化信息忠实、完整、准确、优美的再现，也就是古典文本的现代阐释，这也是古籍生命力的当代传承。</w:t>
      </w:r>
    </w:p>
    <w:p>
      <w:pPr>
        <w:keepNext w:val="0"/>
        <w:keepLines w:val="0"/>
        <w:pageBreakBefore w:val="0"/>
        <w:widowControl w:val="0"/>
        <w:kinsoku/>
        <w:wordWrap/>
        <w:overflowPunct/>
        <w:topLinePunct w:val="0"/>
        <w:autoSpaceDE w:val="0"/>
        <w:autoSpaceDN w:val="0"/>
        <w:bidi w:val="0"/>
        <w:adjustRightInd w:val="0"/>
        <w:snapToGrid w:val="0"/>
        <w:spacing w:before="40" w:line="340" w:lineRule="exact"/>
        <w:ind w:left="5700"/>
        <w:jc w:val="right"/>
        <w:textAlignment w:val="auto"/>
        <w:rPr>
          <w:rFonts w:hint="eastAsia"/>
          <w:sz w:val="21"/>
          <w:szCs w:val="21"/>
        </w:rPr>
      </w:pPr>
      <w:r>
        <w:rPr>
          <w:rFonts w:ascii="宋体" w:hAnsi="宋体" w:eastAsia="宋体" w:cs="宋体"/>
          <w:color w:val="000000"/>
          <w:sz w:val="21"/>
          <w:szCs w:val="21"/>
        </w:rPr>
        <w:t>(摘编自马世年《为什么要古籍今译》)</w:t>
      </w:r>
    </w:p>
    <w:p>
      <w:pPr>
        <w:keepNext w:val="0"/>
        <w:keepLines w:val="0"/>
        <w:pageBreakBefore w:val="0"/>
        <w:widowControl w:val="0"/>
        <w:kinsoku/>
        <w:wordWrap/>
        <w:overflowPunct/>
        <w:topLinePunct w:val="0"/>
        <w:autoSpaceDE w:val="0"/>
        <w:autoSpaceDN w:val="0"/>
        <w:bidi w:val="0"/>
        <w:adjustRightInd w:val="0"/>
        <w:snapToGrid w:val="0"/>
        <w:spacing w:before="140" w:line="340" w:lineRule="exact"/>
        <w:ind w:firstLine="420" w:firstLineChars="200"/>
        <w:textAlignment w:val="auto"/>
        <w:rPr>
          <w:rFonts w:hint="eastAsia"/>
          <w:sz w:val="21"/>
          <w:szCs w:val="21"/>
        </w:rPr>
      </w:pPr>
      <w:r>
        <w:rPr>
          <w:rFonts w:hint="eastAsia" w:ascii="宋体" w:hAnsi="宋体" w:cs="宋体"/>
          <w:color w:val="000000"/>
          <w:sz w:val="21"/>
          <w:szCs w:val="21"/>
          <w:lang w:val="en-US" w:eastAsia="zh-CN"/>
        </w:rPr>
        <w:t>5</w:t>
      </w:r>
      <w:r>
        <w:rPr>
          <w:rFonts w:ascii="宋体" w:hAnsi="宋体" w:eastAsia="宋体" w:cs="宋体"/>
          <w:color w:val="000000"/>
          <w:sz w:val="21"/>
          <w:szCs w:val="21"/>
        </w:rPr>
        <w:t>.下列对材料相关内容的理解和分析，正确的一项是</w:t>
      </w:r>
      <w:r>
        <w:rPr>
          <w:rFonts w:hint="eastAsia" w:ascii="宋体" w:hAnsi="宋体" w:eastAsia="宋体" w:cs="宋体"/>
          <w:color w:val="000000"/>
          <w:sz w:val="21"/>
          <w:szCs w:val="21"/>
          <w:lang w:val="en-US" w:eastAsia="zh-CN"/>
        </w:rPr>
        <w:t>(     )</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ascii="宋体" w:hAnsi="宋体" w:eastAsia="宋体" w:cs="宋体"/>
          <w:color w:val="000000"/>
          <w:sz w:val="21"/>
          <w:szCs w:val="21"/>
        </w:rPr>
      </w:pPr>
      <w:r>
        <w:rPr>
          <w:rFonts w:ascii="宋体" w:hAnsi="宋体" w:eastAsia="宋体" w:cs="宋体"/>
          <w:color w:val="000000"/>
          <w:sz w:val="21"/>
          <w:szCs w:val="21"/>
        </w:rPr>
        <w:t>A.“信、达、雅”的翻译标准得到了人们的认可，其中“信”居首位，只有“达”“雅”而没有“信”</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rPr>
          <w:rFonts w:hint="eastAsia" w:ascii="宋体" w:hAnsi="宋体" w:eastAsia="宋体" w:cs="宋体"/>
          <w:color w:val="000000"/>
          <w:sz w:val="21"/>
          <w:szCs w:val="21"/>
        </w:rPr>
      </w:pPr>
      <w:r>
        <w:rPr>
          <w:rFonts w:ascii="宋体" w:hAnsi="宋体" w:eastAsia="宋体" w:cs="宋体"/>
          <w:color w:val="000000"/>
          <w:sz w:val="21"/>
          <w:szCs w:val="21"/>
        </w:rPr>
        <w:t>的译文毫无意义。</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40" w:lineRule="exact"/>
        <w:ind w:left="420"/>
        <w:textAlignment w:val="auto"/>
        <w:rPr>
          <w:rFonts w:hint="eastAsia" w:ascii="宋体" w:hAnsi="宋体" w:eastAsia="宋体" w:cs="宋体"/>
          <w:color w:val="000000"/>
          <w:sz w:val="21"/>
          <w:szCs w:val="21"/>
        </w:rPr>
      </w:pPr>
      <w:r>
        <w:rPr>
          <w:rFonts w:ascii="宋体" w:hAnsi="宋体" w:eastAsia="宋体" w:cs="宋体"/>
          <w:color w:val="000000"/>
          <w:sz w:val="21"/>
          <w:szCs w:val="21"/>
        </w:rPr>
        <w:t>翻译者对古籍的理解与古籍本身的思想内容之间存在着矛盾，译者用现代汉语翻译古籍，就是为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40" w:lineRule="exact"/>
        <w:textAlignment w:val="auto"/>
        <w:rPr>
          <w:rFonts w:hint="eastAsia" w:ascii="宋体" w:hAnsi="宋体" w:eastAsia="宋体" w:cs="宋体"/>
          <w:color w:val="000000"/>
          <w:sz w:val="21"/>
          <w:szCs w:val="21"/>
        </w:rPr>
      </w:pPr>
      <w:r>
        <w:rPr>
          <w:rFonts w:ascii="宋体" w:hAnsi="宋体" w:eastAsia="宋体" w:cs="宋体"/>
          <w:color w:val="000000"/>
          <w:sz w:val="21"/>
          <w:szCs w:val="21"/>
        </w:rPr>
        <w:t>了解决这一矛盾。</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hint="eastAsia" w:ascii="宋体" w:hAnsi="宋体" w:eastAsia="宋体" w:cs="宋体"/>
          <w:color w:val="000000"/>
          <w:sz w:val="21"/>
          <w:szCs w:val="21"/>
        </w:rPr>
      </w:pPr>
      <w:r>
        <w:rPr>
          <w:rFonts w:ascii="宋体" w:hAnsi="宋体" w:eastAsia="宋体" w:cs="宋体"/>
          <w:color w:val="000000"/>
          <w:sz w:val="21"/>
          <w:szCs w:val="21"/>
        </w:rPr>
        <w:t>C.古籍以不同形态呈现，不同形态有着不同的价值，在当今社会，阅读价值才是它最重要的方面。</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hint="eastAsia" w:ascii="宋体" w:hAnsi="宋体" w:eastAsia="宋体" w:cs="宋体"/>
          <w:color w:val="000000"/>
          <w:sz w:val="21"/>
          <w:szCs w:val="21"/>
        </w:rPr>
      </w:pPr>
      <w:r>
        <w:rPr>
          <w:rFonts w:ascii="宋体" w:hAnsi="宋体" w:eastAsia="宋体" w:cs="宋体"/>
          <w:color w:val="000000"/>
          <w:sz w:val="21"/>
          <w:szCs w:val="21"/>
        </w:rPr>
        <w:t>D.今译是古籍的衍生品而不是复制品，今译无法替代古籍，二者相互依存，不能脱离彼此而独立存在。</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ascii="宋体" w:hAnsi="宋体" w:eastAsia="宋体" w:cs="宋体"/>
          <w:color w:val="000000"/>
          <w:sz w:val="21"/>
          <w:szCs w:val="21"/>
        </w:rPr>
        <w:t>.根据材料内容，下列说法正确的一项是</w:t>
      </w:r>
      <w:r>
        <w:rPr>
          <w:rFonts w:hint="eastAsia" w:ascii="宋体" w:hAnsi="宋体" w:eastAsia="宋体" w:cs="宋体"/>
          <w:color w:val="000000"/>
          <w:sz w:val="21"/>
          <w:szCs w:val="21"/>
          <w:lang w:val="en-US" w:eastAsia="zh-CN"/>
        </w:rPr>
        <w:t>(     )</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hint="eastAsia"/>
          <w:sz w:val="21"/>
          <w:szCs w:val="21"/>
        </w:rPr>
      </w:pPr>
      <w:r>
        <w:rPr>
          <w:rFonts w:ascii="宋体" w:hAnsi="宋体" w:eastAsia="宋体" w:cs="宋体"/>
          <w:color w:val="000000"/>
          <w:sz w:val="21"/>
          <w:szCs w:val="21"/>
        </w:rPr>
        <w:t>A.古籍今译对人类社会发展的影响是间接的，所以我们无法看到它对现实生活的改变所起到的作用。</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left="420"/>
        <w:textAlignment w:val="auto"/>
        <w:rPr>
          <w:rFonts w:hint="eastAsia"/>
          <w:sz w:val="21"/>
          <w:szCs w:val="21"/>
        </w:rPr>
      </w:pPr>
      <w:r>
        <w:rPr>
          <w:rFonts w:ascii="宋体" w:hAnsi="宋体" w:eastAsia="宋体" w:cs="宋体"/>
          <w:color w:val="000000"/>
          <w:sz w:val="21"/>
          <w:szCs w:val="21"/>
        </w:rPr>
        <w:t>B.古籍今译的过程中必定会有信息的丢失，译者应选择合适的方法，尽可能准确地传达原文的意义。</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40"/>
        <w:textAlignment w:val="auto"/>
        <w:rPr>
          <w:rFonts w:hint="eastAsia"/>
          <w:sz w:val="21"/>
          <w:szCs w:val="21"/>
        </w:rPr>
      </w:pPr>
      <w:r>
        <w:rPr>
          <w:rFonts w:ascii="宋体" w:hAnsi="宋体" w:eastAsia="宋体" w:cs="宋体"/>
          <w:color w:val="000000"/>
          <w:sz w:val="21"/>
          <w:szCs w:val="21"/>
        </w:rPr>
        <w:t>C.与其他类型的文物相比，古籍承载了更多的文化信息，在传承与弘扬传统文化方面更直观便捷。</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hint="eastAsia"/>
          <w:sz w:val="21"/>
          <w:szCs w:val="21"/>
        </w:rPr>
      </w:pPr>
      <w:r>
        <w:rPr>
          <w:rFonts w:ascii="宋体" w:hAnsi="宋体" w:eastAsia="宋体" w:cs="宋体"/>
          <w:color w:val="000000"/>
          <w:sz w:val="21"/>
          <w:szCs w:val="21"/>
        </w:rPr>
        <w:t>D.随着时代的发展，古籍里许多内容与当今社会有较大的差异，如果没有译文，现代读者无法理解。</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20" w:firstLine="420" w:firstLineChars="200"/>
        <w:textAlignment w:val="auto"/>
        <w:rPr>
          <w:rFonts w:hint="eastAsia"/>
          <w:sz w:val="21"/>
          <w:szCs w:val="21"/>
        </w:rPr>
      </w:pPr>
      <w:r>
        <w:rPr>
          <w:rFonts w:hint="eastAsia" w:ascii="宋体" w:hAnsi="宋体" w:cs="宋体"/>
          <w:color w:val="000000"/>
          <w:sz w:val="21"/>
          <w:szCs w:val="21"/>
          <w:lang w:val="en-US" w:eastAsia="zh-CN"/>
        </w:rPr>
        <w:t>7</w:t>
      </w:r>
      <w:r>
        <w:rPr>
          <w:rFonts w:ascii="宋体" w:hAnsi="宋体" w:eastAsia="宋体" w:cs="宋体"/>
          <w:color w:val="000000"/>
          <w:sz w:val="21"/>
          <w:szCs w:val="21"/>
        </w:rPr>
        <w:t>.下列选项，不能作为论据来支撑材料一关于“直译”“意译”论述观点的一项是</w:t>
      </w:r>
      <w:r>
        <w:rPr>
          <w:rFonts w:hint="eastAsia" w:ascii="宋体" w:hAnsi="宋体" w:eastAsia="宋体" w:cs="宋体"/>
          <w:color w:val="000000"/>
          <w:sz w:val="21"/>
          <w:szCs w:val="21"/>
          <w:lang w:val="en-US" w:eastAsia="zh-CN"/>
        </w:rPr>
        <w:t xml:space="preserve">(     ) </w:t>
      </w:r>
      <w:r>
        <w:rPr>
          <w:rFonts w:ascii="宋体" w:hAnsi="宋体" w:eastAsia="宋体" w:cs="宋体"/>
          <w:color w:val="000000"/>
          <w:sz w:val="21"/>
          <w:szCs w:val="21"/>
        </w:rPr>
        <w:t>(3分)</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left="420"/>
        <w:textAlignment w:val="auto"/>
        <w:rPr>
          <w:rFonts w:hint="eastAsia"/>
          <w:sz w:val="21"/>
          <w:szCs w:val="21"/>
        </w:rPr>
      </w:pPr>
      <w:r>
        <w:rPr>
          <w:rFonts w:ascii="宋体" w:hAnsi="宋体" w:eastAsia="宋体" w:cs="宋体"/>
          <w:color w:val="000000"/>
          <w:sz w:val="21"/>
          <w:szCs w:val="21"/>
        </w:rPr>
        <w:t>A.郑振铎：译书自以能存真为第一要义，最好的一面极力求不失原意，一面要译文流畅。</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ascii="宋体" w:hAnsi="宋体" w:eastAsia="宋体" w:cs="宋体"/>
          <w:color w:val="000000"/>
          <w:sz w:val="21"/>
          <w:szCs w:val="21"/>
        </w:rPr>
        <w:t>B.茅盾：(翻译)就我的私见下个判断，觉得与其失“神韵”而留“形貌”，还不如“形貌”上有所差异而保留“神韵”。</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380" w:right="120"/>
        <w:textAlignment w:val="auto"/>
        <w:rPr>
          <w:rFonts w:ascii="宋体" w:hAnsi="宋体" w:eastAsia="宋体" w:cs="宋体"/>
          <w:color w:val="000000"/>
          <w:sz w:val="21"/>
          <w:szCs w:val="21"/>
        </w:rPr>
      </w:pPr>
      <w:r>
        <w:rPr>
          <w:rFonts w:ascii="宋体" w:hAnsi="宋体" w:eastAsia="宋体" w:cs="宋体"/>
          <w:color w:val="000000"/>
          <w:sz w:val="21"/>
          <w:szCs w:val="21"/>
        </w:rPr>
        <w:t>C.邹韬奋：鄙意以为译书之最大要素，在使看的人懂，而且觉得畅快舒服，若使人看了头痛或糊里糊</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20"/>
        <w:textAlignment w:val="auto"/>
        <w:rPr>
          <w:rFonts w:hint="eastAsia"/>
          <w:sz w:val="21"/>
          <w:szCs w:val="21"/>
        </w:rPr>
      </w:pPr>
      <w:r>
        <w:rPr>
          <w:rFonts w:ascii="宋体" w:hAnsi="宋体" w:eastAsia="宋体" w:cs="宋体"/>
          <w:color w:val="000000"/>
          <w:sz w:val="21"/>
          <w:szCs w:val="21"/>
        </w:rPr>
        <w:t>涂，不但不足劝人看书，反使人懒于看书。</w:t>
      </w:r>
    </w:p>
    <w:p>
      <w:pPr>
        <w:keepNext w:val="0"/>
        <w:keepLines w:val="0"/>
        <w:pageBreakBefore w:val="0"/>
        <w:widowControl w:val="0"/>
        <w:kinsoku/>
        <w:wordWrap/>
        <w:overflowPunct/>
        <w:topLinePunct w:val="0"/>
        <w:autoSpaceDE w:val="0"/>
        <w:autoSpaceDN w:val="0"/>
        <w:bidi w:val="0"/>
        <w:adjustRightInd w:val="0"/>
        <w:snapToGrid w:val="0"/>
        <w:spacing w:line="340" w:lineRule="exact"/>
        <w:ind w:left="380" w:right="120"/>
        <w:textAlignment w:val="auto"/>
        <w:rPr>
          <w:rFonts w:hint="eastAsia"/>
          <w:sz w:val="21"/>
          <w:szCs w:val="21"/>
        </w:rPr>
      </w:pPr>
      <w:r>
        <w:rPr>
          <w:rFonts w:ascii="宋体" w:hAnsi="宋体" w:eastAsia="宋体" w:cs="宋体"/>
          <w:color w:val="000000"/>
          <w:sz w:val="21"/>
          <w:szCs w:val="21"/>
        </w:rPr>
        <w:t>D.郭沫若：原作是诗，他的译文也应是诗。为了达到这个目的，我们应该允许译者有部分的自由。</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120" w:firstLine="420" w:firstLineChars="200"/>
        <w:textAlignment w:val="auto"/>
        <w:rPr>
          <w:rFonts w:hint="eastAsia"/>
          <w:sz w:val="21"/>
          <w:szCs w:val="21"/>
        </w:rPr>
      </w:pPr>
      <w:r>
        <w:rPr>
          <w:rFonts w:hint="eastAsia" w:ascii="宋体" w:hAnsi="宋体" w:cs="宋体"/>
          <w:color w:val="000000"/>
          <w:sz w:val="21"/>
          <w:szCs w:val="21"/>
          <w:lang w:val="en-US" w:eastAsia="zh-CN"/>
        </w:rPr>
        <w:t>8</w:t>
      </w:r>
      <w:r>
        <w:rPr>
          <w:rFonts w:ascii="宋体" w:hAnsi="宋体" w:eastAsia="宋体" w:cs="宋体"/>
          <w:color w:val="000000"/>
          <w:sz w:val="21"/>
          <w:szCs w:val="21"/>
        </w:rPr>
        <w:t>.两则材料都论述了古籍今译的重要作用，但侧重点并不相同，请简要分析。(4分)</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textAlignment w:val="auto"/>
        <w:rPr>
          <w:rFonts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20" w:firstLineChars="200"/>
        <w:textAlignment w:val="auto"/>
        <w:rPr>
          <w:rFonts w:hint="eastAsia"/>
          <w:sz w:val="21"/>
          <w:szCs w:val="21"/>
        </w:rPr>
      </w:pPr>
      <w:r>
        <w:rPr>
          <w:rFonts w:hint="eastAsia" w:ascii="宋体" w:hAnsi="宋体" w:cs="宋体"/>
          <w:color w:val="000000"/>
          <w:sz w:val="21"/>
          <w:szCs w:val="21"/>
          <w:lang w:val="en-US" w:eastAsia="zh-CN"/>
        </w:rPr>
        <w:t>9</w:t>
      </w:r>
      <w:r>
        <w:rPr>
          <w:rFonts w:ascii="宋体" w:hAnsi="宋体" w:eastAsia="宋体" w:cs="宋体"/>
          <w:color w:val="000000"/>
          <w:sz w:val="21"/>
          <w:szCs w:val="21"/>
        </w:rPr>
        <w:t>.下面是《诗经·卫风·硕人》的部分原文和译文，请结合材料分析这则译文好在哪里。(4分)</w:t>
      </w:r>
    </w:p>
    <w:tbl>
      <w:tblPr>
        <w:tblStyle w:val="7"/>
        <w:tblW w:w="0" w:type="auto"/>
        <w:tblInd w:w="2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00"/>
        <w:gridCol w:w="26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100"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sz w:val="21"/>
                <w:szCs w:val="21"/>
              </w:rPr>
            </w:pPr>
            <w:r>
              <w:rPr>
                <w:rFonts w:ascii="宋体" w:hAnsi="宋体" w:eastAsia="宋体" w:cs="宋体"/>
                <w:color w:val="000000"/>
                <w:sz w:val="21"/>
                <w:szCs w:val="21"/>
              </w:rPr>
              <w:t>原文</w:t>
            </w:r>
          </w:p>
        </w:tc>
        <w:tc>
          <w:tcPr>
            <w:tcW w:w="26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sz w:val="21"/>
                <w:szCs w:val="21"/>
              </w:rPr>
            </w:pPr>
            <w:r>
              <w:rPr>
                <w:rFonts w:ascii="宋体" w:hAnsi="宋体" w:eastAsia="宋体" w:cs="宋体"/>
                <w:color w:val="000000"/>
                <w:sz w:val="21"/>
                <w:szCs w:val="21"/>
              </w:rPr>
              <w:t>译文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30" w:hRule="atLeast"/>
        </w:trPr>
        <w:tc>
          <w:tcPr>
            <w:tcW w:w="2100" w:type="dxa"/>
          </w:tcPr>
          <w:p>
            <w:pPr>
              <w:keepNext w:val="0"/>
              <w:keepLines w:val="0"/>
              <w:pageBreakBefore w:val="0"/>
              <w:widowControl w:val="0"/>
              <w:kinsoku/>
              <w:wordWrap/>
              <w:overflowPunct/>
              <w:topLinePunct w:val="0"/>
              <w:autoSpaceDE w:val="0"/>
              <w:autoSpaceDN w:val="0"/>
              <w:bidi w:val="0"/>
              <w:adjustRightInd w:val="0"/>
              <w:snapToGrid w:val="0"/>
              <w:spacing w:before="80" w:line="340" w:lineRule="exact"/>
              <w:ind w:firstLine="480"/>
              <w:jc w:val="center"/>
              <w:textAlignment w:val="auto"/>
              <w:rPr>
                <w:rFonts w:hint="eastAsia"/>
                <w:sz w:val="21"/>
                <w:szCs w:val="21"/>
              </w:rPr>
            </w:pPr>
            <w:r>
              <w:rPr>
                <w:rFonts w:ascii="宋体" w:hAnsi="宋体" w:eastAsia="宋体" w:cs="宋体"/>
                <w:color w:val="000000"/>
                <w:sz w:val="21"/>
                <w:szCs w:val="21"/>
              </w:rPr>
              <w:t>手如柔夷，</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60"/>
              <w:jc w:val="center"/>
              <w:textAlignment w:val="auto"/>
              <w:rPr>
                <w:rFonts w:hint="eastAsia"/>
                <w:sz w:val="21"/>
                <w:szCs w:val="21"/>
              </w:rPr>
            </w:pPr>
            <w:r>
              <w:rPr>
                <w:rFonts w:ascii="宋体" w:hAnsi="宋体" w:eastAsia="宋体" w:cs="宋体"/>
                <w:color w:val="000000"/>
                <w:sz w:val="21"/>
                <w:szCs w:val="21"/>
              </w:rPr>
              <w:t>肤如凝脂，</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jc w:val="center"/>
              <w:textAlignment w:val="auto"/>
              <w:rPr>
                <w:rFonts w:hint="eastAsia"/>
                <w:sz w:val="21"/>
                <w:szCs w:val="21"/>
              </w:rPr>
            </w:pPr>
            <w:r>
              <w:rPr>
                <w:rFonts w:hint="eastAsia" w:ascii="宋体" w:hAnsi="宋体" w:eastAsia="宋体" w:cs="宋体"/>
                <w:color w:val="000000"/>
                <w:sz w:val="21"/>
                <w:szCs w:val="21"/>
              </w:rPr>
              <w:t>螓</w:t>
            </w:r>
            <w:r>
              <w:rPr>
                <w:rFonts w:ascii="宋体" w:hAnsi="宋体" w:eastAsia="宋体" w:cs="宋体"/>
                <w:color w:val="000000"/>
                <w:sz w:val="21"/>
                <w:szCs w:val="21"/>
              </w:rPr>
              <w:t>首蛾眉,</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480"/>
              <w:jc w:val="center"/>
              <w:textAlignment w:val="auto"/>
              <w:rPr>
                <w:rFonts w:hint="eastAsia"/>
                <w:sz w:val="21"/>
                <w:szCs w:val="21"/>
              </w:rPr>
            </w:pPr>
            <w:r>
              <w:rPr>
                <w:rFonts w:ascii="宋体" w:hAnsi="宋体" w:eastAsia="宋体" w:cs="宋体"/>
                <w:color w:val="000000"/>
                <w:sz w:val="21"/>
                <w:szCs w:val="21"/>
              </w:rPr>
              <w:t>巧笑倩兮，</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500"/>
              <w:jc w:val="center"/>
              <w:textAlignment w:val="auto"/>
              <w:rPr>
                <w:rFonts w:hint="eastAsia"/>
                <w:sz w:val="21"/>
                <w:szCs w:val="21"/>
              </w:rPr>
            </w:pPr>
            <w:r>
              <w:rPr>
                <w:rFonts w:ascii="宋体" w:hAnsi="宋体" w:eastAsia="宋体" w:cs="宋体"/>
                <w:color w:val="000000"/>
                <w:sz w:val="21"/>
                <w:szCs w:val="21"/>
              </w:rPr>
              <w:t>美目盼兮。</w:t>
            </w:r>
          </w:p>
        </w:tc>
        <w:tc>
          <w:tcPr>
            <w:tcW w:w="2640" w:type="dxa"/>
          </w:tcPr>
          <w:p>
            <w:pPr>
              <w:keepNext w:val="0"/>
              <w:keepLines w:val="0"/>
              <w:pageBreakBefore w:val="0"/>
              <w:widowControl w:val="0"/>
              <w:kinsoku/>
              <w:wordWrap/>
              <w:overflowPunct/>
              <w:topLinePunct w:val="0"/>
              <w:autoSpaceDE w:val="0"/>
              <w:autoSpaceDN w:val="0"/>
              <w:bidi w:val="0"/>
              <w:adjustRightInd w:val="0"/>
              <w:snapToGrid w:val="0"/>
              <w:spacing w:before="80" w:line="340" w:lineRule="exact"/>
              <w:ind w:firstLine="360"/>
              <w:jc w:val="center"/>
              <w:textAlignment w:val="auto"/>
              <w:rPr>
                <w:rFonts w:hint="eastAsia"/>
                <w:sz w:val="21"/>
                <w:szCs w:val="21"/>
              </w:rPr>
            </w:pPr>
            <w:r>
              <w:rPr>
                <w:rFonts w:ascii="宋体" w:hAnsi="宋体" w:eastAsia="宋体" w:cs="宋体"/>
                <w:color w:val="000000"/>
                <w:sz w:val="21"/>
                <w:szCs w:val="21"/>
              </w:rPr>
              <w:t>手像春</w:t>
            </w:r>
            <w:r>
              <w:rPr>
                <w:rFonts w:hint="eastAsia" w:ascii="宋体" w:hAnsi="宋体" w:eastAsia="宋体" w:cs="宋体"/>
                <w:color w:val="000000"/>
                <w:sz w:val="21"/>
                <w:szCs w:val="21"/>
              </w:rPr>
              <w:t>荑</w:t>
            </w:r>
            <w:r>
              <w:rPr>
                <w:rFonts w:ascii="宋体" w:hAnsi="宋体" w:eastAsia="宋体" w:cs="宋体"/>
                <w:color w:val="000000"/>
                <w:sz w:val="21"/>
                <w:szCs w:val="21"/>
              </w:rPr>
              <w:t>好柔嫩，</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40"/>
              <w:jc w:val="center"/>
              <w:textAlignment w:val="auto"/>
              <w:rPr>
                <w:rFonts w:hint="eastAsia"/>
                <w:sz w:val="21"/>
                <w:szCs w:val="21"/>
              </w:rPr>
            </w:pPr>
            <w:r>
              <w:rPr>
                <w:rFonts w:ascii="宋体" w:hAnsi="宋体" w:eastAsia="宋体" w:cs="宋体"/>
                <w:color w:val="000000"/>
                <w:sz w:val="21"/>
                <w:szCs w:val="21"/>
              </w:rPr>
              <w:t>肤如凝脂多白润，</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60"/>
              <w:jc w:val="center"/>
              <w:textAlignment w:val="auto"/>
              <w:rPr>
                <w:rFonts w:hint="eastAsia"/>
                <w:sz w:val="21"/>
                <w:szCs w:val="21"/>
              </w:rPr>
            </w:pPr>
            <w:r>
              <w:rPr>
                <w:rFonts w:ascii="宋体" w:hAnsi="宋体" w:eastAsia="宋体" w:cs="宋体"/>
                <w:color w:val="000000"/>
                <w:sz w:val="21"/>
                <w:szCs w:val="21"/>
              </w:rPr>
              <w:t>额角丰满眉细长，</w:t>
            </w:r>
          </w:p>
          <w:p>
            <w:pPr>
              <w:keepNext w:val="0"/>
              <w:keepLines w:val="0"/>
              <w:pageBreakBefore w:val="0"/>
              <w:widowControl w:val="0"/>
              <w:kinsoku/>
              <w:wordWrap/>
              <w:overflowPunct/>
              <w:topLinePunct w:val="0"/>
              <w:autoSpaceDE w:val="0"/>
              <w:autoSpaceDN w:val="0"/>
              <w:bidi w:val="0"/>
              <w:adjustRightInd w:val="0"/>
              <w:snapToGrid w:val="0"/>
              <w:spacing w:before="20" w:line="340" w:lineRule="exact"/>
              <w:ind w:firstLine="340"/>
              <w:jc w:val="center"/>
              <w:textAlignment w:val="auto"/>
              <w:rPr>
                <w:rFonts w:hint="eastAsia"/>
                <w:sz w:val="21"/>
                <w:szCs w:val="21"/>
              </w:rPr>
            </w:pPr>
            <w:r>
              <w:rPr>
                <w:rFonts w:ascii="宋体" w:hAnsi="宋体" w:eastAsia="宋体" w:cs="宋体"/>
                <w:color w:val="000000"/>
                <w:sz w:val="21"/>
                <w:szCs w:val="21"/>
              </w:rPr>
              <w:t>嫣然一笑动人心，</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40"/>
              <w:jc w:val="center"/>
              <w:textAlignment w:val="auto"/>
              <w:rPr>
                <w:rFonts w:hint="eastAsia"/>
                <w:sz w:val="21"/>
                <w:szCs w:val="21"/>
              </w:rPr>
            </w:pPr>
            <w:r>
              <w:rPr>
                <w:rFonts w:ascii="宋体" w:hAnsi="宋体" w:eastAsia="宋体" w:cs="宋体"/>
                <w:color w:val="000000"/>
                <w:sz w:val="21"/>
                <w:szCs w:val="21"/>
              </w:rPr>
              <w:t>秋波一转摄人魂。</w:t>
            </w:r>
          </w:p>
        </w:tc>
      </w:tr>
    </w:tbl>
    <w:p>
      <w:pPr>
        <w:keepNext w:val="0"/>
        <w:keepLines w:val="0"/>
        <w:pageBreakBefore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40" w:lineRule="exact"/>
        <w:rPr>
          <w:rFonts w:hint="eastAsia"/>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40" w:lineRule="exact"/>
        <w:ind w:left="420"/>
        <w:textAlignment w:val="auto"/>
        <w:rPr>
          <w:rFonts w:hint="eastAsia"/>
          <w:bCs/>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40" w:lineRule="exact"/>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shd w:val="clear" w:color="auto" w:fill="FFFFFF"/>
        <w:kinsoku/>
        <w:wordWrap/>
        <w:overflowPunct/>
        <w:topLinePunct w:val="0"/>
        <w:bidi w:val="0"/>
        <w:spacing w:line="340" w:lineRule="exact"/>
        <w:ind w:firstLine="420" w:firstLineChars="200"/>
        <w:rPr>
          <w:rFonts w:ascii="system-ui" w:hAnsi="system-ui" w:eastAsia="宋体" w:cs="宋体"/>
          <w:color w:val="222222"/>
          <w:spacing w:val="8"/>
          <w:kern w:val="0"/>
          <w:sz w:val="21"/>
          <w:szCs w:val="21"/>
        </w:rPr>
      </w:pPr>
      <w:bookmarkStart w:id="5" w:name="_Hlk98951034"/>
      <w:r>
        <w:rPr>
          <w:rFonts w:hint="eastAsia" w:ascii="宋体" w:hAnsi="宋体" w:eastAsia="宋体" w:cs="宋体"/>
          <w:color w:val="000000"/>
          <w:sz w:val="21"/>
          <w:szCs w:val="21"/>
        </w:rPr>
        <w:t>现如今，对绝大多数人来说，手机几乎是如影随形。手机带来了极大的便利，但相伴而来的</w:t>
      </w:r>
      <w:r>
        <w:rPr>
          <w:rFonts w:hint="eastAsia" w:ascii="宋体" w:hAnsi="宋体" w:eastAsia="宋体" w:cs="宋体"/>
          <w:color w:val="222222"/>
          <w:spacing w:val="8"/>
          <w:kern w:val="0"/>
          <w:sz w:val="21"/>
          <w:szCs w:val="21"/>
          <w:u w:val="single"/>
        </w:rPr>
        <w:t xml:space="preserve">① </w:t>
      </w:r>
      <w:r>
        <w:rPr>
          <w:rFonts w:hint="eastAsia" w:ascii="宋体" w:hAnsi="宋体" w:eastAsia="宋体" w:cs="宋体"/>
          <w:color w:val="222222"/>
          <w:spacing w:val="8"/>
          <w:kern w:val="0"/>
          <w:sz w:val="21"/>
          <w:szCs w:val="21"/>
        </w:rPr>
        <w:t>。</w:t>
      </w:r>
    </w:p>
    <w:p>
      <w:pPr>
        <w:keepNext w:val="0"/>
        <w:keepLines w:val="0"/>
        <w:pageBreakBefore w:val="0"/>
        <w:widowControl/>
        <w:shd w:val="clear" w:color="auto" w:fill="FFFFFF"/>
        <w:kinsoku/>
        <w:wordWrap/>
        <w:overflowPunct/>
        <w:topLinePunct w:val="0"/>
        <w:bidi w:val="0"/>
        <w:spacing w:line="3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“手机病”的门诊病例中，问诊最多的是骨科。手机拿久了，手臂长时间保持一个姿势，手臂韧带、肌腱等软组织会出现不同程度的损伤，这在问诊中是最多的。相对于骨科，</w:t>
      </w:r>
      <w:r>
        <w:rPr>
          <w:rFonts w:hint="eastAsia" w:ascii="宋体" w:hAnsi="宋体" w:eastAsia="宋体" w:cs="宋体"/>
          <w:color w:val="222222"/>
          <w:spacing w:val="8"/>
          <w:kern w:val="0"/>
          <w:sz w:val="21"/>
          <w:szCs w:val="21"/>
        </w:rPr>
        <w:t> </w:t>
      </w:r>
      <w:r>
        <w:rPr>
          <w:rFonts w:hint="eastAsia" w:ascii="宋体" w:hAnsi="宋体" w:eastAsia="宋体" w:cs="宋体"/>
          <w:color w:val="222222"/>
          <w:spacing w:val="8"/>
          <w:kern w:val="0"/>
          <w:sz w:val="21"/>
          <w:szCs w:val="21"/>
          <w:u w:val="single"/>
        </w:rPr>
        <w:t xml:space="preserve">② </w:t>
      </w:r>
      <w:r>
        <w:rPr>
          <w:rFonts w:hint="eastAsia" w:ascii="宋体" w:hAnsi="宋体" w:eastAsia="宋体" w:cs="宋体"/>
          <w:color w:val="222222"/>
          <w:spacing w:val="8"/>
          <w:kern w:val="0"/>
          <w:sz w:val="21"/>
          <w:szCs w:val="21"/>
        </w:rPr>
        <w:t>，</w:t>
      </w:r>
      <w:r>
        <w:rPr>
          <w:rFonts w:hint="eastAsia" w:ascii="宋体" w:hAnsi="宋体" w:eastAsia="宋体" w:cs="宋体"/>
          <w:color w:val="000000"/>
          <w:sz w:val="21"/>
          <w:szCs w:val="21"/>
        </w:rPr>
        <w:t>且是“重灾区”。手机屏幕发出的是蓝光，经过长期大量的蓝光照射，会发生眼底黄斑病，严重的会使患者造成眼底视网膜黄斑区的视觉细胞损伤。眼底黄斑病又称“眼睛癌症”，一旦发生就不可逆转。</w:t>
      </w:r>
    </w:p>
    <w:p>
      <w:pPr>
        <w:keepNext w:val="0"/>
        <w:keepLines w:val="0"/>
        <w:pageBreakBefore w:val="0"/>
        <w:widowControl/>
        <w:shd w:val="clear" w:color="auto" w:fill="FFFFFF"/>
        <w:kinsoku/>
        <w:wordWrap/>
        <w:overflowPunct/>
        <w:topLinePunct w:val="0"/>
        <w:bidi w:val="0"/>
        <w:spacing w:line="3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手机病”中，心理层面的问题也不能忽视。用手机上网，大脑对网络世界产生的大量即时愉悦反馈会不断把使用者带回网络世界，久而久之，使用者对网络产生严重依赖并最终成瘾。而一些手机应用软件利用大数据算法等技术手段让一部分人深陷“信息茧房”，无法自拔。如今，“放不下”手机的人越来越多。</w:t>
      </w:r>
    </w:p>
    <w:p>
      <w:pPr>
        <w:keepNext w:val="0"/>
        <w:keepLines w:val="0"/>
        <w:pageBreakBefore w:val="0"/>
        <w:widowControl/>
        <w:shd w:val="clear" w:color="auto" w:fill="FFFFFF"/>
        <w:kinsoku/>
        <w:wordWrap/>
        <w:overflowPunct/>
        <w:topLinePunct w:val="0"/>
        <w:bidi w:val="0"/>
        <w:spacing w:line="340" w:lineRule="exact"/>
        <w:ind w:firstLine="452" w:firstLineChars="200"/>
        <w:rPr>
          <w:rFonts w:hint="eastAsia" w:ascii="宋体" w:hAnsi="宋体" w:eastAsia="宋体" w:cs="宋体"/>
          <w:color w:val="000000"/>
          <w:sz w:val="21"/>
          <w:szCs w:val="21"/>
        </w:rPr>
      </w:pPr>
      <w:r>
        <w:rPr>
          <w:rFonts w:hint="eastAsia" w:ascii="宋体" w:hAnsi="宋体" w:eastAsia="宋体" w:cs="宋体"/>
          <w:color w:val="222222"/>
          <w:spacing w:val="8"/>
          <w:kern w:val="0"/>
          <w:sz w:val="21"/>
          <w:szCs w:val="21"/>
          <w:u w:val="single"/>
        </w:rPr>
        <w:t>③ </w:t>
      </w:r>
      <w:r>
        <w:rPr>
          <w:rFonts w:hint="eastAsia" w:ascii="宋体" w:hAnsi="宋体" w:cs="宋体"/>
          <w:color w:val="222222"/>
          <w:spacing w:val="8"/>
          <w:kern w:val="0"/>
          <w:sz w:val="21"/>
          <w:szCs w:val="21"/>
          <w:u w:val="none"/>
          <w:lang w:val="en-US" w:eastAsia="zh-CN"/>
        </w:rPr>
        <w:t>,</w:t>
      </w:r>
      <w:r>
        <w:rPr>
          <w:rFonts w:hint="eastAsia" w:ascii="宋体" w:hAnsi="宋体" w:eastAsia="宋体" w:cs="宋体"/>
          <w:color w:val="000000"/>
          <w:sz w:val="21"/>
          <w:szCs w:val="21"/>
        </w:rPr>
        <w:t>简单来说，这把“剑”一面是便利，另一面是各种“病”。对于我们来说，学会了上网，也要学会“下”网，不能做“低头族”，要有健康合理的生活方式。</w:t>
      </w:r>
    </w:p>
    <w:p>
      <w:pPr>
        <w:keepNext w:val="0"/>
        <w:keepLines w:val="0"/>
        <w:pageBreakBefore w:val="0"/>
        <w:widowControl/>
        <w:shd w:val="clear" w:color="auto" w:fill="FFFFFF"/>
        <w:kinsoku/>
        <w:wordWrap/>
        <w:overflowPunct/>
        <w:topLinePunct w:val="0"/>
        <w:bidi w:val="0"/>
        <w:spacing w:line="340" w:lineRule="exact"/>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请在文中横线处补写恰当的语句，使整段文字语意完整连贯，内容贴切，逻辑严密，每处不超过</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个字。(6分)</w:t>
      </w:r>
    </w:p>
    <w:p>
      <w:pPr>
        <w:pStyle w:val="2"/>
        <w:keepNext w:val="0"/>
        <w:keepLines w:val="0"/>
        <w:pageBreakBefore w:val="0"/>
        <w:numPr>
          <w:numId w:val="0"/>
        </w:numPr>
        <w:kinsoku/>
        <w:wordWrap/>
        <w:overflowPunct/>
        <w:topLinePunct w:val="0"/>
        <w:bidi w:val="0"/>
        <w:spacing w:line="340" w:lineRule="exact"/>
      </w:pPr>
      <w:bookmarkStart w:id="6" w:name="_GoBack"/>
      <w:bookmarkEnd w:id="6"/>
    </w:p>
    <w:p>
      <w:pPr>
        <w:keepNext w:val="0"/>
        <w:keepLines w:val="0"/>
        <w:pageBreakBefore w:val="0"/>
        <w:widowControl/>
        <w:shd w:val="clear" w:color="auto" w:fill="FFFFFF"/>
        <w:kinsoku/>
        <w:wordWrap/>
        <w:overflowPunct/>
        <w:topLinePunct w:val="0"/>
        <w:bidi w:val="0"/>
        <w:spacing w:line="3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文中画横线的句子有语病，请进行修改，使语言表达准确流畅。可少量增删词语，不得改变原意。(3分)</w:t>
      </w:r>
    </w:p>
    <w:p>
      <w:pPr>
        <w:pStyle w:val="2"/>
        <w:keepNext w:val="0"/>
        <w:keepLines w:val="0"/>
        <w:pageBreakBefore w:val="0"/>
        <w:numPr>
          <w:numId w:val="0"/>
        </w:numPr>
        <w:kinsoku/>
        <w:wordWrap/>
        <w:overflowPunct/>
        <w:topLinePunct w:val="0"/>
        <w:bidi w:val="0"/>
        <w:spacing w:line="340" w:lineRule="exact"/>
        <w:ind w:leftChars="200"/>
      </w:pPr>
    </w:p>
    <w:p>
      <w:pPr>
        <w:keepNext w:val="0"/>
        <w:keepLines w:val="0"/>
        <w:pageBreakBefore w:val="0"/>
        <w:widowControl/>
        <w:shd w:val="clear" w:color="auto" w:fill="FFFFFF"/>
        <w:kinsoku/>
        <w:wordWrap/>
        <w:overflowPunct/>
        <w:topLinePunct w:val="0"/>
        <w:bidi w:val="0"/>
        <w:spacing w:line="340" w:lineRule="exact"/>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最后一段加点的“下”字为什么要加引号?请简要分析。(4分)</w:t>
      </w:r>
    </w:p>
    <w:p>
      <w:pPr>
        <w:pStyle w:val="2"/>
        <w:keepNext w:val="0"/>
        <w:keepLines w:val="0"/>
        <w:pageBreakBefore w:val="0"/>
        <w:numPr>
          <w:numId w:val="0"/>
        </w:numPr>
        <w:kinsoku/>
        <w:wordWrap/>
        <w:overflowPunct/>
        <w:topLinePunct w:val="0"/>
        <w:bidi w:val="0"/>
        <w:spacing w:line="340" w:lineRule="exact"/>
        <w:ind w:leftChars="200"/>
      </w:pPr>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bookmarkEnd w:id="5"/>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在下面一段文字横线处补写恰当的语句，使整段文字语意完整连贯，内容贴切，逻辑严密。每处不超过15个字。</w:t>
      </w:r>
      <w:r>
        <w:rPr>
          <w:rFonts w:hint="eastAsia" w:ascii="宋体" w:hAnsi="宋体" w:eastAsia="宋体" w:cs="宋体"/>
          <w:color w:val="222222"/>
          <w:spacing w:val="8"/>
          <w:kern w:val="0"/>
          <w:sz w:val="21"/>
          <w:szCs w:val="21"/>
        </w:rPr>
        <w:t>(6分)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明代归有光的《项脊轩志》，所记无非家常琐事，但几百年来，一直感动着人们。这表明，文艺创作的成功与否，_______ ，而往往取决于作者体验的深浅与情感的真伪。记录一个时代，宏大叙事是必要的，但不是必然的。可以是大江东去，_______ ；可以是黄钟大吕，也可以是洞箫牧笛；可以是国色天看，也可以是小草闲花；可以是鲸鱼碧海，也可以是翡翠兰苕……不管选择怎样的题材，______，就有可能创造出感人肺腑的佳作。</w:t>
      </w:r>
    </w:p>
    <w:p>
      <w:pPr>
        <w:pStyle w:val="15"/>
        <w:keepNext w:val="0"/>
        <w:keepLines w:val="0"/>
        <w:pageBreakBefore w:val="0"/>
        <w:widowControl w:val="0"/>
        <w:tabs>
          <w:tab w:val="left" w:pos="1871"/>
          <w:tab w:val="left" w:pos="3407"/>
          <w:tab w:val="left" w:pos="4949"/>
          <w:tab w:val="left" w:pos="6599"/>
        </w:tabs>
        <w:kinsoku/>
        <w:wordWrap/>
        <w:overflowPunct/>
        <w:topLinePunct w:val="0"/>
        <w:bidi w:val="0"/>
        <w:adjustRightInd w:val="0"/>
        <w:snapToGrid w:val="0"/>
        <w:spacing w:line="340" w:lineRule="exact"/>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15"/>
        <w:keepNext w:val="0"/>
        <w:keepLines w:val="0"/>
        <w:pageBreakBefore w:val="0"/>
        <w:widowControl w:val="0"/>
        <w:tabs>
          <w:tab w:val="left" w:pos="1871"/>
          <w:tab w:val="left" w:pos="3407"/>
          <w:tab w:val="left" w:pos="4949"/>
          <w:tab w:val="left" w:pos="6599"/>
        </w:tabs>
        <w:kinsoku/>
        <w:wordWrap/>
        <w:overflowPunct/>
        <w:topLinePunct w:val="0"/>
        <w:bidi w:val="0"/>
        <w:adjustRightInd w:val="0"/>
        <w:snapToGrid w:val="0"/>
        <w:spacing w:line="340" w:lineRule="exact"/>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p>
    <w:p>
      <w:pPr>
        <w:pStyle w:val="15"/>
        <w:keepNext w:val="0"/>
        <w:keepLines w:val="0"/>
        <w:pageBreakBefore w:val="0"/>
        <w:widowControl w:val="0"/>
        <w:tabs>
          <w:tab w:val="left" w:pos="1871"/>
          <w:tab w:val="left" w:pos="3407"/>
          <w:tab w:val="left" w:pos="4949"/>
          <w:tab w:val="left" w:pos="6599"/>
        </w:tabs>
        <w:kinsoku/>
        <w:wordWrap/>
        <w:overflowPunct/>
        <w:topLinePunct w:val="0"/>
        <w:bidi w:val="0"/>
        <w:adjustRightInd w:val="0"/>
        <w:snapToGrid w:val="0"/>
        <w:spacing w:line="34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将下面的长句改写为三个短句,保留全部信息,语言连贯。(可以适当添加、改动个别词语)</w:t>
      </w:r>
      <w:r>
        <w:rPr>
          <w:rFonts w:hint="eastAsia" w:ascii="宋体" w:hAnsi="宋体" w:eastAsia="宋体" w:cs="宋体"/>
          <w:color w:val="222222"/>
          <w:spacing w:val="8"/>
          <w:kern w:val="0"/>
          <w:sz w:val="21"/>
          <w:szCs w:val="21"/>
        </w:rPr>
        <w:t>(3分)</w:t>
      </w:r>
    </w:p>
    <w:p>
      <w:pPr>
        <w:pStyle w:val="15"/>
        <w:keepNext w:val="0"/>
        <w:keepLines w:val="0"/>
        <w:pageBreakBefore w:val="0"/>
        <w:widowControl w:val="0"/>
        <w:tabs>
          <w:tab w:val="left" w:pos="1871"/>
          <w:tab w:val="left" w:pos="3407"/>
          <w:tab w:val="left" w:pos="4949"/>
          <w:tab w:val="left" w:pos="6599"/>
        </w:tabs>
        <w:kinsoku/>
        <w:wordWrap/>
        <w:overflowPunct/>
        <w:topLinePunct w:val="0"/>
        <w:bidi w:val="0"/>
        <w:adjustRightInd w:val="0"/>
        <w:snapToGrid w:val="0"/>
        <w:spacing w:line="34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归有光在《项脊轩志》中总是想方设法地营造出一种使人如品佳茗,久久难忘的浓烈的“可喜”“可悲”的情感氛围。</w:t>
      </w:r>
    </w:p>
    <w:p>
      <w:pPr>
        <w:pStyle w:val="15"/>
        <w:keepNext w:val="0"/>
        <w:keepLines w:val="0"/>
        <w:pageBreakBefore w:val="0"/>
        <w:widowControl w:val="0"/>
        <w:tabs>
          <w:tab w:val="left" w:pos="1871"/>
          <w:tab w:val="left" w:pos="3407"/>
          <w:tab w:val="left" w:pos="4949"/>
          <w:tab w:val="left" w:pos="6599"/>
        </w:tabs>
        <w:kinsoku/>
        <w:wordWrap/>
        <w:overflowPunct/>
        <w:topLinePunct w:val="0"/>
        <w:bidi w:val="0"/>
        <w:adjustRightInd w:val="0"/>
        <w:snapToGrid w:val="0"/>
        <w:spacing w:line="340" w:lineRule="exact"/>
        <w:ind w:firstLine="480" w:firstLineChars="200"/>
        <w:jc w:val="both"/>
        <w:rPr>
          <w:rFonts w:hint="eastAsia" w:ascii="楷体" w:hAnsi="楷体" w:eastAsia="楷体" w:cs="楷体"/>
          <w:color w:val="000000" w:themeColor="text1"/>
          <w:sz w:val="24"/>
          <w:szCs w:val="24"/>
          <w14:textFill>
            <w14:solidFill>
              <w14:schemeClr w14:val="tx1"/>
            </w14:solidFill>
          </w14:textFill>
        </w:rPr>
      </w:pPr>
    </w:p>
    <w:p>
      <w:pPr>
        <w:pStyle w:val="6"/>
        <w:keepNext w:val="0"/>
        <w:keepLines w:val="0"/>
        <w:pageBreakBefore w:val="0"/>
        <w:kinsoku/>
        <w:wordWrap/>
        <w:overflowPunct/>
        <w:topLinePunct w:val="0"/>
        <w:autoSpaceDE/>
        <w:autoSpaceDN/>
        <w:bidi w:val="0"/>
        <w:adjustRightInd w:val="0"/>
        <w:snapToGrid w:val="0"/>
        <w:spacing w:line="340" w:lineRule="exact"/>
        <w:rPr>
          <w:rFonts w:hint="eastAsia" w:ascii="宋体" w:hAnsi="宋体"/>
          <w:b/>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微软雅黑"/>
    <w:panose1 w:val="00000000000000000000"/>
    <w:charset w:val="86"/>
    <w:family w:val="auto"/>
    <w:pitch w:val="default"/>
    <w:sig w:usb0="00000000" w:usb1="00000000" w:usb2="00000014"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ystem-ui">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13CE5"/>
    <w:multiLevelType w:val="singleLevel"/>
    <w:tmpl w:val="B8113CE5"/>
    <w:lvl w:ilvl="0" w:tentative="0">
      <w:start w:val="1"/>
      <w:numFmt w:val="chineseCounting"/>
      <w:suff w:val="nothing"/>
      <w:lvlText w:val="%1、"/>
      <w:lvlJc w:val="left"/>
      <w:rPr>
        <w:rFonts w:hint="eastAsia"/>
      </w:rPr>
    </w:lvl>
  </w:abstractNum>
  <w:abstractNum w:abstractNumId="1">
    <w:nsid w:val="3DAB0D8D"/>
    <w:multiLevelType w:val="singleLevel"/>
    <w:tmpl w:val="3DAB0D8D"/>
    <w:lvl w:ilvl="0" w:tentative="0">
      <w:start w:val="2"/>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0AA56A37"/>
    <w:rsid w:val="0BD3763F"/>
    <w:rsid w:val="0D253BFF"/>
    <w:rsid w:val="15453FBE"/>
    <w:rsid w:val="18A72181"/>
    <w:rsid w:val="19342E17"/>
    <w:rsid w:val="1BF21DAF"/>
    <w:rsid w:val="22025A09"/>
    <w:rsid w:val="257B0845"/>
    <w:rsid w:val="278F2BD9"/>
    <w:rsid w:val="282C4A77"/>
    <w:rsid w:val="294A5C2E"/>
    <w:rsid w:val="29EF02D3"/>
    <w:rsid w:val="321918D2"/>
    <w:rsid w:val="323356AE"/>
    <w:rsid w:val="347A478E"/>
    <w:rsid w:val="3654679E"/>
    <w:rsid w:val="3B102C08"/>
    <w:rsid w:val="3B447C2A"/>
    <w:rsid w:val="3D850FBD"/>
    <w:rsid w:val="3ED44C96"/>
    <w:rsid w:val="41F2743E"/>
    <w:rsid w:val="42A2076A"/>
    <w:rsid w:val="481E605D"/>
    <w:rsid w:val="484D5891"/>
    <w:rsid w:val="4BBB5FA5"/>
    <w:rsid w:val="4BDA60D4"/>
    <w:rsid w:val="4C9E5BE7"/>
    <w:rsid w:val="4D390230"/>
    <w:rsid w:val="5418451A"/>
    <w:rsid w:val="54C518DF"/>
    <w:rsid w:val="57617BC8"/>
    <w:rsid w:val="58F81ACA"/>
    <w:rsid w:val="5DC745BF"/>
    <w:rsid w:val="640F17B5"/>
    <w:rsid w:val="642A3370"/>
    <w:rsid w:val="644F697C"/>
    <w:rsid w:val="679439F5"/>
    <w:rsid w:val="68680B78"/>
    <w:rsid w:val="6BA730A8"/>
    <w:rsid w:val="6C1B47B5"/>
    <w:rsid w:val="70322113"/>
    <w:rsid w:val="70B31FE4"/>
    <w:rsid w:val="746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5">
    <w:name w:val="Normal (Web)"/>
    <w:basedOn w:val="6"/>
    <w:qFormat/>
    <w:uiPriority w:val="0"/>
    <w:pPr>
      <w:spacing w:before="0" w:beforeAutospacing="1" w:after="0" w:afterAutospacing="1"/>
      <w:ind w:left="0" w:right="0"/>
      <w:jc w:val="left"/>
    </w:pPr>
    <w:rPr>
      <w:kern w:val="0"/>
      <w:sz w:val="24"/>
      <w:lang w:val="en-US" w:eastAsia="zh-CN" w:bidi="ar"/>
    </w:rPr>
  </w:style>
  <w:style w:type="paragraph" w:customStyle="1" w:styleId="6">
    <w:name w:val="Normal"/>
    <w:qFormat/>
    <w:uiPriority w:val="0"/>
    <w:pPr>
      <w:widowControl w:val="0"/>
      <w:jc w:val="both"/>
    </w:pPr>
    <w:rPr>
      <w:rFonts w:ascii="Calibri" w:hAnsi="Calibri" w:eastAsia="宋体" w:cs="Times New Roman"/>
      <w:kern w:val="2"/>
      <w:sz w:val="21"/>
      <w:szCs w:val="24"/>
      <w:lang w:val="en-US" w:eastAsia="zh-CN" w:bidi="ar-SA"/>
    </w:rPr>
  </w:style>
  <w:style w:type="table" w:styleId="8">
    <w:name w:val="Table Grid"/>
    <w:basedOn w:val="7"/>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9"/>
    <w:link w:val="2"/>
    <w:semiHidden/>
    <w:qFormat/>
    <w:uiPriority w:val="0"/>
    <w:rPr>
      <w:rFonts w:ascii="Calibri" w:hAnsi="Calibri" w:eastAsia="宋体" w:cs="Times New Roman"/>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Normal_0"/>
    <w:qFormat/>
    <w:uiPriority w:val="0"/>
    <w:rPr>
      <w:rFonts w:ascii="NEU-BZ-S92" w:hAnsi="NEU-BZ-S92" w:eastAsia="方正书宋_GBK" w:cs="Times New Roman"/>
      <w:color w:val="000000"/>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6007</Words>
  <Characters>6118</Characters>
  <Lines>59</Lines>
  <Paragraphs>16</Paragraphs>
  <TotalTime>5</TotalTime>
  <ScaleCrop>false</ScaleCrop>
  <LinksUpToDate>false</LinksUpToDate>
  <CharactersWithSpaces>6272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姚祥琳</cp:lastModifiedBy>
  <dcterms:modified xsi:type="dcterms:W3CDTF">2023-02-04T05:44:31Z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FE869E3AAFFF4867974AC0476938E668</vt:lpwstr>
  </property>
</Properties>
</file>