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w:t>
      </w:r>
      <w:r>
        <w:rPr>
          <w:rFonts w:hint="eastAsia" w:ascii="黑体" w:hAnsi="宋体" w:eastAsia="黑体" w:cs="Times New Roman"/>
          <w:b/>
          <w:color w:val="000000"/>
          <w:sz w:val="28"/>
          <w:szCs w:val="28"/>
          <w:lang w:eastAsia="zh-CN"/>
        </w:rPr>
        <w:t>蜀相</w:t>
      </w:r>
      <w:r>
        <w:rPr>
          <w:rFonts w:hint="eastAsia" w:ascii="黑体" w:hAnsi="宋体" w:eastAsia="黑体" w:cs="Times New Roman"/>
          <w:b/>
          <w:color w:val="000000"/>
          <w:sz w:val="28"/>
          <w:szCs w:val="28"/>
        </w:rPr>
        <w:t>》</w:t>
      </w:r>
    </w:p>
    <w:p>
      <w:pPr>
        <w:widowControl/>
        <w:spacing w:line="360" w:lineRule="exact"/>
        <w:jc w:val="left"/>
        <w:textAlignment w:val="baseline"/>
        <w:rPr>
          <w:rFonts w:ascii="宋体" w:hAnsi="宋体" w:eastAsia="宋体" w:cs="宋体"/>
          <w:b/>
          <w:szCs w:val="21"/>
        </w:rPr>
      </w:pPr>
      <w:bookmarkStart w:id="0" w:name="_Hlk92784173"/>
      <w:r>
        <w:rPr>
          <w:rFonts w:hint="eastAsia" w:ascii="宋体" w:hAnsi="宋体" w:eastAsia="宋体" w:cs="宋体"/>
          <w:b/>
          <w:bCs/>
          <w:szCs w:val="21"/>
        </w:rPr>
        <w:t>一、</w:t>
      </w:r>
      <w:r>
        <w:rPr>
          <w:rFonts w:hint="eastAsia" w:ascii="宋体" w:hAnsi="宋体" w:eastAsia="宋体" w:cs="宋体"/>
          <w:b/>
          <w:bCs/>
          <w:color w:val="000000"/>
          <w:spacing w:val="4"/>
          <w:kern w:val="10"/>
          <w:szCs w:val="21"/>
          <w:lang w:bidi="ne-NP"/>
        </w:rPr>
        <w:t>巩固导练</w:t>
      </w:r>
      <w:bookmarkEnd w:id="0"/>
    </w:p>
    <w:p>
      <w:pPr>
        <w:spacing w:line="360" w:lineRule="exact"/>
        <w:jc w:val="left"/>
        <w:textAlignment w:val="center"/>
        <w:rPr>
          <w:rFonts w:hint="eastAsia" w:ascii="宋体" w:hAnsi="宋体" w:eastAsia="宋体" w:cs="Times New Roman"/>
          <w:color w:val="000000"/>
          <w:szCs w:val="21"/>
        </w:rPr>
      </w:pPr>
      <w:r>
        <w:rPr>
          <w:rFonts w:ascii="宋体" w:hAnsi="宋体" w:eastAsia="宋体" w:cs="Times New Roman"/>
          <w:color w:val="000000"/>
          <w:szCs w:val="21"/>
        </w:rPr>
        <w:t>1.</w:t>
      </w:r>
      <w:r>
        <w:rPr>
          <w:rFonts w:hint="eastAsia" w:ascii="宋体" w:hAnsi="宋体" w:eastAsia="宋体" w:cs="Times New Roman"/>
          <w:color w:val="000000"/>
          <w:szCs w:val="21"/>
        </w:rPr>
        <w:t>下列对这首诗的赏析,不正确的一项是</w:t>
      </w:r>
      <w:r>
        <w:rPr>
          <w:rFonts w:hint="eastAsia" w:ascii="宋体" w:hAnsi="宋体" w:eastAsia="宋体" w:cs="Times New Roman"/>
          <w:color w:val="000000"/>
          <w:szCs w:val="21"/>
        </w:rPr>
        <w:tab/>
      </w:r>
      <w:r>
        <w:rPr>
          <w:rFonts w:hint="eastAsia" w:ascii="宋体" w:hAnsi="宋体" w:eastAsia="宋体" w:cs="Times New Roman"/>
          <w:color w:val="000000"/>
          <w:szCs w:val="21"/>
        </w:rPr>
        <w:t>(　　)</w:t>
      </w:r>
      <w:r>
        <w:rPr>
          <w:rFonts w:hint="eastAsia" w:ascii="宋体" w:hAnsi="宋体" w:eastAsia="宋体" w:cs="宋体"/>
          <w:szCs w:val="21"/>
        </w:rPr>
        <w:t>(3分)</w:t>
      </w:r>
    </w:p>
    <w:p>
      <w:pPr>
        <w:spacing w:line="360" w:lineRule="exact"/>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A.诗歌用设问开篇,“何处寻”写出了找寻的艰难,表达出对先贤的追慕之情。</w:t>
      </w:r>
    </w:p>
    <w:p>
      <w:pPr>
        <w:spacing w:line="360" w:lineRule="exact"/>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B.颔联写祠堂的荒凉空寂,看似写吊古情怀,实际也是诗人在抒发自己内心的感慨。</w:t>
      </w:r>
    </w:p>
    <w:p>
      <w:pPr>
        <w:spacing w:line="360" w:lineRule="exact"/>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C.颈联写诸葛亮的一生功业,赞颂其雄才大略和报国忠心,具有非凡的概括力。</w:t>
      </w:r>
    </w:p>
    <w:p>
      <w:pPr>
        <w:spacing w:line="360" w:lineRule="exact"/>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D.尾联的“英雄”指包括诗人自己在内的具有报国雄心、追怀诸葛亮的有志之士。</w:t>
      </w:r>
    </w:p>
    <w:p>
      <w:pPr>
        <w:spacing w:line="360" w:lineRule="exact"/>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2.下列对《蜀相》中词句的解说，不正确的一项是(   )</w:t>
      </w:r>
      <w:r>
        <w:rPr>
          <w:rFonts w:hint="eastAsia" w:ascii="宋体" w:hAnsi="宋体" w:eastAsia="宋体" w:cs="宋体"/>
          <w:szCs w:val="21"/>
        </w:rPr>
        <w:t>(3分)</w:t>
      </w:r>
    </w:p>
    <w:p>
      <w:pPr>
        <w:spacing w:line="360" w:lineRule="exact"/>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A.这是一首咏史诗，“丞相”即诸葛亮。“锦官城”是成都的别称，“柏森森”即柏树茂盛的地方。</w:t>
      </w:r>
    </w:p>
    <w:p>
      <w:pPr>
        <w:spacing w:line="360" w:lineRule="exact"/>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B.“自春色”“空好音”中的“自”与“空”可以互训，即“自”可以解释为“空”，“空”可以解释为“自”。</w:t>
      </w:r>
    </w:p>
    <w:p>
      <w:pPr>
        <w:spacing w:line="360" w:lineRule="exact"/>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C.“频烦”即“频繁，连续”。“天下计”指统一中国，兴复汉室。“两朝”指东汉和蜀汉。“开”指开创基业。</w:t>
      </w:r>
    </w:p>
    <w:p>
      <w:pPr>
        <w:spacing w:line="360" w:lineRule="exact"/>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D.“出师”指诸葛亮出兵伐魏。“英雄”指诸葛亮和千古以来为国为民的仁人志士，也包括诗人自己。</w:t>
      </w:r>
    </w:p>
    <w:p>
      <w:pPr>
        <w:spacing w:line="360" w:lineRule="exact"/>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3.下列对《蜀相》的赏析，不恰当的一项是(   )</w:t>
      </w:r>
      <w:r>
        <w:rPr>
          <w:rFonts w:hint="eastAsia" w:ascii="宋体" w:hAnsi="宋体" w:eastAsia="宋体" w:cs="宋体"/>
          <w:szCs w:val="21"/>
        </w:rPr>
        <w:t>(3分)</w:t>
      </w:r>
    </w:p>
    <w:p>
      <w:pPr>
        <w:spacing w:line="360" w:lineRule="exact"/>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A.首联一个“寻”字表达了诗人对诸葛亮的倾慕之情、向往之意。</w:t>
      </w:r>
    </w:p>
    <w:p>
      <w:pPr>
        <w:spacing w:line="360" w:lineRule="exact"/>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B.颔联由远及近，以草绿鸟啼的美景衬托诸葛亮人格的清高。</w:t>
      </w:r>
    </w:p>
    <w:p>
      <w:pPr>
        <w:spacing w:line="360" w:lineRule="exact"/>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C.颈联高度概括了诸葛亮一生的行事。“老臣心”显报国忠诚。</w:t>
      </w:r>
    </w:p>
    <w:p>
      <w:pPr>
        <w:spacing w:line="360" w:lineRule="exact"/>
        <w:jc w:val="left"/>
        <w:textAlignment w:val="center"/>
        <w:rPr>
          <w:rFonts w:hint="eastAsia" w:ascii="宋体" w:hAnsi="宋体" w:eastAsia="宋体" w:cs="Times New Roman"/>
          <w:color w:val="000000"/>
          <w:szCs w:val="21"/>
        </w:rPr>
      </w:pPr>
      <w:r>
        <w:rPr>
          <w:rFonts w:hint="eastAsia" w:ascii="宋体" w:hAnsi="宋体" w:eastAsia="宋体" w:cs="Times New Roman"/>
          <w:color w:val="000000"/>
          <w:szCs w:val="21"/>
        </w:rPr>
        <w:t>D.诗的前四句写祠堂之景，后四句写丞相之事。寄托了诗人济世无人的哀伤。</w:t>
      </w:r>
    </w:p>
    <w:p>
      <w:pPr>
        <w:spacing w:line="360" w:lineRule="exact"/>
        <w:jc w:val="left"/>
        <w:textAlignment w:val="center"/>
        <w:rPr>
          <w:rFonts w:ascii="宋体" w:hAnsi="宋体" w:eastAsia="宋体" w:cs="Times New Roman"/>
          <w:color w:val="000000"/>
          <w:szCs w:val="21"/>
        </w:rPr>
      </w:pPr>
      <w:r>
        <w:rPr>
          <w:rFonts w:hint="eastAsia" w:ascii="宋体" w:hAnsi="宋体" w:eastAsia="宋体" w:cs="Times New Roman"/>
          <w:color w:val="000000"/>
          <w:szCs w:val="21"/>
        </w:rPr>
        <w:t>4.本诗怀古喻今,抒发了诗人什么样的情感?</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分)</w:t>
      </w:r>
    </w:p>
    <w:p>
      <w:pPr>
        <w:spacing w:line="360" w:lineRule="exact"/>
        <w:rPr>
          <w:rFonts w:ascii="宋体" w:hAnsi="宋体" w:eastAsia="宋体" w:cs="Times New Roman"/>
          <w:szCs w:val="21"/>
        </w:rPr>
      </w:pPr>
    </w:p>
    <w:p>
      <w:pPr>
        <w:spacing w:line="360" w:lineRule="exact"/>
        <w:rPr>
          <w:rFonts w:ascii="宋体" w:hAnsi="宋体" w:eastAsia="宋体" w:cs="Times New Roman"/>
          <w:szCs w:val="21"/>
        </w:rPr>
      </w:pPr>
    </w:p>
    <w:p>
      <w:pPr>
        <w:widowControl/>
        <w:spacing w:line="360" w:lineRule="exact"/>
        <w:jc w:val="left"/>
        <w:textAlignment w:val="baseline"/>
        <w:rPr>
          <w:rFonts w:hint="eastAsia" w:ascii="宋体" w:hAnsi="宋体" w:eastAsia="宋体" w:cs="宋体"/>
          <w:b/>
          <w:bCs/>
          <w:szCs w:val="21"/>
          <w:lang w:eastAsia="zh-CN"/>
        </w:rPr>
      </w:pPr>
    </w:p>
    <w:p>
      <w:pPr>
        <w:widowControl/>
        <w:spacing w:line="360" w:lineRule="exact"/>
        <w:jc w:val="left"/>
        <w:textAlignment w:val="baseline"/>
        <w:rPr>
          <w:rFonts w:ascii="宋体" w:hAnsi="宋体" w:eastAsia="宋体" w:cs="宋体"/>
          <w:b/>
          <w:szCs w:val="21"/>
        </w:rPr>
      </w:pPr>
      <w:r>
        <w:rPr>
          <w:rFonts w:hint="eastAsia" w:ascii="宋体" w:hAnsi="宋体" w:eastAsia="宋体" w:cs="宋体"/>
          <w:b/>
          <w:bCs/>
          <w:szCs w:val="21"/>
          <w:lang w:eastAsia="zh-CN"/>
        </w:rPr>
        <w:t>二</w:t>
      </w:r>
      <w:r>
        <w:rPr>
          <w:rFonts w:hint="eastAsia" w:ascii="宋体" w:hAnsi="宋体" w:eastAsia="宋体" w:cs="宋体"/>
          <w:b/>
          <w:bCs/>
          <w:szCs w:val="21"/>
        </w:rPr>
        <w:t>、</w:t>
      </w:r>
      <w:r>
        <w:rPr>
          <w:rFonts w:hint="eastAsia" w:ascii="宋体" w:hAnsi="宋体" w:eastAsia="宋体" w:cs="宋体"/>
          <w:b/>
          <w:bCs/>
          <w:szCs w:val="21"/>
          <w:lang w:eastAsia="zh-CN"/>
        </w:rPr>
        <w:t>拓展</w:t>
      </w:r>
      <w:r>
        <w:rPr>
          <w:rFonts w:hint="eastAsia" w:ascii="宋体" w:hAnsi="宋体" w:eastAsia="宋体" w:cs="宋体"/>
          <w:b/>
          <w:bCs/>
          <w:color w:val="000000"/>
          <w:spacing w:val="4"/>
          <w:kern w:val="10"/>
          <w:szCs w:val="21"/>
          <w:lang w:bidi="ne-NP"/>
        </w:rPr>
        <w:t>导练</w:t>
      </w:r>
    </w:p>
    <w:p>
      <w:pPr>
        <w:spacing w:line="360" w:lineRule="exact"/>
        <w:jc w:val="left"/>
        <w:textAlignment w:val="center"/>
        <w:rPr>
          <w:rFonts w:hint="eastAsia" w:ascii="宋体" w:hAnsi="宋体" w:eastAsia="宋体" w:cs="宋体"/>
          <w:szCs w:val="21"/>
        </w:rPr>
      </w:pPr>
      <w:r>
        <w:rPr>
          <w:rFonts w:ascii="宋体" w:hAnsi="宋体" w:eastAsia="宋体" w:cs="宋体"/>
          <w:szCs w:val="21"/>
        </w:rPr>
        <w:t>阅读下</w:t>
      </w:r>
      <w:r>
        <w:rPr>
          <w:rFonts w:hint="eastAsia" w:ascii="宋体" w:hAnsi="宋体" w:eastAsia="宋体" w:cs="宋体"/>
          <w:szCs w:val="21"/>
        </w:rPr>
        <w:t>阅读下面的文言文，完成5</w:t>
      </w:r>
      <w:r>
        <w:rPr>
          <w:rFonts w:hint="eastAsia" w:ascii="宋体" w:hAnsi="宋体" w:eastAsia="宋体" w:cs="宋体"/>
          <w:szCs w:val="21"/>
          <w:lang w:val="en-US" w:eastAsia="zh-CN"/>
        </w:rPr>
        <w:t>-</w:t>
      </w:r>
      <w:r>
        <w:rPr>
          <w:rFonts w:hint="eastAsia" w:ascii="宋体" w:hAnsi="宋体" w:eastAsia="宋体" w:cs="宋体"/>
          <w:szCs w:val="21"/>
        </w:rPr>
        <w:t>8题。</w:t>
      </w:r>
    </w:p>
    <w:p>
      <w:pPr>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诸葛亮，字孔明，琅邪阳都人也。亮早孤，</w:t>
      </w:r>
      <w:r>
        <w:rPr>
          <w:rFonts w:hint="eastAsia" w:ascii="宋体" w:hAnsi="宋体" w:eastAsia="宋体" w:cs="宋体"/>
          <w:b/>
          <w:bCs/>
          <w:szCs w:val="21"/>
        </w:rPr>
        <w:t>从父</w:t>
      </w:r>
      <w:r>
        <w:rPr>
          <w:rFonts w:hint="eastAsia" w:ascii="宋体" w:hAnsi="宋体" w:eastAsia="宋体" w:cs="宋体"/>
          <w:szCs w:val="21"/>
        </w:rPr>
        <w:t>玄为袁术所署豫章太守，玄将亮及亮弟均之官。会汉朝更选朱皓代玄，玄素与荆州</w:t>
      </w:r>
      <w:r>
        <w:rPr>
          <w:rFonts w:hint="eastAsia" w:ascii="宋体" w:hAnsi="宋体" w:eastAsia="宋体" w:cs="宋体"/>
          <w:b/>
          <w:bCs/>
          <w:szCs w:val="21"/>
        </w:rPr>
        <w:t>牧</w:t>
      </w:r>
      <w:r>
        <w:rPr>
          <w:rFonts w:hint="eastAsia" w:ascii="宋体" w:hAnsi="宋体" w:eastAsia="宋体" w:cs="宋体"/>
          <w:szCs w:val="21"/>
        </w:rPr>
        <w:t>刘表有旧，往依之。</w:t>
      </w:r>
    </w:p>
    <w:p>
      <w:pPr>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时先主屯新野，闻亮名，凡三往，乃见。曹公来征，先主率其众南行，为曹公所追破。至于夏口，亮曰：“事急矣，请奉命求救于孙将军。”时权拥军观望成败，亮说权曰：“将军若能以吴、越之众与</w:t>
      </w:r>
      <w:r>
        <w:rPr>
          <w:rFonts w:hint="eastAsia" w:ascii="宋体" w:hAnsi="宋体" w:eastAsia="宋体" w:cs="宋体"/>
          <w:b/>
          <w:bCs/>
          <w:szCs w:val="21"/>
        </w:rPr>
        <w:t>中国</w:t>
      </w:r>
      <w:r>
        <w:rPr>
          <w:rFonts w:hint="eastAsia" w:ascii="宋体" w:hAnsi="宋体" w:eastAsia="宋体" w:cs="宋体"/>
          <w:szCs w:val="21"/>
        </w:rPr>
        <w:t>抗衡，不如早与之绝；</w:t>
      </w:r>
      <w:r>
        <w:rPr>
          <w:rFonts w:hint="eastAsia" w:ascii="宋体" w:hAnsi="宋体" w:eastAsia="宋体" w:cs="宋体"/>
          <w:szCs w:val="21"/>
          <w:u w:val="single"/>
        </w:rPr>
        <w:t>若不能当，何不案兵束甲北面而事之！</w:t>
      </w:r>
      <w:r>
        <w:rPr>
          <w:rFonts w:hint="eastAsia" w:ascii="宋体" w:hAnsi="宋体" w:eastAsia="宋体" w:cs="宋体"/>
          <w:szCs w:val="21"/>
        </w:rPr>
        <w:t>”权曰：“吾不能举全吴之地，十万之众，受制于人。非刘豫州莫可以当曹操者，然豫州新败之后，安能抗此难乎？”亮曰：“曹操之众，远来疲弊。</w:t>
      </w:r>
      <w:r>
        <w:rPr>
          <w:rFonts w:hint="eastAsia" w:ascii="宋体" w:hAnsi="宋体" w:eastAsia="宋体" w:cs="宋体"/>
          <w:b/>
          <w:bCs/>
          <w:szCs w:val="21"/>
        </w:rPr>
        <w:t>且北方之人不习水战又荆州之民附操者逼兵势耳非心服也今将军诚能命猛将统兵数万与豫州协规同力破操军必矣。</w:t>
      </w:r>
      <w:r>
        <w:rPr>
          <w:rFonts w:hint="eastAsia" w:ascii="宋体" w:hAnsi="宋体" w:eastAsia="宋体" w:cs="宋体"/>
          <w:szCs w:val="21"/>
        </w:rPr>
        <w:t>”权即遣周瑜等水军三万，随亮诣先主，并力拒曹公。曹公败于赤壁，引军归邺。</w:t>
      </w:r>
    </w:p>
    <w:p>
      <w:pPr>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建兴六年春，亮身率诸军攻祁山。魏明帝西镇长安，命张郃拒亮。亮使马谡督诸军在前，与郃战于街亭。</w:t>
      </w:r>
      <w:r>
        <w:rPr>
          <w:rFonts w:hint="eastAsia" w:ascii="宋体" w:hAnsi="宋体" w:eastAsia="宋体" w:cs="宋体"/>
          <w:szCs w:val="21"/>
          <w:u w:val="single"/>
        </w:rPr>
        <w:t>谡违亮节度，大为张郃所破。亮还汉中，戮谡以谢众。</w:t>
      </w:r>
      <w:r>
        <w:rPr>
          <w:rFonts w:hint="eastAsia" w:ascii="宋体" w:hAnsi="宋体" w:eastAsia="宋体" w:cs="宋体"/>
          <w:szCs w:val="21"/>
        </w:rPr>
        <w:t>上疏曰：“臣以弱才，不能训章明法，至有街亭违命之阙，咎皆在臣授任无方。臣明不知人，恤事多暗，《春秋》责帅，臣职是当。请自贬三等，以督厥咎。”</w:t>
      </w:r>
    </w:p>
    <w:p>
      <w:pPr>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十二年春，亮悉大众由斜谷出，据武功五丈原，与司马宣王对于渭南。其年八月，亮疾病，卒于军，时年五十四。及军退，宣王案行其营垒处所，曰：“天下奇才也！”景耀六年秋，魏镇西将军钟会征蜀，至汉川，祭亮之庙，令军士不得于亮墓所左右刍牧樵采。</w:t>
      </w:r>
    </w:p>
    <w:p>
      <w:pPr>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szCs w:val="21"/>
        </w:rPr>
        <w:t>初，亮自</w:t>
      </w:r>
      <w:r>
        <w:rPr>
          <w:rFonts w:hint="eastAsia" w:ascii="宋体" w:hAnsi="宋体" w:eastAsia="宋体" w:cs="宋体"/>
          <w:b/>
          <w:bCs/>
          <w:szCs w:val="21"/>
        </w:rPr>
        <w:t>表</w:t>
      </w:r>
      <w:r>
        <w:rPr>
          <w:rFonts w:hint="eastAsia" w:ascii="宋体" w:hAnsi="宋体" w:eastAsia="宋体" w:cs="宋体"/>
          <w:szCs w:val="21"/>
        </w:rPr>
        <w:t>后主曰：“成都有桑八百株，薄田十五顷，子弟衣食，自有余饶。若臣死之日，不使内有余帛，外有赢财，以负陛下。”及卒，如其所言。</w:t>
      </w:r>
    </w:p>
    <w:p>
      <w:pPr>
        <w:spacing w:line="360" w:lineRule="exact"/>
        <w:ind w:firstLine="420" w:firstLineChars="200"/>
        <w:jc w:val="right"/>
        <w:textAlignment w:val="center"/>
        <w:rPr>
          <w:rFonts w:hint="eastAsia" w:ascii="宋体" w:hAnsi="宋体" w:eastAsia="宋体" w:cs="宋体"/>
          <w:szCs w:val="21"/>
        </w:rPr>
      </w:pPr>
      <w:r>
        <w:rPr>
          <w:rFonts w:hint="eastAsia" w:ascii="宋体" w:hAnsi="宋体" w:eastAsia="宋体" w:cs="宋体"/>
          <w:szCs w:val="21"/>
        </w:rPr>
        <w:t>（节选自《三国志·蜀书·诸葛亮传》，有删改）</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5.下列对文中</w:t>
      </w:r>
      <w:r>
        <w:rPr>
          <w:rFonts w:hint="eastAsia" w:ascii="宋体" w:hAnsi="宋体" w:eastAsia="宋体" w:cs="宋体"/>
          <w:szCs w:val="21"/>
          <w:lang w:eastAsia="zh-CN"/>
        </w:rPr>
        <w:t>加粗字句</w:t>
      </w:r>
      <w:r>
        <w:rPr>
          <w:rFonts w:hint="eastAsia" w:ascii="宋体" w:hAnsi="宋体" w:eastAsia="宋体" w:cs="宋体"/>
          <w:szCs w:val="21"/>
        </w:rPr>
        <w:t>部分的断句，正确的一项是（   ）(3分)</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A.且北方之人/不习水战/又荆州之民/附操者逼兵势耳/非心服也/今将军诚能命猛将统兵数万/与豫州协规同力/ 破操军必矣</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B.且北方之人/不习水战/又荆州之民附操者/逼兵势耳/非心服也/今将军诚能命猛将统兵数万/与豫州/协规同力破操军必矣</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C.且北方之人/不习水战/又荆州之民附操者/逼兵势耳/非心服也/今将军诚能命猛将统兵数万/与豫州协规同力/ 破操军必矣</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D.且北方之人/不习水战/又荆州之民附操者/逼兵势耳/非心服也/今将军诚能命猛将统兵/数万与豫州协规同力/ 破操军必矣</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6.下列对文中加粗词语相关内容的解说，不正确的一项是（   ）(3分)</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A.从父，即叔父。在古代，以“从”称堂房亲属，意为宗族中次于至亲的亲属。</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B.牧，指州郡长官。文中刘备曾被封为豫州牧，所以孙权称刘备为刘豫州。</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C.中国，华夏族建国于黄河流域，以为居天下之中，故称中国。后泛指中原地区。</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D.表，封建时代称臣子给君主的奏章，以抒发至诚之情为主，一般不用于陈述事情。</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7.下列对原文有关内容的概括和分析，不正确的一项是（   ）(3分)</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A.诸葛亮明于时局，有雄辩之才。在向孙权求救时，他先激将孙权，再深入分析敌我双方形势，最终劝动孙权放弃观望，合力抗曹。</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B.诸葛亮公正无私，不回避错误。街亭战败，诸葛亮主动承担过失，认为是自己任人无方，虑事不周所致，上疏请求自贬三等。</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C.诸葛亮才能出众，赢得对手敬重。他去世之后，司马懿巡行其营垒处所，对他赞叹有加；钟会征蜀，命令士兵不得在他坟墓左右放牧打柴。</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D.诸葛亮廉洁自律，不谋求财利。诸葛亮上表说有八百株桑树，十五顷田地，可以养活家人，此外不谋求多余财物，在他去世后，果真如此。</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8.把文中画横线的句子翻译成现代汉语。(</w:t>
      </w:r>
      <w:r>
        <w:rPr>
          <w:rFonts w:hint="eastAsia" w:ascii="宋体" w:hAnsi="宋体" w:eastAsia="宋体" w:cs="宋体"/>
          <w:szCs w:val="21"/>
          <w:lang w:val="en-US" w:eastAsia="zh-CN"/>
        </w:rPr>
        <w:t>8</w:t>
      </w:r>
      <w:r>
        <w:rPr>
          <w:rFonts w:hint="eastAsia" w:ascii="宋体" w:hAnsi="宋体" w:eastAsia="宋体" w:cs="宋体"/>
          <w:szCs w:val="21"/>
        </w:rPr>
        <w:t>分)</w:t>
      </w:r>
    </w:p>
    <w:p>
      <w:pPr>
        <w:spacing w:line="360" w:lineRule="exact"/>
        <w:jc w:val="left"/>
        <w:textAlignment w:val="center"/>
        <w:rPr>
          <w:rFonts w:hint="eastAsia" w:ascii="宋体" w:hAnsi="宋体" w:eastAsia="宋体" w:cs="宋体"/>
          <w:szCs w:val="21"/>
        </w:rPr>
      </w:pPr>
      <w:r>
        <w:rPr>
          <w:rFonts w:hint="eastAsia" w:ascii="宋体" w:hAnsi="宋体" w:eastAsia="宋体" w:cs="宋体"/>
          <w:szCs w:val="21"/>
        </w:rPr>
        <w:t>①若不能当，何不案兵束甲，北面而事之！</w:t>
      </w:r>
    </w:p>
    <w:p>
      <w:pPr>
        <w:spacing w:line="360" w:lineRule="exact"/>
        <w:jc w:val="left"/>
        <w:textAlignment w:val="center"/>
        <w:rPr>
          <w:rFonts w:hint="eastAsia" w:ascii="宋体" w:hAnsi="宋体" w:eastAsia="宋体" w:cs="宋体"/>
          <w:szCs w:val="21"/>
        </w:rPr>
      </w:pPr>
    </w:p>
    <w:p>
      <w:pPr>
        <w:spacing w:line="360" w:lineRule="exact"/>
        <w:jc w:val="left"/>
        <w:textAlignment w:val="center"/>
        <w:rPr>
          <w:rFonts w:hint="eastAsia" w:ascii="宋体" w:hAnsi="宋体" w:eastAsia="宋体" w:cs="宋体"/>
          <w:szCs w:val="21"/>
        </w:rPr>
      </w:pPr>
    </w:p>
    <w:p>
      <w:pPr>
        <w:spacing w:line="360" w:lineRule="exact"/>
        <w:jc w:val="left"/>
        <w:textAlignment w:val="center"/>
        <w:rPr>
          <w:rFonts w:hint="eastAsia" w:ascii="宋体" w:hAnsi="宋体" w:eastAsia="宋体" w:cs="宋体"/>
          <w:szCs w:val="21"/>
        </w:rPr>
      </w:pPr>
    </w:p>
    <w:p>
      <w:pPr>
        <w:spacing w:line="360" w:lineRule="exact"/>
        <w:jc w:val="left"/>
        <w:textAlignment w:val="center"/>
        <w:rPr>
          <w:rFonts w:ascii="宋体" w:hAnsi="宋体" w:eastAsia="宋体" w:cs="宋体"/>
          <w:szCs w:val="21"/>
        </w:rPr>
      </w:pPr>
      <w:r>
        <w:rPr>
          <w:rFonts w:hint="eastAsia" w:ascii="宋体" w:hAnsi="宋体" w:eastAsia="宋体" w:cs="宋体"/>
          <w:szCs w:val="21"/>
        </w:rPr>
        <w:t>②谡违亮节度，大为张郃所破。亮还汉中，戮谡以谢众。</w:t>
      </w:r>
    </w:p>
    <w:p>
      <w:pPr>
        <w:spacing w:line="360" w:lineRule="exact"/>
        <w:jc w:val="left"/>
        <w:textAlignment w:val="center"/>
        <w:rPr>
          <w:rFonts w:ascii="宋体" w:hAnsi="宋体" w:eastAsia="宋体" w:cs="宋体"/>
          <w:szCs w:val="21"/>
        </w:rPr>
      </w:pPr>
    </w:p>
    <w:p>
      <w:pPr>
        <w:spacing w:line="360" w:lineRule="exact"/>
        <w:jc w:val="left"/>
        <w:textAlignment w:val="center"/>
        <w:rPr>
          <w:rFonts w:ascii="宋体" w:hAnsi="宋体" w:eastAsia="宋体" w:cs="宋体"/>
          <w:szCs w:val="21"/>
        </w:rPr>
      </w:pPr>
    </w:p>
    <w:p>
      <w:pPr>
        <w:spacing w:line="360" w:lineRule="exact"/>
        <w:jc w:val="left"/>
        <w:textAlignment w:val="center"/>
        <w:rPr>
          <w:rFonts w:ascii="宋体" w:hAnsi="宋体" w:eastAsia="宋体" w:cs="宋体"/>
          <w:szCs w:val="21"/>
        </w:rPr>
      </w:pPr>
    </w:p>
    <w:p>
      <w:pPr>
        <w:spacing w:line="360" w:lineRule="exact"/>
        <w:jc w:val="left"/>
        <w:textAlignment w:val="center"/>
        <w:rPr>
          <w:rFonts w:ascii="宋体" w:hAnsi="宋体" w:eastAsia="宋体" w:cs="宋体"/>
          <w:szCs w:val="21"/>
        </w:rPr>
      </w:pPr>
    </w:p>
    <w:p>
      <w:pPr>
        <w:spacing w:line="360" w:lineRule="exact"/>
        <w:jc w:val="left"/>
        <w:textAlignment w:val="center"/>
        <w:rPr>
          <w:rFonts w:ascii="宋体" w:hAnsi="宋体" w:eastAsia="宋体" w:cs="宋体"/>
          <w:szCs w:val="21"/>
        </w:rPr>
      </w:pPr>
    </w:p>
    <w:p>
      <w:pPr>
        <w:spacing w:line="360" w:lineRule="exact"/>
        <w:jc w:val="left"/>
        <w:textAlignment w:val="center"/>
        <w:rPr>
          <w:rFonts w:ascii="宋体" w:hAnsi="宋体" w:eastAsia="宋体" w:cs="宋体"/>
          <w:szCs w:val="21"/>
        </w:rPr>
      </w:pPr>
    </w:p>
    <w:p>
      <w:pPr>
        <w:adjustRightInd w:val="0"/>
        <w:snapToGrid w:val="0"/>
        <w:spacing w:line="360" w:lineRule="exact"/>
        <w:rPr>
          <w:rFonts w:ascii="宋体" w:hAnsi="宋体" w:eastAsia="宋体" w:cs="宋体"/>
          <w:b/>
          <w:bCs/>
          <w:color w:val="000000"/>
          <w:spacing w:val="4"/>
          <w:kern w:val="10"/>
          <w:szCs w:val="21"/>
          <w:lang w:bidi="ne-NP"/>
        </w:rPr>
      </w:pPr>
      <w:r>
        <w:rPr>
          <w:rFonts w:hint="eastAsia" w:ascii="宋体" w:hAnsi="宋体" w:eastAsia="宋体" w:cs="Times New Roman"/>
          <w:bCs/>
          <w:color w:val="000000"/>
          <w:szCs w:val="21"/>
        </w:rPr>
        <w:t>★</w:t>
      </w:r>
      <w:r>
        <w:rPr>
          <w:rFonts w:hint="eastAsia" w:ascii="宋体" w:hAnsi="宋体" w:eastAsia="宋体" w:cs="宋体"/>
          <w:b/>
          <w:bCs/>
          <w:color w:val="000000"/>
          <w:spacing w:val="4"/>
          <w:kern w:val="10"/>
          <w:szCs w:val="21"/>
          <w:lang w:bidi="ne-NP"/>
        </w:rPr>
        <w:t>三、选做题</w:t>
      </w:r>
    </w:p>
    <w:p>
      <w:pPr>
        <w:adjustRightInd w:val="0"/>
        <w:snapToGrid w:val="0"/>
        <w:spacing w:line="360" w:lineRule="exact"/>
        <w:ind w:left="210" w:hanging="210" w:hangingChars="100"/>
        <w:rPr>
          <w:rFonts w:hint="eastAsia" w:ascii="宋体" w:hAnsi="宋体" w:eastAsia="宋体" w:cs="宋体"/>
          <w:szCs w:val="21"/>
        </w:rPr>
      </w:pPr>
      <w:bookmarkStart w:id="1" w:name="_Hlk98951034"/>
      <w:r>
        <w:rPr>
          <w:rFonts w:hint="eastAsia" w:ascii="宋体" w:hAnsi="宋体" w:eastAsia="宋体" w:cs="宋体"/>
          <w:szCs w:val="21"/>
        </w:rPr>
        <w:t>阅读下面的唐诗,完成9—10题。</w:t>
      </w:r>
    </w:p>
    <w:p>
      <w:pPr>
        <w:adjustRightInd w:val="0"/>
        <w:snapToGrid w:val="0"/>
        <w:spacing w:line="360" w:lineRule="exact"/>
        <w:ind w:left="210" w:hanging="210" w:hangingChars="100"/>
        <w:jc w:val="center"/>
        <w:rPr>
          <w:rFonts w:hint="eastAsia" w:ascii="宋体" w:hAnsi="宋体" w:eastAsia="宋体" w:cs="宋体"/>
          <w:szCs w:val="21"/>
        </w:rPr>
      </w:pPr>
      <w:r>
        <w:rPr>
          <w:rFonts w:hint="eastAsia" w:ascii="宋体" w:hAnsi="宋体" w:eastAsia="宋体" w:cs="宋体"/>
          <w:szCs w:val="21"/>
        </w:rPr>
        <w:t>公安①送韦二少府匡赞②</w:t>
      </w:r>
    </w:p>
    <w:p>
      <w:pPr>
        <w:adjustRightInd w:val="0"/>
        <w:snapToGrid w:val="0"/>
        <w:spacing w:line="360" w:lineRule="exact"/>
        <w:ind w:left="210" w:hanging="210" w:hangingChars="100"/>
        <w:jc w:val="center"/>
        <w:rPr>
          <w:rFonts w:hint="eastAsia" w:ascii="宋体" w:hAnsi="宋体" w:eastAsia="宋体" w:cs="宋体"/>
          <w:szCs w:val="21"/>
        </w:rPr>
      </w:pPr>
      <w:r>
        <w:rPr>
          <w:rFonts w:hint="eastAsia" w:ascii="宋体" w:hAnsi="宋体" w:eastAsia="宋体" w:cs="宋体"/>
          <w:szCs w:val="21"/>
        </w:rPr>
        <w:t>杜 甫</w:t>
      </w:r>
    </w:p>
    <w:p>
      <w:pPr>
        <w:adjustRightInd w:val="0"/>
        <w:snapToGrid w:val="0"/>
        <w:spacing w:line="360" w:lineRule="exact"/>
        <w:ind w:left="210" w:hanging="210" w:hangingChars="100"/>
        <w:jc w:val="center"/>
        <w:rPr>
          <w:rFonts w:hint="eastAsia" w:ascii="宋体" w:hAnsi="宋体" w:eastAsia="宋体" w:cs="宋体"/>
          <w:szCs w:val="21"/>
        </w:rPr>
      </w:pPr>
      <w:r>
        <w:rPr>
          <w:rFonts w:hint="eastAsia" w:ascii="宋体" w:hAnsi="宋体" w:eastAsia="宋体" w:cs="宋体"/>
          <w:szCs w:val="21"/>
        </w:rPr>
        <w:t>逍遥公③后世多贤,送尔维舟惜此筵。</w:t>
      </w:r>
    </w:p>
    <w:p>
      <w:pPr>
        <w:adjustRightInd w:val="0"/>
        <w:snapToGrid w:val="0"/>
        <w:spacing w:line="360" w:lineRule="exact"/>
        <w:ind w:left="210" w:hanging="210" w:hangingChars="100"/>
        <w:jc w:val="center"/>
        <w:rPr>
          <w:rFonts w:hint="eastAsia" w:ascii="宋体" w:hAnsi="宋体" w:eastAsia="宋体" w:cs="宋体"/>
          <w:szCs w:val="21"/>
        </w:rPr>
      </w:pPr>
      <w:r>
        <w:rPr>
          <w:rFonts w:hint="eastAsia" w:ascii="宋体" w:hAnsi="宋体" w:eastAsia="宋体" w:cs="宋体"/>
          <w:szCs w:val="21"/>
        </w:rPr>
        <w:t>念我能书数字至,将诗不必万人传。</w:t>
      </w:r>
    </w:p>
    <w:p>
      <w:pPr>
        <w:adjustRightInd w:val="0"/>
        <w:snapToGrid w:val="0"/>
        <w:spacing w:line="360" w:lineRule="exact"/>
        <w:ind w:left="210" w:hanging="210" w:hangingChars="100"/>
        <w:jc w:val="center"/>
        <w:rPr>
          <w:rFonts w:hint="eastAsia" w:ascii="宋体" w:hAnsi="宋体" w:eastAsia="宋体" w:cs="宋体"/>
          <w:szCs w:val="21"/>
        </w:rPr>
      </w:pPr>
      <w:r>
        <w:rPr>
          <w:rFonts w:hint="eastAsia" w:ascii="宋体" w:hAnsi="宋体" w:eastAsia="宋体" w:cs="宋体"/>
          <w:szCs w:val="21"/>
        </w:rPr>
        <w:t>时危兵甲黄尘里,日短江湖白发前。</w:t>
      </w:r>
    </w:p>
    <w:p>
      <w:pPr>
        <w:adjustRightInd w:val="0"/>
        <w:snapToGrid w:val="0"/>
        <w:spacing w:line="360" w:lineRule="exact"/>
        <w:ind w:left="210" w:hanging="210" w:hangingChars="100"/>
        <w:jc w:val="center"/>
        <w:rPr>
          <w:rFonts w:hint="eastAsia" w:ascii="宋体" w:hAnsi="宋体" w:eastAsia="宋体" w:cs="宋体"/>
          <w:szCs w:val="21"/>
        </w:rPr>
      </w:pPr>
      <w:r>
        <w:rPr>
          <w:rFonts w:hint="eastAsia" w:ascii="宋体" w:hAnsi="宋体" w:eastAsia="宋体" w:cs="宋体"/>
          <w:szCs w:val="21"/>
        </w:rPr>
        <w:t>古往今来皆涕泪,断肠分手各风烟。</w:t>
      </w:r>
    </w:p>
    <w:p>
      <w:pPr>
        <w:adjustRightInd w:val="0"/>
        <w:snapToGrid w:val="0"/>
        <w:spacing w:line="360" w:lineRule="exact"/>
        <w:ind w:left="210" w:hanging="210" w:hangingChars="100"/>
        <w:rPr>
          <w:rFonts w:hint="eastAsia" w:ascii="宋体" w:hAnsi="宋体" w:eastAsia="宋体" w:cs="宋体"/>
          <w:szCs w:val="21"/>
        </w:rPr>
      </w:pPr>
      <w:r>
        <w:rPr>
          <w:rFonts w:hint="eastAsia" w:ascii="宋体" w:hAnsi="宋体" w:eastAsia="宋体" w:cs="宋体"/>
          <w:szCs w:val="21"/>
        </w:rPr>
        <w:t>[注]　①公安:今湖北公安县。②匡赞:韦匡赞,排行第二,生平不详。③逍遥公:或说指北周韦敻,或说指唐韦嗣立,二者均被封为逍遥公。</w:t>
      </w:r>
    </w:p>
    <w:p>
      <w:pPr>
        <w:adjustRightInd w:val="0"/>
        <w:snapToGrid w:val="0"/>
        <w:spacing w:line="360" w:lineRule="exact"/>
        <w:ind w:left="210" w:hanging="210" w:hangingChars="100"/>
        <w:rPr>
          <w:rFonts w:hint="eastAsia" w:ascii="宋体" w:hAnsi="宋体" w:eastAsia="宋体" w:cs="宋体"/>
          <w:szCs w:val="21"/>
        </w:rPr>
      </w:pPr>
      <w:r>
        <w:rPr>
          <w:rFonts w:hint="eastAsia" w:ascii="宋体" w:hAnsi="宋体" w:eastAsia="宋体" w:cs="宋体"/>
          <w:szCs w:val="21"/>
        </w:rPr>
        <w:t>9.下列对这首诗的理解和赏析,不正确的一项是(　　)(3分)</w:t>
      </w:r>
    </w:p>
    <w:p>
      <w:pPr>
        <w:adjustRightInd w:val="0"/>
        <w:snapToGrid w:val="0"/>
        <w:spacing w:line="360" w:lineRule="exact"/>
        <w:ind w:left="210" w:hanging="210" w:hangingChars="100"/>
        <w:rPr>
          <w:rFonts w:hint="eastAsia" w:ascii="宋体" w:hAnsi="宋体" w:eastAsia="宋体" w:cs="宋体"/>
          <w:szCs w:val="21"/>
        </w:rPr>
      </w:pPr>
      <w:r>
        <w:rPr>
          <w:rFonts w:hint="eastAsia" w:ascii="宋体" w:hAnsi="宋体" w:eastAsia="宋体" w:cs="宋体"/>
          <w:szCs w:val="21"/>
        </w:rPr>
        <w:t>A.诗的首联借对韦匡赞贤良有德的称赞和对送别筵的珍惜,表现了两人之间的深情厚谊。</w:t>
      </w:r>
    </w:p>
    <w:p>
      <w:pPr>
        <w:adjustRightInd w:val="0"/>
        <w:snapToGrid w:val="0"/>
        <w:spacing w:line="360" w:lineRule="exact"/>
        <w:ind w:left="210" w:hanging="210" w:hangingChars="100"/>
        <w:rPr>
          <w:rFonts w:hint="eastAsia" w:ascii="宋体" w:hAnsi="宋体" w:eastAsia="宋体" w:cs="宋体"/>
          <w:szCs w:val="21"/>
        </w:rPr>
      </w:pPr>
      <w:r>
        <w:rPr>
          <w:rFonts w:hint="eastAsia" w:ascii="宋体" w:hAnsi="宋体" w:eastAsia="宋体" w:cs="宋体"/>
          <w:szCs w:val="21"/>
        </w:rPr>
        <w:t>B.颔联料想别后情状,嘱托韦匡赞读了诗人寄去的书信,不要将自己的诗作广泛传播。</w:t>
      </w:r>
    </w:p>
    <w:p>
      <w:pPr>
        <w:adjustRightInd w:val="0"/>
        <w:snapToGrid w:val="0"/>
        <w:spacing w:line="360" w:lineRule="exact"/>
        <w:ind w:left="210" w:hanging="210" w:hangingChars="100"/>
        <w:rPr>
          <w:rFonts w:hint="eastAsia" w:ascii="宋体" w:hAnsi="宋体" w:eastAsia="宋体" w:cs="宋体"/>
          <w:szCs w:val="21"/>
        </w:rPr>
      </w:pPr>
      <w:r>
        <w:rPr>
          <w:rFonts w:hint="eastAsia" w:ascii="宋体" w:hAnsi="宋体" w:eastAsia="宋体" w:cs="宋体"/>
          <w:szCs w:val="21"/>
        </w:rPr>
        <w:t>C.“古往今来皆涕泪”句,借助议论表达了诗人的人生体验,抒发了诗人对自己命运的悲叹。</w:t>
      </w:r>
    </w:p>
    <w:p>
      <w:pPr>
        <w:adjustRightInd w:val="0"/>
        <w:snapToGrid w:val="0"/>
        <w:spacing w:line="360" w:lineRule="exact"/>
        <w:ind w:left="210" w:hanging="210" w:hangingChars="100"/>
        <w:rPr>
          <w:rFonts w:hint="eastAsia" w:ascii="宋体" w:hAnsi="宋体" w:eastAsia="宋体" w:cs="宋体"/>
          <w:szCs w:val="21"/>
        </w:rPr>
      </w:pPr>
      <w:r>
        <w:rPr>
          <w:rFonts w:hint="eastAsia" w:ascii="宋体" w:hAnsi="宋体" w:eastAsia="宋体" w:cs="宋体"/>
          <w:szCs w:val="21"/>
        </w:rPr>
        <w:t>D.诗的末句回到眼前:两人将分别,各自在遥远的地方,因此心中无限悲痛。</w:t>
      </w:r>
    </w:p>
    <w:p>
      <w:pPr>
        <w:adjustRightInd w:val="0"/>
        <w:snapToGrid w:val="0"/>
        <w:spacing w:line="360" w:lineRule="exact"/>
        <w:ind w:left="210" w:hanging="210" w:hangingChars="100"/>
        <w:rPr>
          <w:rFonts w:hint="eastAsia" w:ascii="宋体" w:hAnsi="宋体" w:eastAsia="宋体" w:cs="宋体"/>
          <w:szCs w:val="21"/>
        </w:rPr>
      </w:pPr>
      <w:r>
        <w:rPr>
          <w:rFonts w:hint="eastAsia" w:ascii="宋体" w:hAnsi="宋体" w:eastAsia="宋体" w:cs="宋体"/>
          <w:szCs w:val="21"/>
        </w:rPr>
        <w:t>10.请简要分析颈联的表达效果。(6分)</w:t>
      </w:r>
    </w:p>
    <w:p>
      <w:pPr>
        <w:spacing w:after="120" w:line="360" w:lineRule="exact"/>
        <w:rPr>
          <w:rFonts w:ascii="宋体" w:hAnsi="宋体" w:eastAsia="宋体" w:cs="Times New Roman"/>
          <w:szCs w:val="21"/>
        </w:rPr>
      </w:pPr>
    </w:p>
    <w:p>
      <w:pPr>
        <w:spacing w:after="120" w:line="360" w:lineRule="exact"/>
        <w:rPr>
          <w:rFonts w:ascii="宋体" w:hAnsi="宋体" w:eastAsia="宋体" w:cs="Times New Roman"/>
          <w:szCs w:val="21"/>
        </w:rPr>
      </w:pPr>
    </w:p>
    <w:p>
      <w:pPr>
        <w:spacing w:after="120" w:line="360" w:lineRule="exact"/>
        <w:rPr>
          <w:rFonts w:ascii="宋体" w:hAnsi="宋体" w:eastAsia="宋体" w:cs="Times New Roman"/>
          <w:szCs w:val="21"/>
        </w:rPr>
      </w:pPr>
    </w:p>
    <w:p>
      <w:pPr>
        <w:spacing w:after="120" w:line="360" w:lineRule="exact"/>
        <w:rPr>
          <w:rFonts w:hint="eastAsia" w:ascii="宋体" w:hAnsi="宋体" w:eastAsia="宋体" w:cs="Times New Roman"/>
          <w:szCs w:val="21"/>
        </w:rPr>
      </w:pPr>
    </w:p>
    <w:bookmarkEnd w:id="1"/>
    <w:p>
      <w:pPr>
        <w:spacing w:line="360" w:lineRule="exact"/>
        <w:jc w:val="left"/>
        <w:textAlignment w:val="center"/>
        <w:rPr>
          <w:rFonts w:hint="eastAsia" w:ascii="宋体" w:hAnsi="宋体" w:eastAsia="宋体" w:cs="宋体"/>
          <w:color w:val="000000"/>
          <w:szCs w:val="21"/>
        </w:rPr>
      </w:pPr>
      <w:bookmarkStart w:id="2" w:name="_GoBack"/>
      <w:bookmarkEnd w:id="2"/>
    </w:p>
    <w:p>
      <w:pPr>
        <w:spacing w:line="360" w:lineRule="exact"/>
        <w:rPr>
          <w:rFonts w:hint="eastAsia" w:ascii="宋体" w:hAnsi="宋体" w:eastAsia="宋体"/>
          <w:b/>
          <w:bCs/>
          <w:szCs w:val="21"/>
        </w:rPr>
      </w:pP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NGY2NzAxODJmZmZmMjA2ZjMyMzNhMGVmMGE4ZmEifQ=="/>
    <w:docVar w:name="KSO_WPS_MARK_KEY" w:val="06dfa0e8-b08d-41c4-b739-504cca70bf91"/>
  </w:docVars>
  <w:rsids>
    <w:rsidRoot w:val="002D7D56"/>
    <w:rsid w:val="00057F76"/>
    <w:rsid w:val="0009175F"/>
    <w:rsid w:val="001735A4"/>
    <w:rsid w:val="001D706D"/>
    <w:rsid w:val="002D7D56"/>
    <w:rsid w:val="002E2CB0"/>
    <w:rsid w:val="005957E5"/>
    <w:rsid w:val="00723E41"/>
    <w:rsid w:val="007D32E6"/>
    <w:rsid w:val="007E34D1"/>
    <w:rsid w:val="00A018CC"/>
    <w:rsid w:val="00A0347B"/>
    <w:rsid w:val="00B035C3"/>
    <w:rsid w:val="00C0725E"/>
    <w:rsid w:val="00D1488C"/>
    <w:rsid w:val="00DB5679"/>
    <w:rsid w:val="00ED1E3F"/>
    <w:rsid w:val="00EE6BC1"/>
    <w:rsid w:val="00F60A5C"/>
    <w:rsid w:val="02785F7E"/>
    <w:rsid w:val="038D232D"/>
    <w:rsid w:val="14AC7018"/>
    <w:rsid w:val="153155B1"/>
    <w:rsid w:val="1C0C655A"/>
    <w:rsid w:val="1DD97EB1"/>
    <w:rsid w:val="219534C9"/>
    <w:rsid w:val="33D25BC0"/>
    <w:rsid w:val="357E0CC8"/>
    <w:rsid w:val="425C7FAA"/>
    <w:rsid w:val="4427179B"/>
    <w:rsid w:val="65AD14D2"/>
    <w:rsid w:val="6AA33E09"/>
    <w:rsid w:val="6D4D2691"/>
    <w:rsid w:val="70455963"/>
    <w:rsid w:val="73C31078"/>
    <w:rsid w:val="763D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nhideWhenUsed/>
    <w:qFormat/>
    <w:uiPriority w:val="0"/>
    <w:rPr>
      <w:rFonts w:ascii="宋体" w:hAnsi="Courier New" w:eastAsia="宋体" w:cs="Courier New"/>
      <w:szCs w:val="21"/>
    </w:rPr>
  </w:style>
  <w:style w:type="paragraph" w:styleId="3">
    <w:name w:val="footer"/>
    <w:basedOn w:val="1"/>
    <w:link w:val="7"/>
    <w:semiHidden/>
    <w:unhideWhenUsed/>
    <w:qFormat/>
    <w:uiPriority w:val="99"/>
    <w:pPr>
      <w:tabs>
        <w:tab w:val="center" w:pos="4153"/>
        <w:tab w:val="right" w:pos="8306"/>
      </w:tabs>
      <w:snapToGrid w:val="0"/>
      <w:jc w:val="left"/>
    </w:pPr>
    <w:rPr>
      <w:sz w:val="18"/>
      <w:szCs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脚 字符"/>
    <w:basedOn w:val="6"/>
    <w:link w:val="3"/>
    <w:semiHidden/>
    <w:qFormat/>
    <w:uiPriority w:val="99"/>
    <w:rPr>
      <w:sz w:val="18"/>
      <w:szCs w:val="18"/>
    </w:rPr>
  </w:style>
  <w:style w:type="character" w:customStyle="1" w:styleId="8">
    <w:name w:val="纯文本 字符"/>
    <w:basedOn w:val="6"/>
    <w:link w:val="2"/>
    <w:qFormat/>
    <w:uiPriority w:val="0"/>
    <w:rPr>
      <w:rFonts w:ascii="宋体" w:hAnsi="Courier New" w:eastAsia="宋体" w:cs="Courier New"/>
      <w:szCs w:val="21"/>
    </w:rPr>
  </w:style>
  <w:style w:type="paragraph" w:customStyle="1" w:styleId="9">
    <w:name w:val="Normal_0"/>
    <w:qFormat/>
    <w:uiPriority w:val="0"/>
    <w:rPr>
      <w:rFonts w:ascii="Calibri" w:hAnsi="Calibri"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1446</Words>
  <Characters>1476</Characters>
  <Lines>78</Lines>
  <Paragraphs>22</Paragraphs>
  <TotalTime>8</TotalTime>
  <ScaleCrop>false</ScaleCrop>
  <LinksUpToDate>false</LinksUpToDate>
  <CharactersWithSpaces>1553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2022-12-19T03:51:00Z</dcterms:created>
  <dc:creator>Administrator</dc:creator>
  <cp:lastModifiedBy>Administrator</cp:lastModifiedBy>
  <dcterms:modified xsi:type="dcterms:W3CDTF">2023-03-27T01:59:18Z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C7C21ACC0C954F42AE545A53E3C55A82</vt:lpwstr>
  </property>
</Properties>
</file>