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exact"/>
        <w:ind w:left="456" w:firstLine="0" w:firstLineChars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语文学科练习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古代诗歌阅读(本题共</w:t>
      </w:r>
      <w:r>
        <w:rPr>
          <w:rFonts w:hint="eastAsia" w:ascii="宋体" w:hAnsi="宋体"/>
          <w:b/>
          <w:bCs/>
          <w:szCs w:val="21"/>
          <w:lang w:val="en-US" w:eastAsia="zh-CN"/>
        </w:rPr>
        <w:t>2</w:t>
      </w:r>
      <w:r>
        <w:rPr>
          <w:rFonts w:ascii="宋体" w:hAnsi="宋体"/>
          <w:b/>
          <w:bCs/>
          <w:szCs w:val="21"/>
        </w:rPr>
        <w:t>小题，</w:t>
      </w:r>
      <w:r>
        <w:rPr>
          <w:rFonts w:hint="eastAsia" w:ascii="宋体" w:hAnsi="宋体"/>
          <w:b/>
          <w:bCs/>
          <w:szCs w:val="21"/>
          <w:lang w:val="en-US" w:eastAsia="zh-CN"/>
        </w:rPr>
        <w:t>9</w:t>
      </w:r>
      <w:r>
        <w:rPr>
          <w:rFonts w:ascii="宋体" w:hAnsi="宋体"/>
          <w:b/>
          <w:bCs/>
          <w:szCs w:val="21"/>
        </w:rPr>
        <w:t>分)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阅读下面这首</w:t>
      </w:r>
      <w:r>
        <w:rPr>
          <w:rFonts w:hint="eastAsia" w:ascii="宋体" w:hAnsi="宋体" w:eastAsia="宋体" w:cs="宋体"/>
          <w:color w:val="000000"/>
          <w:lang w:eastAsia="zh-CN"/>
        </w:rPr>
        <w:t>唐诗</w:t>
      </w:r>
      <w:r>
        <w:rPr>
          <w:rFonts w:hint="eastAsia" w:ascii="宋体" w:hAnsi="宋体" w:eastAsia="宋体" w:cs="宋体"/>
          <w:color w:val="000000"/>
        </w:rPr>
        <w:t>，完成下面小题。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伤  春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孟  郊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两河春草海水清，十年征战城郭腥。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乱兵杀儿将女去，二月三月花冥冥。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千里无人旋风起，莺啼燕语荒城里。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春色不拣墓傍株，红颜皓色逐春去。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春去春来那得知，今人看花古人墓，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令人惆怅山头路。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1.下列对这首诗的理解和赏析，不正确的一项是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）</w:t>
      </w:r>
      <w:r>
        <w:rPr>
          <w:rFonts w:hint="eastAsia" w:ascii="宋体" w:hAnsi="宋体" w:eastAsia="宋体" w:cs="宋体"/>
        </w:rPr>
        <w:t>（3分）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首联写春天的青草和河水，和十年征战而满含血腥之气的城郭形成反差，肃杀意味浓厚，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奠定了本诗的情感基调。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</w:t>
      </w:r>
      <w:r>
        <w:rPr>
          <w:rFonts w:hint="eastAsia" w:ascii="宋体" w:hAnsi="宋体" w:eastAsia="宋体" w:cs="宋体"/>
          <w:lang w:eastAsia="zh-CN"/>
        </w:rPr>
        <w:t>颔联</w:t>
      </w:r>
      <w:r>
        <w:rPr>
          <w:rFonts w:hint="eastAsia" w:ascii="宋体" w:hAnsi="宋体" w:eastAsia="宋体" w:cs="宋体"/>
        </w:rPr>
        <w:t>照应首联，揭示城郭现状的原因，二</w:t>
      </w: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</w:rPr>
        <w:t>月本是春日花开的时节，但此时因为战乱，花朵却晦暗不明亮。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C.“旋风”和“莺啼燕语”打破了“千里无人”的安静，鸟儿的鸣叫使得荒城有了生机，动静结合，颇有意趣。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D.“不拣”“逐春”采用拟人的手法，写出了留春不住的惜春之情，“墓”字</w:t>
      </w:r>
      <w:r>
        <w:rPr>
          <w:rFonts w:hint="eastAsia" w:ascii="宋体" w:hAnsi="宋体" w:eastAsia="宋体" w:cs="宋体"/>
          <w:lang w:val="en-US" w:eastAsia="zh-CN"/>
        </w:rPr>
        <w:t>两</w:t>
      </w:r>
      <w:r>
        <w:rPr>
          <w:rFonts w:hint="eastAsia" w:ascii="宋体" w:hAnsi="宋体" w:eastAsia="宋体" w:cs="宋体"/>
        </w:rPr>
        <w:t>次出现，更增添了荒芜之意。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.苏轼说：“郊寒岛</w:t>
      </w:r>
      <w:r>
        <w:rPr>
          <w:rFonts w:hint="eastAsia" w:ascii="宋体" w:hAnsi="宋体" w:eastAsia="宋体" w:cs="宋体"/>
          <w:lang w:val="en-US" w:eastAsia="zh-CN"/>
        </w:rPr>
        <w:t>瘦</w:t>
      </w:r>
      <w:r>
        <w:rPr>
          <w:rFonts w:hint="eastAsia" w:ascii="宋体" w:hAnsi="宋体" w:eastAsia="宋体" w:cs="宋体"/>
        </w:rPr>
        <w:t>”。孟郊之诗，多苦寒之作。请结合诗句，谈谈本诗是如何体现孟郊诗作之“寒”的。（6分）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56" w:leftChars="0" w:hanging="456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语言文字运用(20分）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(一)语言文字运用Ⅰ(本题共3小题，9分)</w:t>
      </w:r>
    </w:p>
    <w:p>
      <w:pPr>
        <w:rPr>
          <w:rFonts w:hint="eastAsia"/>
        </w:rPr>
      </w:pPr>
      <w:r>
        <w:rPr>
          <w:rFonts w:hint="eastAsia"/>
        </w:rPr>
        <w:t>阅读下面的文字，完成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～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当晨曦还在天幕的化妆间，为着用什么颜色涂抹韦晨的脸而①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的时刻，凝结了夜晚精华的朝露，就在松花江畔翠绿的蒲草叶脉上，静待旭日照彻心房，点染上金黄或胭红，扮一回金珠子和红宝石，在被朝阳照散前，做个富贵梦了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晨曦若隐若现时，野鸟在郊外树丛或是公园离巢而出，一群群家养的鸽子则在居民区的楼群中，②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地翻飞。</w:t>
      </w:r>
      <w:r>
        <w:rPr>
          <w:rFonts w:hint="eastAsia"/>
          <w:u w:val="single"/>
        </w:rPr>
        <w:t>野鸟和鸽子飞起的一瞬，你仿佛进了生意红火的绸缎店，听到的是店员撕扯丝绸的声音。"哧哧——"，那仿佛撕较薄的丝绸的微脆的声音，是野鸟发出的；“噗噜噜——”，这像质地厚重的丝绸被撕裂的微钝的声音，是鸽子发出的。</w:t>
      </w:r>
      <w:r>
        <w:rPr>
          <w:rFonts w:hint="eastAsia"/>
        </w:rPr>
        <w:t>此时开早班公交和出租车的司机，提着大号保温水杯上岗了。郊区印刷厂的工人，早已穿上工装印制报纸，日复一日看着汉字在流水线上蚂蚁似的奔跑，虽说在新媒体时代，报纸就像隔夜的茶，待见的人少了。送奶员和送外卖的小哥，</w:t>
      </w:r>
      <w:r>
        <w:rPr>
          <w:rFonts w:hint="eastAsia"/>
          <w:lang w:eastAsia="zh-CN"/>
        </w:rPr>
        <w:t>涌向</w:t>
      </w:r>
      <w:r>
        <w:rPr>
          <w:rFonts w:hint="eastAsia"/>
        </w:rPr>
        <w:t>公园的晨练者，搭早班火车和飞机出行的人，拿着扫把和撮子的环卫工人，装运垃圾的车辆，脖颈下吊着自己擅长的工种牌子的、在各大装饰材料市场门口找活干的俗称“站大岗”的民工，以及伏天的洒水车，或是寒天的铲雪车，让哈尔滨的大街小巷苏醒。这生活的链条，③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地缓缓启动，开始运转，承担一天的负荷。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请在文中横线处填入恰当的成语。（3分）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画横线的句子在描写声音上有“哧哧——”“噗噜噜——”这类词语，也有借以“绸缎店”进行的描摹，二者分别有什么表达效果？请简要说明。（4分）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（二）语言文字运用II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阅读下面的文字，完成下面小题。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调查显示，</w:t>
      </w:r>
      <w:r>
        <w:rPr>
          <w:rFonts w:hint="eastAsia"/>
          <w:lang w:val="en-US" w:eastAsia="zh-CN"/>
        </w:rPr>
        <w:t>目</w:t>
      </w:r>
      <w:r>
        <w:rPr>
          <w:rFonts w:hint="eastAsia"/>
          <w:u w:val="single"/>
        </w:rPr>
        <w:t>前我国中小学生脊柱侧弯人数预计超过500万之多，并且每年以30万左右的速度递增。</w:t>
      </w:r>
      <w:r>
        <w:rPr>
          <w:rFonts w:hint="eastAsia"/>
        </w:rPr>
        <w:t>脊柱侧弯已成为继肥胖、近视之后，危害儿童、青少年健康的第三大疾病。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身体背面或正面看，正常的脊柱是一条竖直线。如果脊柱偏离中线，出现弯曲，就叫脊柱侧弯。脊柱侧弯可分为结构性脊柱侧弯和非结构性脊柱侧弯，后者又被称为姿势性脊柱侧弯。结构性脊柱侧弯的特点是，①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，而非结构性脊柱侧弯可以通过姿势矫正让脊柱回到中线。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针对中小学生脊柱侧弯问题，国家卫健委发布了《儿童青少年脊柱弯曲异常防控技术指南》，要求将筛查项目纳入学生体检内容、将筛查结果记入健康档案。学校检查脊柱弯曲异常一般采用前屈试验方法。具体做法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让孩子双脚并拢，弯腰低头，双手指脚尖，把背部弓起来，从后面或前面看孩子后背切线的高低。如果腰背部双侧高低不同，②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医生</w:t>
      </w:r>
      <w:r>
        <w:rPr>
          <w:rFonts w:hint="eastAsia"/>
        </w:rPr>
        <w:t>会用水平尺测量孩子背部，如果水平尺显示的度数超过5度，医生会建议给孩子拍站立位脊柱全长的X光片，判断有无脊柱侧</w:t>
      </w:r>
      <w:r>
        <w:rPr>
          <w:rFonts w:hint="eastAsia"/>
          <w:lang w:val="en-US" w:eastAsia="zh-CN"/>
        </w:rPr>
        <w:t>弯</w:t>
      </w:r>
      <w:r>
        <w:rPr>
          <w:rFonts w:hint="eastAsia"/>
        </w:rPr>
        <w:t>。还有一种判断方法是，让孩子站直，从后面查看</w:t>
      </w:r>
      <w:r>
        <w:rPr>
          <w:rFonts w:hint="eastAsia"/>
          <w:lang w:eastAsia="zh-CN"/>
        </w:rPr>
        <w:t>孩子</w:t>
      </w:r>
      <w:r>
        <w:rPr>
          <w:rFonts w:hint="eastAsia"/>
        </w:rPr>
        <w:t>双肩是否等高、腰线是否对称、背部是否高低一致，以及骨盆两侧外缘是否高低一致。③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，就要怀疑有脊柱侧弯。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请在文中横线处补写恰当的语句，使整段文字语意完整，</w:t>
      </w:r>
      <w:r>
        <w:rPr>
          <w:rFonts w:hint="eastAsia"/>
          <w:lang w:eastAsia="zh-CN"/>
        </w:rPr>
        <w:t>内容</w:t>
      </w:r>
      <w:r>
        <w:rPr>
          <w:rFonts w:hint="eastAsia"/>
        </w:rPr>
        <w:t>贴切，逻辑严密。每处不超过15个字。（6分）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请简要概括脊柱侧弯的筛查流程，不超过90个字。（4分）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文中画横线的句子有语病，请进行修改，使语言表达准确流畅。可少量增删词语，不得改变原意。（3分）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8168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60548"/>
    <w:multiLevelType w:val="singleLevel"/>
    <w:tmpl w:val="D576054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DA07D2"/>
    <w:multiLevelType w:val="multilevel"/>
    <w:tmpl w:val="11DA07D2"/>
    <w:lvl w:ilvl="0" w:tentative="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DhhNDk5MjNjOGUyODBkNTIwMWIyZWRmMGQ2NTEifQ=="/>
  </w:docVars>
  <w:rsids>
    <w:rsidRoot w:val="007A7A7E"/>
    <w:rsid w:val="00051FFE"/>
    <w:rsid w:val="000713D6"/>
    <w:rsid w:val="0009398E"/>
    <w:rsid w:val="000D4970"/>
    <w:rsid w:val="00191034"/>
    <w:rsid w:val="001C66A0"/>
    <w:rsid w:val="001E15B6"/>
    <w:rsid w:val="001E31FE"/>
    <w:rsid w:val="001E68D7"/>
    <w:rsid w:val="001F2026"/>
    <w:rsid w:val="00215C13"/>
    <w:rsid w:val="002461D3"/>
    <w:rsid w:val="00283F2D"/>
    <w:rsid w:val="0031763A"/>
    <w:rsid w:val="003301B5"/>
    <w:rsid w:val="00386BCD"/>
    <w:rsid w:val="0054539D"/>
    <w:rsid w:val="00556D47"/>
    <w:rsid w:val="005879DF"/>
    <w:rsid w:val="00592672"/>
    <w:rsid w:val="00627442"/>
    <w:rsid w:val="006519F8"/>
    <w:rsid w:val="006D134B"/>
    <w:rsid w:val="007A56E6"/>
    <w:rsid w:val="007A7A7E"/>
    <w:rsid w:val="007C5ABD"/>
    <w:rsid w:val="007F0755"/>
    <w:rsid w:val="008F40F3"/>
    <w:rsid w:val="00916281"/>
    <w:rsid w:val="00942F56"/>
    <w:rsid w:val="00961189"/>
    <w:rsid w:val="009D0822"/>
    <w:rsid w:val="00A830CC"/>
    <w:rsid w:val="00A91412"/>
    <w:rsid w:val="00B23B0A"/>
    <w:rsid w:val="00B25B6C"/>
    <w:rsid w:val="00BD3CBA"/>
    <w:rsid w:val="00BD6D44"/>
    <w:rsid w:val="00BF75F9"/>
    <w:rsid w:val="00C40EDF"/>
    <w:rsid w:val="00C67A8E"/>
    <w:rsid w:val="00C84866"/>
    <w:rsid w:val="00C93B16"/>
    <w:rsid w:val="00D72951"/>
    <w:rsid w:val="00DB0D8D"/>
    <w:rsid w:val="00DC716D"/>
    <w:rsid w:val="00E10E71"/>
    <w:rsid w:val="00E820DB"/>
    <w:rsid w:val="00EB6CD1"/>
    <w:rsid w:val="00F342DA"/>
    <w:rsid w:val="00F9265E"/>
    <w:rsid w:val="00FD1673"/>
    <w:rsid w:val="00FD41AF"/>
    <w:rsid w:val="03BE15EF"/>
    <w:rsid w:val="0F3260E3"/>
    <w:rsid w:val="159B0C13"/>
    <w:rsid w:val="15FF5AE5"/>
    <w:rsid w:val="16B9604E"/>
    <w:rsid w:val="19C6320C"/>
    <w:rsid w:val="20F00E50"/>
    <w:rsid w:val="27AF5D51"/>
    <w:rsid w:val="2B7A67C8"/>
    <w:rsid w:val="31823128"/>
    <w:rsid w:val="36DE1F38"/>
    <w:rsid w:val="39AE584D"/>
    <w:rsid w:val="3FE93C22"/>
    <w:rsid w:val="40BB7285"/>
    <w:rsid w:val="44A7307D"/>
    <w:rsid w:val="44DC04BD"/>
    <w:rsid w:val="4A343426"/>
    <w:rsid w:val="5955118B"/>
    <w:rsid w:val="5F925298"/>
    <w:rsid w:val="605E0463"/>
    <w:rsid w:val="665521E0"/>
    <w:rsid w:val="6AB93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ind w:left="112"/>
      <w:jc w:val="left"/>
    </w:pPr>
    <w:rPr>
      <w:rFonts w:ascii="楷体" w:hAnsi="楷体" w:eastAsia="楷体" w:cs="Times New Roman"/>
      <w:kern w:val="0"/>
      <w:szCs w:val="24"/>
      <w:lang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正文文本 Char"/>
    <w:basedOn w:val="8"/>
    <w:link w:val="2"/>
    <w:qFormat/>
    <w:uiPriority w:val="1"/>
    <w:rPr>
      <w:rFonts w:ascii="楷体" w:hAnsi="楷体" w:eastAsia="楷体" w:cs="Times New Roman"/>
      <w:sz w:val="21"/>
      <w:szCs w:val="24"/>
      <w:lang w:eastAsia="en-US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4186</Words>
  <Characters>4321</Characters>
  <Lines>27</Lines>
  <Paragraphs>7</Paragraphs>
  <TotalTime>2</TotalTime>
  <ScaleCrop>false</ScaleCrop>
  <LinksUpToDate>false</LinksUpToDate>
  <CharactersWithSpaces>4346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2022-04-11T08:38:00Z</dcterms:created>
  <dc:creator>wysmallcat@163.com</dc:creator>
  <cp:lastModifiedBy>洁涵</cp:lastModifiedBy>
  <cp:lastPrinted>2021-11-03T06:39:00Z</cp:lastPrinted>
  <dcterms:modified xsi:type="dcterms:W3CDTF">2023-01-03T03:23:13Z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950374A8F7AC46A78D937E3970B12D5F</vt:lpwstr>
  </property>
</Properties>
</file>