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2022～2023学年第一学期期末考前演练试卷(三)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高一物理</w:t>
      </w:r>
    </w:p>
    <w:p>
      <w:pPr>
        <w:pStyle w:val="10"/>
        <w:ind w:firstLine="420" w:firstLineChars="200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必修第一册＋必修第二册第5章</w:t>
      </w:r>
    </w:p>
    <w:p>
      <w:pPr>
        <w:pStyle w:val="10"/>
        <w:ind w:firstLine="420" w:firstLineChars="200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华文楷体" w:cs="Times New Roman"/>
        </w:rPr>
        <w:t>(满分100分，考试时间75分钟)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12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一、 单项选择题：本题共10小题，每小题4分，共40分．在每小题的四个选项中，只有一个选项符合题目要求.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下列情况中的物体可以看作质点的是(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计算火车通过南京长江大桥的时间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研究花样滑冰运动员的动作情况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研究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嫦娥五号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卫星绕月球飞行的轨道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D. 研究运动员100 m跑时身体各部</w:t>
      </w:r>
      <w:r>
        <w:rPr>
          <w:rFonts w:hint="eastAsia" w:ascii="Times New Roman" w:hAnsi="Times New Roman" w:cs="Times New Roman"/>
        </w:rPr>
        <w:t>位的姿势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质点沿直线</w:t>
      </w:r>
      <w:r>
        <w:rPr>
          <w:rFonts w:ascii="Times New Roman" w:hAnsi="Times New Roman" w:cs="Times New Roman"/>
          <w:i/>
        </w:rPr>
        <w:t>Ox</w:t>
      </w:r>
      <w:r>
        <w:rPr>
          <w:rFonts w:ascii="Times New Roman" w:hAnsi="Times New Roman" w:cs="Times New Roman"/>
        </w:rPr>
        <w:t>方向做变速运动，它离开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点的距离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随时间变化的关系为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＝4＋2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(m)，它的速度随时间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变化的关系为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＝6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(m/s)，该质点在第2 s内的平均速度和2 s末的瞬时速度大小分别是(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9 m/s，24 m/s    B. 14 m/s，28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14 m/s，24 m/s    D. 8 m/s，28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如图所示是一个圆心为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的中国古代八卦图，中央S部分是两个等</w:t>
      </w:r>
      <w:r>
        <w:rPr>
          <w:rFonts w:hint="eastAsia" w:ascii="Times New Roman" w:hAnsi="Times New Roman" w:cs="Times New Roman"/>
        </w:rPr>
        <w:t>半径半圆．</w:t>
      </w:r>
      <w:r>
        <w:rPr>
          <w:rFonts w:ascii="Times New Roman" w:hAnsi="Times New Roman" w:cs="Times New Roman"/>
        </w:rPr>
        <w:t>练功者(可视为质点)从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点出发以恒定速率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沿相关圆弧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行进，最后到达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点．则在整个过程中，下列判断正确的是(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85.15pt;width:83.9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练功者运动的总位移大小为2</w:t>
      </w:r>
      <w:r>
        <w:rPr>
          <w:rFonts w:ascii="Times New Roman" w:hAnsi="Times New Roman" w:cs="Times New Roman"/>
          <w:i/>
        </w:rPr>
        <w:t>R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练功者的运动是匀速直线运动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练功者运动的总路程是4π</w:t>
      </w:r>
      <w:r>
        <w:rPr>
          <w:rFonts w:ascii="Times New Roman" w:hAnsi="Times New Roman" w:cs="Times New Roman"/>
          <w:i/>
        </w:rPr>
        <w:t>R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练功者运动的平均速度大小是</w:t>
      </w:r>
      <w:r>
        <w:rPr>
          <w:rFonts w:ascii="Book Antiqua" w:hAnsi="Book Antiqua" w:cs="Times New Roman"/>
          <w:i/>
        </w:rPr>
        <w:t>v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如图所示是采用动力学方法测量空间站质量的原理图．若已知飞船质量为4.0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kg，其推进器的平均推力为800 N，在飞船与空</w:t>
      </w:r>
      <w:r>
        <w:rPr>
          <w:rFonts w:hint="eastAsia" w:ascii="Times New Roman" w:hAnsi="Times New Roman" w:cs="Times New Roman"/>
        </w:rPr>
        <w:t>间站对接后，推进器工作</w:t>
      </w:r>
      <w:r>
        <w:rPr>
          <w:rFonts w:ascii="Times New Roman" w:hAnsi="Times New Roman" w:cs="Times New Roman"/>
        </w:rPr>
        <w:t>5 s内测出飞船和空间站速度变化是0.05 m/s.则空间站的质量为(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39.45pt;width:94.5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7.6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kg    B. 8.0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kg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4.0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kg    D. 4.0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kg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5. 质量为2 kg的质点在光滑水平面上运动，以起点为坐标原点建立</w:t>
      </w:r>
      <w:r>
        <w:rPr>
          <w:rFonts w:ascii="Times New Roman" w:hAnsi="Times New Roman" w:cs="Times New Roman"/>
          <w:i/>
        </w:rPr>
        <w:t>xy</w:t>
      </w:r>
      <w:r>
        <w:rPr>
          <w:rFonts w:ascii="Times New Roman" w:hAnsi="Times New Roman" w:cs="Times New Roman"/>
        </w:rPr>
        <w:t>坐标系．得到质点在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方向的速度—时间图像和在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方向的位移—时间图像分别如图所示，则</w:t>
      </w:r>
      <w:r>
        <w:rPr>
          <w:rFonts w:hint="eastAsia" w:ascii="Times New Roman" w:hAnsi="Times New Roman" w:cs="Times New Roman"/>
        </w:rPr>
        <w:t>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82.65pt;width:159.6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质点的初速度为2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    B. 质点可能做直线运动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物体所受的合力为4 N    D. 2 s末，质点所在位置坐标为(8 m，6 m)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探究弹簧弹力与形变量的关系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实验中，先将弹簧水平放置，测出其自然长度，然后竖直悬挂让其自然下垂，在其下端施加竖直向下的外力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.实验过程是在弹簧的弹性限度内进行的，用记录的外力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与弹簧的形变量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作出的</w:t>
      </w:r>
      <w:r>
        <w:rPr>
          <w:rFonts w:ascii="Times New Roman" w:hAnsi="Times New Roman" w:cs="Times New Roman"/>
          <w:i/>
        </w:rPr>
        <w:t>Fx</w:t>
      </w:r>
      <w:r>
        <w:rPr>
          <w:rFonts w:hint="eastAsia" w:ascii="Times New Roman" w:hAnsi="Times New Roman" w:cs="Times New Roman"/>
        </w:rPr>
        <w:t>图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type="#_x0000_t75" style="height:114.55pt;width:122.7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线如图所示(重力加速度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N/kg).下列判断正确的是(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弹簧弹力与弹簧长度成正比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弹簧弹力增加量与弹簧长度增加量成正比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无论弹簧受多大的拉力，劲度系数不变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该弹簧自身质量约为20 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如图所示为影视摄影区的特技演员高空速滑的图片，钢索与水平方向的夹角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＝30°，质量为2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的特技演员(轻绳、轻环质量忽略不计)，利用轻绳通过轻质滑环悬吊在滑索下．在匀速下滑过程中，下列说法正确的是(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type="#_x0000_t75" style="height:72pt;width:238.5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演员处于完全失重状态    B. 绳子对演员的作用力为0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钢索对滑环的摩擦力为0.5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   D. 钢索与滑环间的动摩擦因数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图甲为门式起重机，它可以从列车上将静止的集装箱竖直向上提升到一定高度．若选竖直向上为正方向，测得集装箱竖直方向运动过程中的加速度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随位移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变化的规律如图乙所示．下列说法正确的是(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type="#_x0000_t75" style="height:78.25pt;width:225.4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在0～4 m内，集装箱运动的时间为4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 m时，集装箱的速度为4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在4～6 m内，集装箱处于超重状态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集装箱上升的最大高度为6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如图所示，喷枪水平放置且固定，图中虚线分别为水平线和竖直线．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为喷枪射出打在墙上的四个液滴，四个液滴均可以视为质点，不计空气阻力．已知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与水平线的间距依次为1 cm、4 cm、9 cm、16 cm，下列说法正确的是(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o:spt="75" type="#_x0000_t75" style="height:80.75pt;width:90.15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四个液滴的射出速度相同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四个液滴在空中的运动时间相同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四个液滴在空中的运动时间之比为1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四个液滴的出射速度之比为3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6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如图所示，物体A、B质量分别为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，叠放在轻质弹簧上(弹簧下端固定于地面上，上端和物体A拴接).对B施加一竖直向下、大小为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的外力，使弹簧再压缩一段距离(弹簧始终处于弹性限度内)后物体A、B处于平衡状态．已知重力加速度为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&gt;3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，现</w:t>
      </w:r>
      <w:r>
        <w:rPr>
          <w:rFonts w:hint="eastAsia" w:ascii="Times New Roman" w:hAnsi="Times New Roman" w:cs="Times New Roman"/>
        </w:rPr>
        <w:t>突然撤去外力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.设两物体向上运动过程中A、B间的相互作用力大小为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，则在A、B分离前，下列说法正确的是(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o:spt="75" type="#_x0000_t75" style="height:90.8pt;width:50.1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刚撤去外力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弹簧弹力等于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两物体A、B在弹簧恢复原长之前分离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弹簧恢复原长时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非选择题：本题共5题，共60分．其中第12～15题解</w:t>
      </w:r>
      <w:r>
        <w:rPr>
          <w:rFonts w:hint="eastAsia" w:ascii="Times New Roman" w:hAnsi="Times New Roman" w:eastAsia="黑体" w:cs="Times New Roman"/>
        </w:rPr>
        <w:t>答时请写出必要的文字说明、方程式和重要的演算步骤，只写出最后答案的不能得分．</w:t>
      </w:r>
      <w:r>
        <w:rPr>
          <w:rFonts w:ascii="Times New Roman" w:hAnsi="Times New Roman" w:eastAsia="黑体" w:cs="Times New Roman"/>
        </w:rPr>
        <w:t>有数值计算的题，答案中必须明确写出数值和单位．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(15分)用如图甲所示的装置做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探究平抛运动的特点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实验，M为斜槽，N为水平装置的可上下调节的向背板倾斜的挡板．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3" o:spt="75" type="#_x0000_t75" style="height:93.9pt;width:92.05pt;" filled="f" o:preferrelative="t" stroked="f" coordsize="21600,21600">
            <v:path/>
            <v:fill on="f" focussize="0,0"/>
            <v:stroke on="f" joinstyle="miter"/>
            <v:imagedata r:id="rId21" r:href="rId22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下列实验操作步骤的正确顺序是________．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选择合适的点为坐标原点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，过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 xml:space="preserve"> 点画出竖直的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轴和水平的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轴</w:t>
      </w:r>
      <w:r>
        <w:rPr>
          <w:rFonts w:hint="eastAsia"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②</w:t>
      </w:r>
      <w:r>
        <w:rPr>
          <w:rFonts w:ascii="Times New Roman" w:hAnsi="Times New Roman" w:cs="Times New Roman"/>
        </w:rPr>
        <w:t xml:space="preserve"> 让钢球从斜槽上某一高度滚下，从末端飞出后做平抛运动，钢球落到挡板N上，挤压复写纸，在白纸上留下印迹；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取下白纸，用平滑的曲线把这些印迹连接起来，得到钢球做平抛运动的轨迹；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使挡板M末端水平，使固定的背板竖直，并将一张白纸和复写纸固定在背板上；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 xml:space="preserve"> 上下调节斜槽N，进行多次实验，在白纸上记录钢球所经过的多个位置．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为保证小球做平抛运动，需要斜槽末端切线水平，在不额外增加器材的条件下，说出如何检验斜槽末端的切线水平：________________________________________________________________________.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为描出钢球做平抛运动的轨迹，要将钢球在轨道上合适的位置由静止释放，每次释放钢球的位置应________(选填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本实验需要选择合适的点作为坐标原点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，建立直角坐标系，下面四幅图中原点选择正确的是________．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4" o:spt="75" type="#_x0000_t75" style="height:65.1pt;width:402.55pt;" filled="f" o:preferrelative="t" stroked="f" coordsize="21600,21600">
            <v:path/>
            <v:fill on="f" focussize="0,0"/>
            <v:stroke on="f" joinstyle="miter"/>
            <v:imagedata r:id="rId23" r:href="rId24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图乙为钢球运动轨迹上的三个点，图中背景方格的边长均为5 cm，重力加速度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，可得钢球做平抛运动的初速度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＝________m/s.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5" o:spt="75" type="#_x0000_t75" style="height:95.8pt;width:95.8pt;" filled="f" o:preferrelative="t" stroked="f" coordsize="21600,21600">
            <v:path/>
            <v:fill on="f" focussize="0,0"/>
            <v:stroke on="f" joinstyle="miter"/>
            <v:imagedata r:id="rId25" r:href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乙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 (8分)如图所示，直杆长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＝0.5 m，圆筒高为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＝3.7 m，直杆位于圆筒正上方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＝0.8 m处．直杆从静止开始做自由落体运动，并能竖直穿过圆筒(重力加速度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)，求：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由释放到直杆下端刚好开始进入圆筒时经历的时间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由释放到直杆上端刚好离开圆筒时经历的时间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直杆穿越圆筒所用的时间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6" o:spt="75" type="#_x0000_t75" style="height:127.1pt;width:54.45pt;" filled="f" o:preferrelative="t" stroked="f" coordsize="21600,21600">
            <v:path/>
            <v:fill on="f" focussize="0,0"/>
            <v:stroke on="f" joinstyle="miter"/>
            <v:imagedata r:id="rId27" r:href="rId2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13.</w:t>
      </w:r>
      <w:r>
        <w:rPr>
          <w:rFonts w:ascii="Times New Roman" w:hAnsi="Times New Roman" w:cs="Times New Roman"/>
        </w:rPr>
        <w:t>(9分)如图所示，质量为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 kg的铁球(可视为质点)以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＝8 m/s、平行于斜面的初速度从斜面底端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点冲上倾角为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＝37°的光滑斜面，铁球运动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＝0.5 s的时间从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点冲出斜面，最终落在水平面上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点．sin 37°＝0.6，cos 37°＝0.8，重力加速度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，不计空气阻</w:t>
      </w:r>
      <w:r>
        <w:rPr>
          <w:rFonts w:hint="eastAsia" w:ascii="Times New Roman" w:hAnsi="Times New Roman" w:cs="Times New Roman"/>
        </w:rPr>
        <w:t>力．</w:t>
      </w:r>
      <w:r>
        <w:rPr>
          <w:rFonts w:ascii="Times New Roman" w:hAnsi="Times New Roman" w:cs="Times New Roman"/>
        </w:rPr>
        <w:t>求：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铁球运动到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点速度的大小和斜面的长度；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铁球从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的时间和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间的水平距离．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7" o:spt="75" type="#_x0000_t75" style="height:55.1pt;width:151.5pt;" filled="f" o:preferrelative="t" stroked="f" coordsize="21600,21600">
            <v:path/>
            <v:fill on="f" focussize="0,0"/>
            <v:stroke on="f" joinstyle="miter"/>
            <v:imagedata r:id="rId29" r:href="rId3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14.</w:t>
      </w:r>
      <w:r>
        <w:rPr>
          <w:rFonts w:ascii="Times New Roman" w:hAnsi="Times New Roman" w:cs="Times New Roman"/>
        </w:rPr>
        <w:t>(12分)如图所示，水平传送带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间的距离为16 m，质量分别为2 kg、4 kg的物块P、Q通过绕在光滑定滑轮上的细线连接，Q在传送带的左端且连接物块Q的细线水平．当传送带以8 m/s的速度逆时针转动时，Q恰好静止．重力加速度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，当传送带以8 m/s的速度顺时针转动时，求：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1) Q与传送带间的动摩擦因数；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Q从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点的时间．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8" o:spt="75" type="#_x0000_t75" style="height:55.1pt;width:112.05pt;" filled="f" o:preferrelative="t" stroked="f" coordsize="21600,21600">
            <v:path/>
            <v:fill on="f" focussize="0,0"/>
            <v:stroke on="f" joinstyle="miter"/>
            <v:imagedata r:id="rId31" r:href="rId32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15.</w:t>
      </w:r>
      <w:r>
        <w:rPr>
          <w:rFonts w:ascii="Times New Roman" w:hAnsi="Times New Roman" w:cs="Times New Roman"/>
        </w:rPr>
        <w:t>(16分)如图所示，一个足够长的斜面，倾角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＝37°，斜面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与水平面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平滑连接，质量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kg的物体静止于水平面上的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点之间的距离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＝9 m，物体与水平面和斜面间的动摩擦因数均为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＝0.5，现物体受到一水平向右的恒力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＝14 N作用，运动至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点时撤去该力，已知sin 37°＝0.6，cos 37°＝0.8，重力加速度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物体到达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点时的速度大小；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物体沿斜面向上滑行的最远距离；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物体从开始运动到最后停止运动的总时间．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9" o:spt="75" type="#_x0000_t75" style="height:47.6pt;width:128.95pt;" filled="f" o:preferrelative="t" stroked="f" coordsize="21600,21600">
            <v:path/>
            <v:fill on="f" focussize="0,0"/>
            <v:stroke on="f" joinstyle="miter"/>
            <v:imagedata r:id="rId33" r:href="rId34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</w:rPr>
        <w:t>2022～2023学年第一学期期末考前演练试卷(三)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高一物理　参考答案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计算火车通过南京长江大桥的时间时，火车的长度不能忽略，不能看作质点，A错误；研究花样滑冰运动员的动作情况时，运动员动作情况不能忽略不能把运动员看作质点，B错误；研究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嫦娥五号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卫星绕月球飞行的轨道时，卫星的大小可忽略不计，可看作质点，C正确；研究运动员100 m跑时身体各部位的姿势时，运动员动作情况不能忽略不能把运动员看作质点，D错误．故选C.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 s、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 s分别代入距离随时间变化的关系式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＝4＋2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(m)得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＝6 m、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＝20 m，则质点在2 s内通过的位移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＝20 m－6 m＝14 m，该质点在第2 s内的平均速度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to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＝14 m/s，将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 s代入质点的速度随时间变化的关系式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＝6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(m/s)，得瞬时速度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m/s＝24 m/s.故选C.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位移是指从初位置到末位置的有向线段，所以位移的大小为2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，故A正确；练功者沿着圆弧运动是曲线运动，不是直线运动，故B错误；练功者所经过的路程是所走的所有路线的长度，练功者沿圆弧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的过程中，练功者经过的路程为大圆的周长和小圆周长的和，所有经过的总路程为3π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，故C错误</w:t>
      </w:r>
      <w:r>
        <w:rPr>
          <w:rFonts w:hint="eastAsia" w:ascii="Times New Roman" w:hAnsi="Times New Roman" w:cs="Times New Roman"/>
        </w:rPr>
        <w:t>；平均速度是位移与时间的比值，并不等于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，故D错误．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(Δ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(0.05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＝0.01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，由牛顿第二定律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可得空间站的质量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F,a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(800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0.01)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kg－4.0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kg＝7.6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kg，故选A.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质点在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方向做匀加速直线运动，加速度大小为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(8－4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，0时刻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方向的速度为4 m/s，在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方向做匀速直线运动，速度为3 m/s，则质点的初速度为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m/s＝5 m/s，A错误；由以上分析可知，质点做匀变速曲线运动，B错误；由牛顿第二定律得物体所受合外力为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＝4 N，C正确；2 s末，质点在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方向位移为零，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方向位移为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(4＋8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 m＝12 m，则2 s末，质点所在位置坐标为(12 m，0)，D错误．故选C.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根据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可知，图线斜率表示劲度系数，即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(8－0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（5－1）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N/m＝200 N/m，图像不过原点是因为，先将弹簧水平放置，测出其自然长度，竖直放置时由于自重会产生形变，故公式为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，故图像不过原点．弹簧弹力与弹簧形变量成正比，故A错误；根据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可知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(Δ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，故弹簧弹力的增加量与弹簧长度增加量成正比，故B正确；超过弹性限度，劲度系数会改变，故C错误；由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可知，图线纵截距表示重力，则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kx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F,g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(0.05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200－8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kg＝0.2 kg，故D错误．故选B.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7.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特技演员匀速下滑，加速度为0，即不超重也不失重，故A错误；特技演员匀速下滑，加速度为0，即绳子对人的作用力与演员的重力大小相等，故B错误；</w:t>
      </w:r>
      <w:r>
        <w:rPr>
          <w:rFonts w:hint="eastAsia" w:ascii="Times New Roman" w:hAnsi="Times New Roman" w:cs="Times New Roman"/>
        </w:rPr>
        <w:t>对演员、轻绳、轻环整体进行受力分析如图所示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0" o:spt="75" type="#_x0000_t75" style="height:66.35pt;width:87.65pt;" filled="f" o:preferrelative="t" stroked="f" coordsize="21600,21600">
            <v:path/>
            <v:fill on="f" focussize="0,0"/>
            <v:stroke on="f" joinstyle="miter"/>
            <v:imagedata r:id="rId35" r:href="rId3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则有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μN</w: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＝0.5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，故C正确，D错误．故选C.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在0～4 m内，集装箱做初速度为零的匀加速直线运动，由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可得集装箱运动的时间为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s，A错误；在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 m时集装箱的</w:t>
      </w:r>
      <w:r>
        <w:rPr>
          <w:rFonts w:hint="eastAsia" w:ascii="Times New Roman" w:hAnsi="Times New Roman" w:cs="Times New Roman"/>
        </w:rPr>
        <w:t>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m/s，B错误；在4～6 m内，加速度方向保持竖直向上，集装箱处于超重状态，C正确；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＝6 m时，集装箱的加速度为零，但速度不为零，会继续向上运动，上升的最大高度大于6 m，D错误．故选C.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液滴在空中做平抛运动，水平方向做匀速直线运动，竖直方向做自由落体运动．设喷枪到墙的水平距离为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，液滴打在墙上时下落的高度为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，则由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h,g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g,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，由题图知，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四个液滴水平运动的距离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相等，下落高度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不等，则射出的初速度一定不同，运动时间一定不同，故A、B错误；根据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，可得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四个液滴在空中的运动时间之比为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i/>
          <w:vertAlign w:val="subscript"/>
        </w:rPr>
        <w:instrText xml:space="preserve">D</w:instrText>
      </w:r>
      <w:r>
        <w:rPr>
          <w:rFonts w:ascii="Times New Roman" w:hAnsi="Times New Roman" w:cs="Times New Roman"/>
          <w:i/>
        </w:rPr>
        <w:instrText xml:space="preserve">,g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i/>
          <w:vertAlign w:val="subscript"/>
        </w:rPr>
        <w:instrText xml:space="preserve">C</w:instrText>
      </w:r>
      <w:r>
        <w:rPr>
          <w:rFonts w:ascii="Times New Roman" w:hAnsi="Times New Roman" w:cs="Times New Roman"/>
          <w:i/>
        </w:rPr>
        <w:instrText xml:space="preserve">,g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  <w:i/>
        </w:rPr>
        <w:instrText xml:space="preserve">,g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,g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4，C错误；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四个液滴出射速度之比为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x,t</w:instrText>
      </w:r>
      <w:r>
        <w:rPr>
          <w:rFonts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x,t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x,t</w:instrText>
      </w:r>
      <w:r>
        <w:rPr>
          <w:rFonts w:ascii="Times New Roman" w:hAnsi="Times New Roman" w:cs="Times New Roman"/>
          <w:i/>
          <w:vertAlign w:val="subscript"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x,t</w:instrText>
      </w:r>
      <w:r>
        <w:rPr>
          <w:rFonts w:ascii="Times New Roman" w:hAnsi="Times New Roman" w:cs="Times New Roman"/>
          <w:i/>
          <w:vertAlign w:val="subscript"/>
        </w:rPr>
        <w:instrText xml:space="preserve">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6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12，D正确．故选D.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　</w:t>
      </w: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刚撤去外力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时，由牛顿第二定律，对A、B组成的整体有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，对物体B有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，联</w:t>
      </w:r>
      <w:r>
        <w:rPr>
          <w:rFonts w:hint="eastAsia" w:ascii="Times New Roman" w:hAnsi="Times New Roman" w:cs="Times New Roman"/>
        </w:rPr>
        <w:t>立解得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，故A错误；弹簧弹力等于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时，对A、B组成的整体有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－3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，对物体B有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，联立解得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，故B正确；当A、B恰好分离时，A、B间相互作用力为0，对B有2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，A的加速度也为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，根据牛顿第二定律分析可知弹簧恰好恢复到原长，故C、D错误．故选B.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(1) </w:t>
      </w:r>
      <w:r>
        <w:rPr>
          <w:rFonts w:hAnsi="宋体" w:cs="Times New Roman"/>
        </w:rPr>
        <w:t>④①②⑤③</w:t>
      </w:r>
      <w:r>
        <w:rPr>
          <w:rFonts w:ascii="Times New Roman" w:hAnsi="Times New Roman" w:cs="Times New Roman"/>
        </w:rPr>
        <w:t>　(2) 将钢球放在斜</w:t>
      </w:r>
      <w:r>
        <w:rPr>
          <w:rFonts w:hint="eastAsia" w:ascii="Times New Roman" w:hAnsi="Times New Roman" w:cs="Times New Roman"/>
        </w:rPr>
        <w:t>槽末端水平部分，若钢球静止，则斜槽末端水平　(</w:t>
      </w:r>
      <w:r>
        <w:rPr>
          <w:rFonts w:ascii="Times New Roman" w:hAnsi="Times New Roman" w:cs="Times New Roman"/>
        </w:rPr>
        <w:t>3) 相同　(4) C　(5) 1.5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cs="Times New Roman"/>
        </w:rPr>
        <w:t>(1) 实验过程中，应先安装器材、调试、建好坐标轴，再操作记录好位置，然后多次重复、描出轨迹，所以正确的顺序为</w:t>
      </w:r>
      <w:r>
        <w:rPr>
          <w:rFonts w:hAnsi="宋体" w:cs="Times New Roman"/>
        </w:rPr>
        <w:t>④①②⑤③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若斜槽末端水平，将小球放置于斜槽末端时，小球应处于静止状态；所以可以将钢球放在斜槽末端水平部分，若钢球静止，则斜槽末端水平．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为保证钢球每次平抛的初速度相同，所以每次应在斜槽上同一位置释放小球．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小球从斜槽末端位置开始做平抛运动</w:t>
      </w:r>
      <w:r>
        <w:rPr>
          <w:rFonts w:hint="eastAsia" w:ascii="Times New Roman" w:hAnsi="Times New Roman" w:cs="Times New Roman"/>
        </w:rPr>
        <w:t>，所以平抛运动的初位置为小球在斜槽末端球心的投影点．</w:t>
      </w:r>
      <w:r>
        <w:rPr>
          <w:rFonts w:ascii="Times New Roman" w:hAnsi="Times New Roman" w:cs="Times New Roman"/>
        </w:rPr>
        <w:t>故选C.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根据平抛运动规律及推论，有3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，解得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＝1.5 m/s.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由题可知，直杆下端到达圆筒上方的时间为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，根据自由落体规律可知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＝0.4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由题可知，直杆上端离开圆筒下方的时间为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，根据自由落体规律可知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直杆穿越圆筒所用的时间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＝0.6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设铁球在斜面上的加速度大小为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，由牛顿第二定律得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sin 37°＝</w:t>
      </w:r>
      <w:r>
        <w:rPr>
          <w:rFonts w:ascii="Times New Roman" w:hAnsi="Times New Roman" w:cs="Times New Roman"/>
          <w:i/>
        </w:rPr>
        <w:t>ma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＝6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根据铁球在斜面上运动时间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＝0.5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由运动学规律得，铁球运动到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＝5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斜面的长度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＝3.25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将小铁球的初速度沿着水平和竖直方向分解，有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θ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By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θ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上升时间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  <w:vertAlign w:val="subscript"/>
        </w:rPr>
        <w:instrText xml:space="preserve">By</w:instrText>
      </w:r>
      <w:r>
        <w:rPr>
          <w:rFonts w:ascii="Times New Roman" w:hAnsi="Times New Roman" w:cs="Times New Roman"/>
          <w:i/>
        </w:rPr>
        <w:instrText xml:space="preserve">,g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 sin </w:instrText>
      </w:r>
      <w:r>
        <w:rPr>
          <w:rFonts w:ascii="Times New Roman" w:hAnsi="Times New Roman" w:cs="Times New Roman"/>
          <w:i/>
        </w:rPr>
        <w:instrText xml:space="preserve">θ,g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由对称性可知，下降的时间和上升的时间相等，总时间为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 sin </w:instrText>
      </w:r>
      <w:r>
        <w:rPr>
          <w:rFonts w:ascii="Times New Roman" w:hAnsi="Times New Roman" w:cs="Times New Roman"/>
          <w:i/>
        </w:rPr>
        <w:instrText xml:space="preserve">θ,g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代入数据解得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＝0.6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间的水平距离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＝2.4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当物体Q恰好静止时，对其受力分析，根据平衡条件可得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μm</w:t>
      </w:r>
      <w:r>
        <w:rPr>
          <w:rFonts w:ascii="Times New Roman" w:hAnsi="Times New Roman" w:cs="Times New Roman"/>
          <w:vertAlign w:val="subscript"/>
        </w:rPr>
        <w:t>Q</w:t>
      </w:r>
      <w:r>
        <w:rPr>
          <w:rFonts w:ascii="Times New Roman" w:hAnsi="Times New Roman" w:cs="Times New Roman"/>
          <w:i/>
        </w:rPr>
        <w:t>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＝0.5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当传送带以8 m/s的速度顺时针转动时，设绳子的拉力为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，对P受力分析可得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</w:rPr>
        <w:t>a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对Q受力分析可得</w:t>
      </w:r>
      <w:r>
        <w:rPr>
          <w:rFonts w:ascii="Times New Roman" w:hAnsi="Times New Roman" w:cs="Times New Roman"/>
          <w:i/>
        </w:rPr>
        <w:t>μm</w:t>
      </w:r>
      <w:r>
        <w:rPr>
          <w:rFonts w:ascii="Times New Roman" w:hAnsi="Times New Roman" w:cs="Times New Roman"/>
          <w:vertAlign w:val="subscript"/>
        </w:rPr>
        <w:t>Q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Q</w:t>
      </w:r>
      <w:r>
        <w:rPr>
          <w:rFonts w:ascii="Times New Roman" w:hAnsi="Times New Roman" w:cs="Times New Roman"/>
          <w:i/>
        </w:rPr>
        <w:t>a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设Q加速到与传送带速度相等所需时间为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，则有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＝1.2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此过程Q的位移为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＝4.8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此后Q将在传送带上做匀速直线运动，此过程的时间为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′＝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(16－4.8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s＝1.4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Q运动的总时间为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′＝2.6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根据牛顿第二定律得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点有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L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＝6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沿斜面上滑时，根据牛</w:t>
      </w:r>
      <w:r>
        <w:rPr>
          <w:rFonts w:hint="eastAsia" w:ascii="Times New Roman" w:hAnsi="Times New Roman" w:cs="Times New Roman"/>
        </w:rPr>
        <w:t>顿第二定律得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sin 37°＋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cos 37°＝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沿斜面运动的最远距离为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＝1.8 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＝3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点运动到斜面最高点的时间为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＝0.6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沿斜面下滑时的加速度为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sin 37°－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cos 37°＝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＝2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沿斜面下滑的时间为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(1.8)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下滑到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点时的速度为 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(1.8)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在水平面上运动的加速度大小为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＝5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点到静止的时间为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′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＝0.4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(1.8)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s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则物体从开始运动到最后停止运动的总时间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＝(3.6＋1.4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(1.8)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 s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M2I3ZWY1NjNiMDAxYzIyNmM5NTJlNGRjZTlhZWEifQ=="/>
  </w:docVars>
  <w:rsids>
    <w:rsidRoot w:val="007E31AE"/>
    <w:rsid w:val="007E31AE"/>
    <w:rsid w:val="008D7000"/>
    <w:rsid w:val="009A0807"/>
    <w:rsid w:val="00F670A8"/>
    <w:rsid w:val="243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31QWL32.TIF" TargetMode="External"/><Relationship Id="rId7" Type="http://schemas.openxmlformats.org/officeDocument/2006/relationships/image" Target="media/image2.png"/><Relationship Id="rId6" Type="http://schemas.openxmlformats.org/officeDocument/2006/relationships/image" Target="231QWL3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231QWL47.TIF" TargetMode="External"/><Relationship Id="rId35" Type="http://schemas.openxmlformats.org/officeDocument/2006/relationships/image" Target="media/image16.png"/><Relationship Id="rId34" Type="http://schemas.openxmlformats.org/officeDocument/2006/relationships/image" Target="231QWL46.TIF" TargetMode="External"/><Relationship Id="rId33" Type="http://schemas.openxmlformats.org/officeDocument/2006/relationships/image" Target="media/image15.png"/><Relationship Id="rId32" Type="http://schemas.openxmlformats.org/officeDocument/2006/relationships/image" Target="231QWL45.TIF" TargetMode="External"/><Relationship Id="rId31" Type="http://schemas.openxmlformats.org/officeDocument/2006/relationships/image" Target="media/image14.png"/><Relationship Id="rId30" Type="http://schemas.openxmlformats.org/officeDocument/2006/relationships/image" Target="231QWL44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231QWL43.TIF" TargetMode="External"/><Relationship Id="rId27" Type="http://schemas.openxmlformats.org/officeDocument/2006/relationships/image" Target="media/image12.png"/><Relationship Id="rId26" Type="http://schemas.openxmlformats.org/officeDocument/2006/relationships/image" Target="231QWL42.TIF" TargetMode="External"/><Relationship Id="rId25" Type="http://schemas.openxmlformats.org/officeDocument/2006/relationships/image" Target="media/image11.png"/><Relationship Id="rId24" Type="http://schemas.openxmlformats.org/officeDocument/2006/relationships/image" Target="231QWL40.TIF" TargetMode="External"/><Relationship Id="rId23" Type="http://schemas.openxmlformats.org/officeDocument/2006/relationships/image" Target="media/image10.png"/><Relationship Id="rId22" Type="http://schemas.openxmlformats.org/officeDocument/2006/relationships/image" Target="231QWL39.TIF" TargetMode="External"/><Relationship Id="rId21" Type="http://schemas.openxmlformats.org/officeDocument/2006/relationships/image" Target="media/image9.png"/><Relationship Id="rId20" Type="http://schemas.openxmlformats.org/officeDocument/2006/relationships/image" Target="231QWL38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231QWL37.TIF" TargetMode="External"/><Relationship Id="rId17" Type="http://schemas.openxmlformats.org/officeDocument/2006/relationships/image" Target="media/image7.png"/><Relationship Id="rId16" Type="http://schemas.openxmlformats.org/officeDocument/2006/relationships/image" Target="231QWL36.TIF" TargetMode="External"/><Relationship Id="rId15" Type="http://schemas.openxmlformats.org/officeDocument/2006/relationships/image" Target="media/image6.png"/><Relationship Id="rId14" Type="http://schemas.openxmlformats.org/officeDocument/2006/relationships/image" Target="231QWL35.TIF" TargetMode="External"/><Relationship Id="rId13" Type="http://schemas.openxmlformats.org/officeDocument/2006/relationships/image" Target="media/image5.png"/><Relationship Id="rId12" Type="http://schemas.openxmlformats.org/officeDocument/2006/relationships/image" Target="231QWL34.TIF" TargetMode="External"/><Relationship Id="rId11" Type="http://schemas.openxmlformats.org/officeDocument/2006/relationships/image" Target="media/image4.png"/><Relationship Id="rId10" Type="http://schemas.openxmlformats.org/officeDocument/2006/relationships/image" Target="231QWL3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5721</Words>
  <Characters>6628</Characters>
  <Lines>60</Lines>
  <Paragraphs>17</Paragraphs>
  <TotalTime>0</TotalTime>
  <ScaleCrop>false</ScaleCrop>
  <LinksUpToDate>false</LinksUpToDate>
  <CharactersWithSpaces>7053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2022-12-19T05:23:00Z</dcterms:created>
  <dc:creator>user</dc:creator>
  <cp:lastModifiedBy>晴窗一扇</cp:lastModifiedBy>
  <dcterms:modified xsi:type="dcterms:W3CDTF">2022-12-19T06:22:37Z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C2EE2E101719406789E25CFE1D0A6BA8</vt:lpwstr>
  </property>
</Properties>
</file>