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center"/>
        <w:rPr>
          <w:rFonts w:ascii="黑体" w:hAnsi="黑体" w:eastAsia="黑体" w:cs="黑体"/>
          <w:b/>
          <w:bCs/>
          <w:i w:val="0"/>
          <w:iCs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</w:rPr>
        <w:t>江苏省仪征中学2022级高一物理</w:t>
      </w: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eastAsia="zh-CN"/>
        </w:rPr>
        <w:t>国庆假期作业</w:t>
      </w: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楷体" w:hAnsi="楷体" w:eastAsia="楷体" w:cs="楷体"/>
          <w:i w:val="0"/>
          <w:iCs w:val="0"/>
          <w:szCs w:val="21"/>
        </w:rPr>
      </w:pPr>
      <w:r>
        <w:rPr>
          <w:rFonts w:hint="eastAsia" w:ascii="楷体" w:hAnsi="楷体" w:eastAsia="楷体" w:cs="楷体"/>
          <w:i w:val="0"/>
          <w:iCs w:val="0"/>
          <w:szCs w:val="21"/>
        </w:rPr>
        <w:t>高一物理备课组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楷体" w:hAnsi="楷体" w:eastAsia="楷体" w:cs="楷体"/>
          <w:bCs/>
          <w:i w:val="0"/>
          <w:iCs w:val="0"/>
          <w:sz w:val="24"/>
        </w:rPr>
      </w:pPr>
      <w:r>
        <w:rPr>
          <w:rFonts w:hint="eastAsia" w:ascii="楷体" w:hAnsi="楷体" w:eastAsia="楷体" w:cs="楷体"/>
          <w:bCs/>
          <w:i w:val="0"/>
          <w:iCs w:val="0"/>
          <w:sz w:val="24"/>
        </w:rPr>
        <w:t>班级：______姓名：______学号：______时间：2022.</w:t>
      </w:r>
      <w:r>
        <w:rPr>
          <w:rFonts w:hint="eastAsia" w:ascii="楷体" w:hAnsi="楷体" w:eastAsia="楷体" w:cs="楷体"/>
          <w:bCs/>
          <w:i w:val="0"/>
          <w:iCs w:val="0"/>
          <w:sz w:val="24"/>
          <w:lang w:val="en-US" w:eastAsia="zh-CN"/>
        </w:rPr>
        <w:t>10</w:t>
      </w:r>
      <w:r>
        <w:rPr>
          <w:rFonts w:hint="eastAsia" w:ascii="楷体" w:hAnsi="楷体" w:eastAsia="楷体" w:cs="楷体"/>
          <w:bCs/>
          <w:i w:val="0"/>
          <w:iCs w:val="0"/>
          <w:sz w:val="24"/>
        </w:rPr>
        <w:t>.</w:t>
      </w:r>
      <w:r>
        <w:rPr>
          <w:rFonts w:hint="eastAsia" w:ascii="楷体" w:hAnsi="楷体" w:eastAsia="楷体" w:cs="楷体"/>
          <w:bCs/>
          <w:i w:val="0"/>
          <w:iCs w:val="0"/>
          <w:sz w:val="24"/>
          <w:lang w:val="en-US" w:eastAsia="zh-CN"/>
        </w:rPr>
        <w:t>1</w:t>
      </w:r>
      <w:r>
        <w:rPr>
          <w:rFonts w:hint="eastAsia" w:ascii="楷体" w:hAnsi="楷体" w:eastAsia="楷体" w:cs="楷体"/>
          <w:bCs/>
          <w:i w:val="0"/>
          <w:iCs w:val="0"/>
          <w:sz w:val="24"/>
        </w:rPr>
        <w:t xml:space="preserve"> 作业时长：</w:t>
      </w:r>
      <w:r>
        <w:rPr>
          <w:rFonts w:hint="eastAsia" w:ascii="楷体" w:hAnsi="楷体" w:eastAsia="楷体" w:cs="楷体"/>
          <w:bCs/>
          <w:i w:val="0"/>
          <w:iCs w:val="0"/>
          <w:sz w:val="24"/>
          <w:lang w:val="en-US" w:eastAsia="zh-CN"/>
        </w:rPr>
        <w:t>75</w:t>
      </w:r>
      <w:r>
        <w:rPr>
          <w:rFonts w:hint="eastAsia" w:ascii="楷体" w:hAnsi="楷体" w:eastAsia="楷体" w:cs="楷体"/>
          <w:bCs/>
          <w:i w:val="0"/>
          <w:iCs w:val="0"/>
          <w:sz w:val="24"/>
        </w:rPr>
        <w:t>分钟</w:t>
      </w:r>
    </w:p>
    <w:p>
      <w:pPr>
        <w:spacing w:line="0" w:lineRule="atLeast"/>
        <w:ind w:left="-2" w:leftChars="-1"/>
        <w:textAlignment w:val="center"/>
        <w:rPr>
          <w:rFonts w:hint="eastAsia" w:ascii="宋体" w:hAnsi="宋体" w:eastAsia="宋体" w:cs="宋体"/>
          <w:b/>
          <w:i w:val="0"/>
          <w:iCs w:val="0"/>
          <w:sz w:val="21"/>
        </w:rPr>
      </w:pPr>
      <w:r>
        <w:rPr>
          <w:rFonts w:hint="eastAsia" w:ascii="宋体" w:hAnsi="宋体" w:eastAsia="宋体" w:cs="宋体"/>
          <w:b/>
          <w:i w:val="0"/>
          <w:iCs w:val="0"/>
          <w:sz w:val="21"/>
        </w:rPr>
        <w:t>一、单选题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i w:val="0"/>
          <w:iCs w:val="0"/>
        </w:rPr>
      </w:pPr>
      <w:r>
        <w:rPr>
          <w:i w:val="0"/>
          <w:iCs w:val="0"/>
        </w:rPr>
        <w:t>1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东京奥运会于2021年7月23日19∶00（北京时间）开幕，下列相关说法正确的是（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i w:val="0"/>
          <w:iCs w:val="0"/>
        </w:rPr>
      </w:pPr>
      <w:r>
        <w:rPr>
          <w:i w:val="0"/>
          <w:iCs w:val="0"/>
        </w:rPr>
        <w:t>A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“2021年7月23日19∶00”指的是时间间隔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i w:val="0"/>
          <w:iCs w:val="0"/>
        </w:rPr>
      </w:pPr>
      <w:r>
        <w:rPr>
          <w:i w:val="0"/>
          <w:iCs w:val="0"/>
        </w:rPr>
        <w:t>B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女子马拉松游泳比赛中，测算运动员的平均速度，可以将运动员看成质点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i w:val="0"/>
          <w:iCs w:val="0"/>
        </w:rPr>
      </w:pPr>
      <w:r>
        <w:rPr>
          <w:i w:val="0"/>
          <w:iCs w:val="0"/>
        </w:rPr>
        <w:t>C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男子73公斤级举重比赛中，教练分析运动员挺举时的技术动作，可将运动员看成质点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i w:val="0"/>
          <w:iCs w:val="0"/>
        </w:rPr>
      </w:pPr>
      <w:r>
        <w:rPr>
          <w:i w:val="0"/>
          <w:iCs w:val="0"/>
        </w:rPr>
        <w:t>D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女子10米跳台比赛中，运动员相对裁判员静止不动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i w:val="0"/>
          <w:iCs w:val="0"/>
          <w:sz w:val="11"/>
          <w:szCs w:val="13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eastAsia="宋体" w:cs="Times New Roman"/>
          <w:i w:val="0"/>
          <w:iCs w:val="0"/>
          <w:kern w:val="2"/>
          <w:sz w:val="21"/>
          <w:szCs w:val="22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i w:val="0"/>
          <w:iCs w:val="0"/>
          <w:kern w:val="2"/>
          <w:sz w:val="21"/>
          <w:szCs w:val="22"/>
          <w:lang w:val="en-US" w:eastAsia="zh-CN" w:bidi="ar-SA"/>
        </w:rPr>
        <w:t>.</w:t>
      </w:r>
      <w:r>
        <w:rPr>
          <w:rFonts w:ascii="Times New Roman" w:hAnsi="Times New Roman" w:cs="Times New Roman"/>
          <w:i w:val="0"/>
          <w:iCs w:val="0"/>
        </w:rPr>
        <w:t>下列关于加速度的说法中正确的是（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A．加速度是描述速度变化快慢的物理量，速度大，加速度一定大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B．速度变化得越快，加速度就变化得越快</w:t>
      </w:r>
      <w:r>
        <w:rPr>
          <w:rFonts w:ascii="Times New Roman" w:hAnsi="Times New Roman" w:cs="Times New Roman"/>
          <w:i w:val="0"/>
          <w:iCs w:val="0"/>
        </w:rPr>
        <w:tab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C．物体加速度变大，则速度也一定是在变大</w:t>
      </w:r>
      <w:r>
        <w:rPr>
          <w:rFonts w:ascii="Times New Roman" w:hAnsi="Times New Roman" w:cs="Times New Roman"/>
          <w:i w:val="0"/>
          <w:iCs w:val="0"/>
        </w:rPr>
        <w:tab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ascii="Times New Roman" w:hAnsi="Times New Roman" w:eastAsia="宋体" w:cs="Times New Roman"/>
          <w:i w:val="0"/>
          <w:iCs w:val="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cs="Times New Roman"/>
          <w:i w:val="0"/>
          <w:iCs w:val="0"/>
        </w:rPr>
        <w:t>D．加速度的方向与速度变化量的方向相同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i w:val="0"/>
          <w:iCs w:val="0"/>
          <w:sz w:val="11"/>
          <w:szCs w:val="13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i w:val="0"/>
          <w:iCs w:val="0"/>
        </w:rPr>
      </w:pPr>
      <w:r>
        <w:rPr>
          <w:rFonts w:ascii="Times New Roman" w:hAnsi="Times New Roman" w:eastAsia="宋体" w:cs="Times New Roman"/>
          <w:i w:val="0"/>
          <w:iCs w:val="0"/>
          <w:kern w:val="2"/>
          <w:sz w:val="21"/>
          <w:szCs w:val="22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i w:val="0"/>
          <w:iCs w:val="0"/>
          <w:kern w:val="2"/>
          <w:sz w:val="21"/>
          <w:szCs w:val="22"/>
          <w:lang w:val="en-US" w:eastAsia="zh-CN" w:bidi="ar-SA"/>
        </w:rPr>
        <w:t>.</w:t>
      </w:r>
      <w:r>
        <w:rPr>
          <w:i w:val="0"/>
          <w:iCs w:val="0"/>
        </w:rPr>
        <w:t>蹦床是运动员在一张绷紧的弹性网上蹦跳、翻滚并做各种空中动作的运动项目，一位运动员从高处自由落下，以大小为</w:t>
      </w:r>
      <w:r>
        <w:rPr>
          <w:i w:val="0"/>
          <w:iCs w:val="0"/>
        </w:rPr>
        <w:object>
          <v:shape id="_x0000_i1025" o:spt="75" alt="eqIdd48ed99245626ded92dcfbde81f04dee" type="#_x0000_t75" style="height:11.2pt;width:24.6pt;" o:ole="t" filled="f" o:preferrelative="t" stroked="f" coordsize="21600,21600">
            <v:path/>
            <v:fill on="f" focussize="0,0"/>
            <v:stroke on="f" joinstyle="miter"/>
            <v:imagedata r:id="rId6" o:title="eqIdd48ed99245626ded92dcfbde81f04dee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i w:val="0"/>
          <w:iCs w:val="0"/>
        </w:rPr>
        <w:t>的竖直速度着网，与网作用后，沿着竖直方向以大小为</w:t>
      </w:r>
      <w:r>
        <w:rPr>
          <w:i w:val="0"/>
          <w:iCs w:val="0"/>
        </w:rPr>
        <w:object>
          <v:shape id="_x0000_i1026" o:spt="75" alt="eqId8cffcf224220c1ba1d2ee64fb1a0ab86" type="#_x0000_t75" style="height:12.35pt;width:32.55pt;" o:ole="t" filled="f" o:preferrelative="t" stroked="f" coordsize="21600,21600">
            <v:path/>
            <v:fill on="f" focussize="0,0"/>
            <v:stroke on="f" joinstyle="miter"/>
            <v:imagedata r:id="rId8" o:title="eqId8cffcf224220c1ba1d2ee64fb1a0ab86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i w:val="0"/>
          <w:iCs w:val="0"/>
        </w:rPr>
        <w:t>的速度弹回，已知运动员与网接触的时间</w:t>
      </w:r>
      <w:r>
        <w:rPr>
          <w:i w:val="0"/>
          <w:iCs w:val="0"/>
        </w:rPr>
        <w:object>
          <v:shape id="_x0000_i1027" o:spt="75" alt="eqId078ce2ef493f5568a0b3cab240c6074e" type="#_x0000_t75" style="height:12.6pt;width:40.4pt;" o:ole="t" filled="f" o:preferrelative="t" stroked="f" coordsize="21600,21600">
            <v:path/>
            <v:fill on="f" focussize="0,0"/>
            <v:stroke on="f" joinstyle="miter"/>
            <v:imagedata r:id="rId10" o:title="eqId078ce2ef493f5568a0b3cab240c6074e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i w:val="0"/>
          <w:iCs w:val="0"/>
        </w:rPr>
        <w:t>，那么运动员在与网接触的这段时间内加速度的大小为（　　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i w:val="0"/>
          <w:iCs w:val="0"/>
        </w:rPr>
      </w:pPr>
      <w:r>
        <w:rPr>
          <w:i w:val="0"/>
          <w:iCs w:val="0"/>
        </w:rPr>
        <w:t>A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2 m/s</w:t>
      </w:r>
      <w:r>
        <w:rPr>
          <w:i w:val="0"/>
          <w:iCs w:val="0"/>
          <w:vertAlign w:val="superscript"/>
        </w:rPr>
        <w:t>2</w:t>
      </w:r>
      <w:r>
        <w:rPr>
          <w:i w:val="0"/>
          <w:iCs w:val="0"/>
        </w:rPr>
        <w:tab/>
      </w:r>
      <w:r>
        <w:rPr>
          <w:rFonts w:hint="eastAsia"/>
          <w:i w:val="0"/>
          <w:iCs w:val="0"/>
          <w:lang w:val="en-US" w:eastAsia="zh-CN"/>
        </w:rPr>
        <w:t xml:space="preserve"> </w:t>
      </w:r>
      <w:r>
        <w:rPr>
          <w:i w:val="0"/>
          <w:iCs w:val="0"/>
        </w:rPr>
        <w:t>B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8 m/s</w:t>
      </w:r>
      <w:r>
        <w:rPr>
          <w:i w:val="0"/>
          <w:iCs w:val="0"/>
          <w:vertAlign w:val="superscript"/>
        </w:rPr>
        <w:t>2</w:t>
      </w:r>
      <w:r>
        <w:rPr>
          <w:i w:val="0"/>
          <w:iCs w:val="0"/>
        </w:rPr>
        <w:tab/>
      </w:r>
      <w:r>
        <w:rPr>
          <w:rFonts w:hint="eastAsia"/>
          <w:i w:val="0"/>
          <w:iCs w:val="0"/>
          <w:lang w:val="en-US" w:eastAsia="zh-CN"/>
        </w:rPr>
        <w:t xml:space="preserve"> </w:t>
      </w:r>
      <w:r>
        <w:rPr>
          <w:i w:val="0"/>
          <w:iCs w:val="0"/>
        </w:rPr>
        <w:t>C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10 m/s</w:t>
      </w:r>
      <w:r>
        <w:rPr>
          <w:i w:val="0"/>
          <w:iCs w:val="0"/>
          <w:vertAlign w:val="superscript"/>
        </w:rPr>
        <w:t>2</w:t>
      </w:r>
      <w:r>
        <w:rPr>
          <w:rFonts w:hint="eastAsia"/>
          <w:i w:val="0"/>
          <w:iCs w:val="0"/>
          <w:lang w:val="en-US" w:eastAsia="zh-CN"/>
        </w:rPr>
        <w:t xml:space="preserve">     </w:t>
      </w:r>
      <w:r>
        <w:rPr>
          <w:i w:val="0"/>
          <w:iCs w:val="0"/>
        </w:rPr>
        <w:tab/>
      </w:r>
      <w:r>
        <w:rPr>
          <w:i w:val="0"/>
          <w:iCs w:val="0"/>
        </w:rPr>
        <w:t>D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18 m/s</w:t>
      </w:r>
      <w:r>
        <w:rPr>
          <w:i w:val="0"/>
          <w:iCs w:val="0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i w:val="0"/>
          <w:iCs w:val="0"/>
          <w:sz w:val="11"/>
          <w:szCs w:val="1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i w:val="0"/>
          <w:iCs w:val="0"/>
        </w:rPr>
      </w:pPr>
      <w:r>
        <w:rPr>
          <w:rFonts w:ascii="Times New Roman" w:hAnsi="Times New Roman" w:eastAsia="宋体" w:cs="Times New Roman"/>
          <w:i w:val="0"/>
          <w:iCs w:val="0"/>
          <w:kern w:val="2"/>
          <w:sz w:val="21"/>
          <w:szCs w:val="22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i w:val="0"/>
          <w:iCs w:val="0"/>
          <w:kern w:val="2"/>
          <w:sz w:val="21"/>
          <w:szCs w:val="22"/>
          <w:lang w:val="en-US" w:eastAsia="zh-CN" w:bidi="ar-SA"/>
        </w:rPr>
        <w:t>.</w:t>
      </w:r>
      <w:r>
        <w:rPr>
          <w:i w:val="0"/>
          <w:iCs w:val="0"/>
        </w:rPr>
        <w:t>某质点做匀减速直线运动，经过</w:t>
      </w:r>
      <w:r>
        <w:rPr>
          <w:rFonts w:ascii="Times New Roman" w:hAnsi="Times New Roman" w:eastAsia="宋体" w:cs="Times New Roman"/>
          <w:i w:val="0"/>
          <w:iCs w:val="0"/>
          <w:kern w:val="2"/>
          <w:sz w:val="21"/>
          <w:szCs w:val="22"/>
          <w:lang w:val="en-US" w:eastAsia="zh-CN" w:bidi="ar-SA"/>
        </w:rPr>
        <w:t>2.5 s</w:t>
      </w:r>
      <w:r>
        <w:rPr>
          <w:i w:val="0"/>
          <w:iCs w:val="0"/>
        </w:rPr>
        <w:t>后静止，则该质点在第</w:t>
      </w:r>
      <w:r>
        <w:rPr>
          <w:rFonts w:ascii="Times New Roman" w:hAnsi="Times New Roman" w:eastAsia="宋体" w:cs="Times New Roman"/>
          <w:i w:val="0"/>
          <w:iCs w:val="0"/>
          <w:kern w:val="2"/>
          <w:sz w:val="21"/>
          <w:szCs w:val="22"/>
          <w:lang w:val="en-US" w:eastAsia="zh-CN" w:bidi="ar-SA"/>
        </w:rPr>
        <w:t>1 s</w:t>
      </w:r>
      <w:r>
        <w:rPr>
          <w:i w:val="0"/>
          <w:iCs w:val="0"/>
        </w:rPr>
        <w:t>内和第</w:t>
      </w:r>
      <w:r>
        <w:rPr>
          <w:rFonts w:ascii="Times New Roman" w:hAnsi="Times New Roman" w:eastAsia="宋体" w:cs="Times New Roman"/>
          <w:i w:val="0"/>
          <w:iCs w:val="0"/>
          <w:kern w:val="2"/>
          <w:sz w:val="21"/>
          <w:szCs w:val="22"/>
          <w:lang w:val="en-US" w:eastAsia="zh-CN" w:bidi="ar-SA"/>
        </w:rPr>
        <w:t>2 s</w:t>
      </w:r>
      <w:r>
        <w:rPr>
          <w:i w:val="0"/>
          <w:iCs w:val="0"/>
        </w:rPr>
        <w:t>内的位移之比为（　　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i w:val="0"/>
          <w:iCs w:val="0"/>
        </w:rPr>
      </w:pPr>
      <w:r>
        <w:rPr>
          <w:i w:val="0"/>
          <w:iCs w:val="0"/>
        </w:rPr>
        <w:t>A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7∶5</w:t>
      </w:r>
      <w:r>
        <w:rPr>
          <w:rFonts w:hint="eastAsia"/>
          <w:i w:val="0"/>
          <w:iCs w:val="0"/>
          <w:lang w:val="en-US" w:eastAsia="zh-CN"/>
        </w:rPr>
        <w:t xml:space="preserve">             </w:t>
      </w:r>
      <w:r>
        <w:rPr>
          <w:i w:val="0"/>
          <w:iCs w:val="0"/>
        </w:rPr>
        <w:t>B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5∶3</w:t>
      </w:r>
      <w:r>
        <w:rPr>
          <w:rFonts w:hint="eastAsia"/>
          <w:i w:val="0"/>
          <w:iCs w:val="0"/>
          <w:lang w:val="en-US" w:eastAsia="zh-CN"/>
        </w:rPr>
        <w:t xml:space="preserve">             </w:t>
      </w:r>
      <w:r>
        <w:rPr>
          <w:i w:val="0"/>
          <w:iCs w:val="0"/>
        </w:rPr>
        <w:t>C</w:t>
      </w:r>
      <w:r>
        <w:rPr>
          <w:rFonts w:hint="eastAsia"/>
          <w:i w:val="0"/>
          <w:iCs w:val="0"/>
          <w:lang w:eastAsia="zh-CN"/>
        </w:rPr>
        <w:t>.</w:t>
      </w:r>
      <w:r>
        <w:rPr>
          <w:rFonts w:hint="eastAsia"/>
          <w:i w:val="0"/>
          <w:iCs w:val="0"/>
          <w:lang w:val="en-US" w:eastAsia="zh-CN"/>
        </w:rPr>
        <w:t>2</w:t>
      </w:r>
      <w:r>
        <w:rPr>
          <w:i w:val="0"/>
          <w:iCs w:val="0"/>
        </w:rPr>
        <w:t>∶1</w:t>
      </w:r>
      <w:r>
        <w:rPr>
          <w:rFonts w:hint="eastAsia"/>
          <w:i w:val="0"/>
          <w:iCs w:val="0"/>
          <w:lang w:val="en-US" w:eastAsia="zh-CN"/>
        </w:rPr>
        <w:t xml:space="preserve">             </w:t>
      </w:r>
      <w:r>
        <w:rPr>
          <w:i w:val="0"/>
          <w:iCs w:val="0"/>
        </w:rPr>
        <w:t>D</w:t>
      </w:r>
      <w:r>
        <w:rPr>
          <w:rFonts w:hint="eastAsia"/>
          <w:i w:val="0"/>
          <w:iCs w:val="0"/>
          <w:lang w:eastAsia="zh-CN"/>
        </w:rPr>
        <w:t>.</w:t>
      </w:r>
      <w:r>
        <w:rPr>
          <w:rFonts w:hint="eastAsia"/>
          <w:i w:val="0"/>
          <w:iCs w:val="0"/>
          <w:lang w:val="en-US" w:eastAsia="zh-CN"/>
        </w:rPr>
        <w:t>3</w:t>
      </w:r>
      <w:r>
        <w:rPr>
          <w:i w:val="0"/>
          <w:iCs w:val="0"/>
        </w:rPr>
        <w:t>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i w:val="0"/>
          <w:iCs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lang w:val="en-US" w:eastAsia="zh-CN"/>
        </w:rPr>
        <w:t>5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.</w:t>
      </w:r>
      <w:r>
        <w:rPr>
          <w:rFonts w:ascii="Times New Roman" w:hAnsi="Times New Roman" w:cs="Times New Roman"/>
          <w:i w:val="0"/>
          <w:iCs w:val="0"/>
        </w:rPr>
        <w:t>如图为甲、乙两个质点同时、同地向同一方向做直线运动的</w:t>
      </w:r>
      <w:r>
        <w:rPr>
          <w:rFonts w:ascii="Book Antiqua" w:hAnsi="Book Antiqua" w:cs="Times New Roman"/>
          <w:i w:val="0"/>
          <w:iCs w:val="0"/>
        </w:rPr>
        <w:t>v</w:t>
      </w:r>
      <w:r>
        <w:rPr>
          <w:rFonts w:ascii="Times New Roman" w:hAnsi="Times New Roman" w:cs="Times New Roman"/>
          <w:i w:val="0"/>
          <w:iCs w:val="0"/>
        </w:rPr>
        <w:t>－t图像，由图可知(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25400</wp:posOffset>
            </wp:positionV>
            <wp:extent cx="1081405" cy="902335"/>
            <wp:effectExtent l="0" t="0" r="4445" b="12065"/>
            <wp:wrapTight wrapText="bothSides">
              <wp:wrapPolygon>
                <wp:start x="0" y="0"/>
                <wp:lineTo x="0" y="20977"/>
                <wp:lineTo x="21308" y="20977"/>
                <wp:lineTo x="21308" y="0"/>
                <wp:lineTo x="0" y="0"/>
              </wp:wrapPolygon>
            </wp:wrapTight>
            <wp:docPr id="5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3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iCs w:val="0"/>
        </w:rPr>
        <w:t>A．在0～3 s内，甲做匀加速直线运动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B．甲在3 s后做匀速运动，在7 s末乙追上甲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i w:val="0"/>
          <w:iCs w:val="0"/>
          <w:lang w:eastAsia="zh-CN"/>
        </w:rPr>
      </w:pPr>
      <w:r>
        <w:rPr>
          <w:rFonts w:ascii="Times New Roman" w:hAnsi="Times New Roman" w:cs="Times New Roman"/>
          <w:i w:val="0"/>
          <w:iCs w:val="0"/>
        </w:rPr>
        <w:t>C．5～7 s内两者逐渐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远离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D．0～7 s内两者在前进方向上的最大距离大于5 m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i w:val="0"/>
          <w:iCs w:val="0"/>
        </w:rPr>
      </w:pPr>
      <w:r>
        <w:rPr>
          <w:rFonts w:ascii="Times New Roman" w:hAnsi="Times New Roman" w:eastAsia="宋体" w:cs="Times New Roman"/>
          <w:i w:val="0"/>
          <w:iCs w:val="0"/>
          <w:kern w:val="2"/>
          <w:sz w:val="21"/>
          <w:szCs w:val="22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i w:val="0"/>
          <w:iCs w:val="0"/>
          <w:kern w:val="2"/>
          <w:sz w:val="21"/>
          <w:szCs w:val="22"/>
          <w:lang w:val="en-US" w:eastAsia="zh-CN" w:bidi="ar-SA"/>
        </w:rPr>
        <w:t>.</w:t>
      </w:r>
      <w:r>
        <w:rPr>
          <w:i w:val="0"/>
          <w:iCs w:val="0"/>
        </w:rPr>
        <w:t>在某一高度以</w:t>
      </w:r>
      <w:r>
        <w:rPr>
          <w:i w:val="0"/>
          <w:iCs w:val="0"/>
        </w:rPr>
        <w:object>
          <v:shape id="_x0000_i1028" o:spt="75" alt="eqId8008c751329287ac1d34e96b65dad442" type="#_x0000_t75" style="height:15.9pt;width:48.4pt;" o:ole="t" filled="f" o:preferrelative="t" stroked="f" coordsize="21600,21600">
            <v:path/>
            <v:fill on="f" focussize="0,0"/>
            <v:stroke on="f" joinstyle="miter"/>
            <v:imagedata r:id="rId14" o:title="eqId8008c751329287ac1d34e96b65dad442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i w:val="0"/>
          <w:iCs w:val="0"/>
        </w:rPr>
        <w:t>的初速度竖直上抛一个小球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则当小球速度大小为</w:t>
      </w:r>
      <w:r>
        <w:rPr>
          <w:i w:val="0"/>
          <w:iCs w:val="0"/>
        </w:rPr>
        <w:object>
          <v:shape id="_x0000_i1029" o:spt="75" alt="eqId3400becda01dd5e0be6d0d4755d3d8ab" type="#_x0000_t75" style="height:12.4pt;width:28.1pt;" o:ole="t" filled="f" o:preferrelative="t" stroked="f" coordsize="21600,21600">
            <v:path/>
            <v:fill on="f" focussize="0,0"/>
            <v:stroke on="f" joinstyle="miter"/>
            <v:imagedata r:id="rId16" o:title="eqId3400becda01dd5e0be6d0d4755d3d8ab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i w:val="0"/>
          <w:iCs w:val="0"/>
        </w:rPr>
        <w:t>时，以下判断正确的是（不计空气阻力取</w:t>
      </w:r>
      <w:r>
        <w:rPr>
          <w:i w:val="0"/>
          <w:iCs w:val="0"/>
        </w:rPr>
        <w:object>
          <v:shape id="_x0000_i1030" o:spt="75" alt="eqId9c4ee1b7d06ac4c703e4c086b425c9c5" type="#_x0000_t75" style="height:12.6pt;width:27.25pt;" o:ole="t" filled="f" o:preferrelative="t" stroked="f" coordsize="21600,21600">
            <v:path/>
            <v:fill on="f" focussize="0,0"/>
            <v:stroke on="f" joinstyle="miter"/>
            <v:imagedata r:id="rId18" o:title="eqId9c4ee1b7d06ac4c703e4c086b425c9c5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i w:val="0"/>
          <w:iCs w:val="0"/>
        </w:rPr>
        <w:t>）（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i w:val="0"/>
          <w:iCs w:val="0"/>
        </w:rPr>
      </w:pPr>
      <w:r>
        <w:rPr>
          <w:i w:val="0"/>
          <w:iCs w:val="0"/>
        </w:rPr>
        <w:t>A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小球在这段时间内的平均速度大小可能为</w:t>
      </w:r>
      <w:r>
        <w:rPr>
          <w:i w:val="0"/>
          <w:iCs w:val="0"/>
        </w:rPr>
        <w:object>
          <v:shape id="_x0000_i1031" o:spt="75" alt="eqId1c47b9710422d10c3cf49f9132d65cef" type="#_x0000_t75" style="height:12.65pt;width:28.1pt;" o:ole="t" filled="f" o:preferrelative="t" stroked="f" coordsize="21600,21600">
            <v:path/>
            <v:fill on="f" focussize="0,0"/>
            <v:stroke on="f" joinstyle="miter"/>
            <v:imagedata r:id="rId20" o:title="eqId1c47b9710422d10c3cf49f9132d65cef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i w:val="0"/>
          <w:iCs w:val="0"/>
        </w:rPr>
        <w:t>，方向竖直向上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i w:val="0"/>
          <w:iCs w:val="0"/>
        </w:rPr>
      </w:pPr>
      <w:r>
        <w:rPr>
          <w:i w:val="0"/>
          <w:iCs w:val="0"/>
        </w:rPr>
        <w:t>B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小球在这段时间内的平均速度大小可能为</w:t>
      </w:r>
      <w:r>
        <w:rPr>
          <w:i w:val="0"/>
          <w:iCs w:val="0"/>
        </w:rPr>
        <w:object>
          <v:shape id="_x0000_i1032" o:spt="75" alt="eqIda40dcb4b760207435ffb10b0aa953da9" type="#_x0000_t75" style="height:12.5pt;width:23.75pt;" o:ole="t" filled="f" o:preferrelative="t" stroked="f" coordsize="21600,21600">
            <v:path/>
            <v:fill on="f" focussize="0,0"/>
            <v:stroke on="f" joinstyle="miter"/>
            <v:imagedata r:id="rId22" o:title="eqIda40dcb4b760207435ffb10b0aa953da9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i w:val="0"/>
          <w:iCs w:val="0"/>
        </w:rPr>
        <w:t>，方向竖直向下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i w:val="0"/>
          <w:iCs w:val="0"/>
        </w:rPr>
      </w:pPr>
      <w:r>
        <w:rPr>
          <w:i w:val="0"/>
          <w:iCs w:val="0"/>
        </w:rPr>
        <w:t>C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小球的位移大小一定是</w:t>
      </w:r>
      <w:r>
        <w:rPr>
          <w:i w:val="0"/>
          <w:iCs w:val="0"/>
        </w:rPr>
        <w:object>
          <v:shape id="_x0000_i1033" o:spt="75" alt="eqId3b749f9acb5f0de709a1709bbdd42614" type="#_x0000_t75" style="height:12pt;width:19.35pt;" o:ole="t" filled="f" o:preferrelative="t" stroked="f" coordsize="21600,21600">
            <v:path/>
            <v:fill on="f" focussize="0,0"/>
            <v:stroke on="f" joinstyle="miter"/>
            <v:imagedata r:id="rId24" o:title="eqId3b749f9acb5f0de709a1709bbdd42614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i w:val="0"/>
          <w:iCs w:val="0"/>
        </w:rPr>
      </w:pPr>
      <w:r>
        <w:rPr>
          <w:i w:val="0"/>
          <w:iCs w:val="0"/>
        </w:rPr>
        <w:t>D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小球在这段时间内的平均速率一定为</w:t>
      </w:r>
      <w:r>
        <w:rPr>
          <w:i w:val="0"/>
          <w:iCs w:val="0"/>
        </w:rPr>
        <w:object>
          <v:shape id="_x0000_i1034" o:spt="75" alt="eqId1c47b9710422d10c3cf49f9132d65cef" type="#_x0000_t75" style="height:12.65pt;width:28.1pt;" o:ole="t" filled="f" o:preferrelative="t" stroked="f" coordsize="21600,21600">
            <v:path/>
            <v:fill on="f" focussize="0,0"/>
            <v:stroke on="f" joinstyle="miter"/>
            <v:imagedata r:id="rId20" o:title="eqId1c47b9710422d10c3cf49f9132d65cef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eastAsia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i w:val="0"/>
          <w:iCs w:val="0"/>
        </w:rPr>
        <w:t>7</w:t>
      </w:r>
      <w:r>
        <w:rPr>
          <w:rFonts w:hint="eastAsia"/>
          <w:i w:val="0"/>
          <w:iCs w:val="0"/>
          <w:lang w:eastAsia="zh-CN"/>
        </w:rPr>
        <w:t>.</w:t>
      </w:r>
      <w:r>
        <w:rPr>
          <w:rFonts w:hint="eastAsia" w:ascii="Times New Roman" w:hAnsi="Times New Roman" w:eastAsia="宋体"/>
          <w:b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伽利略有两个斜面实验，一个是在斜面上研究自由落体运动，如图甲所示；另一个是我们常说的“理想斜面实验”，如图乙所示</w:t>
      </w:r>
      <w:r>
        <w:rPr>
          <w:rFonts w:hint="eastAsia"/>
          <w:b w:val="0"/>
          <w:i w:val="0"/>
          <w:i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/>
          <w:b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下面说法中</w:t>
      </w:r>
      <w:r>
        <w:rPr>
          <w:rFonts w:hint="eastAsia"/>
          <w:b w:val="0"/>
          <w:i w:val="0"/>
          <w:i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Times New Roman" w:hAnsi="Times New Roman" w:eastAsia="宋体"/>
          <w:b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正确的是（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hint="eastAsia" w:ascii="Times New Roman" w:hAnsi="Times New Roman" w:eastAsia="宋体"/>
          <w:b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16510</wp:posOffset>
            </wp:positionV>
            <wp:extent cx="2509520" cy="799465"/>
            <wp:effectExtent l="0" t="0" r="5080" b="635"/>
            <wp:wrapTight wrapText="bothSides">
              <wp:wrapPolygon>
                <wp:start x="0" y="0"/>
                <wp:lineTo x="0" y="21102"/>
                <wp:lineTo x="21480" y="21102"/>
                <wp:lineTo x="21480" y="0"/>
                <wp:lineTo x="0" y="0"/>
              </wp:wrapPolygon>
            </wp:wrapTight>
            <wp:docPr id="80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24" descr="http://www.zxxk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b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A．伽利略采用图甲进行实验，可“冲淡重力“的影响，</w:t>
      </w:r>
      <w:r>
        <w:rPr>
          <w:rFonts w:hint="eastAsia"/>
          <w:b w:val="0"/>
          <w:i w:val="0"/>
          <w:i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使现象更明显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eastAsia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B．伽利略采用图甲进行实验，直接测量了物体自由下落的位移与时间平方的关系</w:t>
      </w:r>
      <w:r>
        <w:rPr>
          <w:rFonts w:eastAsia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eastAsia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C．伽利略使用图</w:t>
      </w:r>
      <w:r>
        <w:rPr>
          <w:rFonts w:hint="eastAsia"/>
          <w:b w:val="0"/>
          <w:i w:val="0"/>
          <w:i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Times New Roman" w:hAnsi="Times New Roman" w:eastAsia="宋体"/>
          <w:b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进行实验，使时间更容易测量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i w:val="0"/>
          <w:iCs w:val="0"/>
        </w:rPr>
      </w:pPr>
      <w:r>
        <w:rPr>
          <w:rFonts w:hint="eastAsia" w:ascii="Times New Roman" w:hAnsi="Times New Roman" w:eastAsia="宋体"/>
          <w:b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D．伽利略使用图乙进行实验，得出力不是维持物体运动的原因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i w:val="0"/>
          <w:i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eastAsia="宋体" w:cs="Times New Roman"/>
          <w:i w:val="0"/>
          <w:iCs w:val="0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250190</wp:posOffset>
            </wp:positionV>
            <wp:extent cx="360045" cy="779145"/>
            <wp:effectExtent l="0" t="0" r="1905" b="1905"/>
            <wp:wrapTight wrapText="bothSides">
              <wp:wrapPolygon>
                <wp:start x="0" y="0"/>
                <wp:lineTo x="0" y="21125"/>
                <wp:lineTo x="20571" y="21125"/>
                <wp:lineTo x="20571" y="0"/>
                <wp:lineTo x="0" y="0"/>
              </wp:wrapPolygon>
            </wp:wrapTight>
            <wp:docPr id="6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0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i w:val="0"/>
          <w:iCs w:val="0"/>
          <w:kern w:val="2"/>
          <w:sz w:val="21"/>
          <w:szCs w:val="22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i w:val="0"/>
          <w:iCs w:val="0"/>
          <w:kern w:val="2"/>
          <w:sz w:val="21"/>
          <w:szCs w:val="22"/>
          <w:lang w:val="en-US" w:eastAsia="zh-CN" w:bidi="ar-SA"/>
        </w:rPr>
        <w:t>.</w:t>
      </w:r>
      <w:r>
        <w:rPr>
          <w:rFonts w:ascii="Times New Roman" w:hAnsi="Times New Roman" w:cs="Times New Roman"/>
          <w:i w:val="0"/>
          <w:iCs w:val="0"/>
        </w:rPr>
        <w:t>一栋高为9 m的三层楼房，每层楼高相等，且每层楼墙壁正中间有一个高为1 m的窗户．现将一石块从楼顶边缘自由释放，不计空气阻力，以下说法正确的是(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A．石块依次到达三个窗户上边缘的速度大小之比为1</w:t>
      </w:r>
      <w:r>
        <w:rPr>
          <w:rFonts w:hAnsi="宋体" w:cs="Times New Roman"/>
          <w:i w:val="0"/>
          <w:iCs w:val="0"/>
        </w:rPr>
        <w:t>∶</w: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 w:val="0"/>
          <w:iCs w:val="0"/>
        </w:rPr>
        <w:instrText xml:space="preserve">eq \</w:instrText>
      </w:r>
      <w:r>
        <w:rPr>
          <w:rFonts w:ascii="Times New Roman" w:hAnsi="Times New Roman" w:cs="Times New Roman"/>
          <w:i w:val="0"/>
          <w:iCs w:val="0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end"/>
      </w:r>
      <w:r>
        <w:rPr>
          <w:rFonts w:hAnsi="宋体" w:cs="Times New Roman"/>
          <w:i w:val="0"/>
          <w:iCs w:val="0"/>
        </w:rPr>
        <w:t>∶</w: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 w:val="0"/>
          <w:iCs w:val="0"/>
        </w:rPr>
        <w:instrText xml:space="preserve">eq \</w:instrText>
      </w:r>
      <w:r>
        <w:rPr>
          <w:rFonts w:ascii="Times New Roman" w:hAnsi="Times New Roman" w:cs="Times New Roman"/>
          <w:i w:val="0"/>
          <w:iCs w:val="0"/>
        </w:rPr>
        <w:instrText xml:space="preserve">r(7)</w:instrTex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B．石块依次通过三个窗户的平均速度之比为(</w: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 w:val="0"/>
          <w:iCs w:val="0"/>
        </w:rPr>
        <w:instrText xml:space="preserve">eq \</w:instrText>
      </w:r>
      <w:r>
        <w:rPr>
          <w:rFonts w:ascii="Times New Roman" w:hAnsi="Times New Roman" w:cs="Times New Roman"/>
          <w:i w:val="0"/>
          <w:iCs w:val="0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end"/>
      </w:r>
      <w:r>
        <w:rPr>
          <w:rFonts w:ascii="Times New Roman" w:hAnsi="Times New Roman" w:cs="Times New Roman"/>
          <w:i w:val="0"/>
          <w:iCs w:val="0"/>
        </w:rPr>
        <w:t>＋1)</w:t>
      </w:r>
      <w:r>
        <w:rPr>
          <w:rFonts w:hAnsi="宋体" w:cs="Times New Roman"/>
          <w:i w:val="0"/>
          <w:iCs w:val="0"/>
        </w:rPr>
        <w:t>∶</w:t>
      </w:r>
      <w:r>
        <w:rPr>
          <w:rFonts w:ascii="Times New Roman" w:hAnsi="Times New Roman" w:cs="Times New Roman"/>
          <w:i w:val="0"/>
          <w:iCs w:val="0"/>
        </w:rPr>
        <w:t>(</w: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 w:val="0"/>
          <w:iCs w:val="0"/>
        </w:rPr>
        <w:instrText xml:space="preserve">eq \</w:instrText>
      </w:r>
      <w:r>
        <w:rPr>
          <w:rFonts w:ascii="Times New Roman" w:hAnsi="Times New Roman" w:cs="Times New Roman"/>
          <w:i w:val="0"/>
          <w:iCs w:val="0"/>
        </w:rPr>
        <w:instrText xml:space="preserve">r(5)</w:instrTex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end"/>
      </w:r>
      <w:r>
        <w:rPr>
          <w:rFonts w:ascii="Times New Roman" w:hAnsi="Times New Roman" w:cs="Times New Roman"/>
          <w:i w:val="0"/>
          <w:iCs w:val="0"/>
        </w:rPr>
        <w:t>＋2)</w:t>
      </w:r>
      <w:r>
        <w:rPr>
          <w:rFonts w:hAnsi="宋体" w:cs="Times New Roman"/>
          <w:i w:val="0"/>
          <w:iCs w:val="0"/>
        </w:rPr>
        <w:t>∶</w:t>
      </w:r>
      <w:r>
        <w:rPr>
          <w:rFonts w:ascii="Times New Roman" w:hAnsi="Times New Roman" w:cs="Times New Roman"/>
          <w:i w:val="0"/>
          <w:iCs w:val="0"/>
        </w:rPr>
        <w:t>(2</w: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 w:val="0"/>
          <w:iCs w:val="0"/>
        </w:rPr>
        <w:instrText xml:space="preserve">eq \</w:instrText>
      </w:r>
      <w:r>
        <w:rPr>
          <w:rFonts w:ascii="Times New Roman" w:hAnsi="Times New Roman" w:cs="Times New Roman"/>
          <w:i w:val="0"/>
          <w:iCs w:val="0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end"/>
      </w:r>
      <w:r>
        <w:rPr>
          <w:rFonts w:ascii="Times New Roman" w:hAnsi="Times New Roman" w:cs="Times New Roman"/>
          <w:i w:val="0"/>
          <w:iCs w:val="0"/>
        </w:rPr>
        <w:t>＋</w: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 w:val="0"/>
          <w:iCs w:val="0"/>
        </w:rPr>
        <w:instrText xml:space="preserve">eq \</w:instrText>
      </w:r>
      <w:r>
        <w:rPr>
          <w:rFonts w:ascii="Times New Roman" w:hAnsi="Times New Roman" w:cs="Times New Roman"/>
          <w:i w:val="0"/>
          <w:iCs w:val="0"/>
        </w:rPr>
        <w:instrText xml:space="preserve">r(7)</w:instrTex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end"/>
      </w:r>
      <w:r>
        <w:rPr>
          <w:rFonts w:ascii="Times New Roman" w:hAnsi="Times New Roman" w:cs="Times New Roman"/>
          <w:i w:val="0"/>
          <w:iCs w:val="0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C．石块依次到达三个窗户下边缘的时间之比为2</w:t>
      </w:r>
      <w:r>
        <w:rPr>
          <w:rFonts w:hAnsi="宋体" w:cs="Times New Roman"/>
          <w:i w:val="0"/>
          <w:iCs w:val="0"/>
        </w:rPr>
        <w:t>∶</w:t>
      </w:r>
      <w:r>
        <w:rPr>
          <w:rFonts w:ascii="Times New Roman" w:hAnsi="Times New Roman" w:cs="Times New Roman"/>
          <w:i w:val="0"/>
          <w:iCs w:val="0"/>
        </w:rPr>
        <w:t>5</w:t>
      </w:r>
      <w:r>
        <w:rPr>
          <w:rFonts w:hAnsi="宋体" w:cs="Times New Roman"/>
          <w:i w:val="0"/>
          <w:iCs w:val="0"/>
        </w:rPr>
        <w:t>∶</w:t>
      </w:r>
      <w:r>
        <w:rPr>
          <w:rFonts w:ascii="Times New Roman" w:hAnsi="Times New Roman" w:cs="Times New Roman"/>
          <w:i w:val="0"/>
          <w:iCs w:val="0"/>
        </w:rPr>
        <w:t>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D．石块依次通过三个窗户的时间之比为(</w: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 w:val="0"/>
          <w:iCs w:val="0"/>
        </w:rPr>
        <w:instrText xml:space="preserve">eq \</w:instrText>
      </w:r>
      <w:r>
        <w:rPr>
          <w:rFonts w:ascii="Times New Roman" w:hAnsi="Times New Roman" w:cs="Times New Roman"/>
          <w:i w:val="0"/>
          <w:iCs w:val="0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end"/>
      </w:r>
      <w:r>
        <w:rPr>
          <w:rFonts w:ascii="Times New Roman" w:hAnsi="Times New Roman" w:cs="Times New Roman"/>
          <w:i w:val="0"/>
          <w:iCs w:val="0"/>
        </w:rPr>
        <w:t>－1)</w:t>
      </w:r>
      <w:r>
        <w:rPr>
          <w:rFonts w:hAnsi="宋体" w:cs="Times New Roman"/>
          <w:i w:val="0"/>
          <w:iCs w:val="0"/>
        </w:rPr>
        <w:t>∶</w:t>
      </w:r>
      <w:r>
        <w:rPr>
          <w:rFonts w:ascii="Times New Roman" w:hAnsi="Times New Roman" w:cs="Times New Roman"/>
          <w:i w:val="0"/>
          <w:iCs w:val="0"/>
        </w:rPr>
        <w:t>(</w: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 w:val="0"/>
          <w:iCs w:val="0"/>
        </w:rPr>
        <w:instrText xml:space="preserve">eq \</w:instrText>
      </w:r>
      <w:r>
        <w:rPr>
          <w:rFonts w:ascii="Times New Roman" w:hAnsi="Times New Roman" w:cs="Times New Roman"/>
          <w:i w:val="0"/>
          <w:iCs w:val="0"/>
        </w:rPr>
        <w:instrText xml:space="preserve">r(5)</w:instrTex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end"/>
      </w:r>
      <w:r>
        <w:rPr>
          <w:rFonts w:ascii="Times New Roman" w:hAnsi="Times New Roman" w:cs="Times New Roman"/>
          <w:i w:val="0"/>
          <w:iCs w:val="0"/>
        </w:rPr>
        <w:t>－2)</w:t>
      </w:r>
      <w:r>
        <w:rPr>
          <w:rFonts w:hAnsi="宋体" w:cs="Times New Roman"/>
          <w:i w:val="0"/>
          <w:iCs w:val="0"/>
        </w:rPr>
        <w:t>∶</w:t>
      </w:r>
      <w:r>
        <w:rPr>
          <w:rFonts w:ascii="Times New Roman" w:hAnsi="Times New Roman" w:cs="Times New Roman"/>
          <w:i w:val="0"/>
          <w:iCs w:val="0"/>
        </w:rPr>
        <w:t>(</w: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 w:val="0"/>
          <w:iCs w:val="0"/>
        </w:rPr>
        <w:instrText xml:space="preserve">eq \</w:instrText>
      </w:r>
      <w:r>
        <w:rPr>
          <w:rFonts w:ascii="Times New Roman" w:hAnsi="Times New Roman" w:cs="Times New Roman"/>
          <w:i w:val="0"/>
          <w:iCs w:val="0"/>
        </w:rPr>
        <w:instrText xml:space="preserve">r(7)</w:instrTex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end"/>
      </w:r>
      <w:r>
        <w:rPr>
          <w:rFonts w:ascii="Times New Roman" w:hAnsi="Times New Roman" w:cs="Times New Roman"/>
          <w:i w:val="0"/>
          <w:iCs w:val="0"/>
        </w:rPr>
        <w:t>－</w: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 w:val="0"/>
          <w:iCs w:val="0"/>
        </w:rPr>
        <w:instrText xml:space="preserve">eq \</w:instrText>
      </w:r>
      <w:r>
        <w:rPr>
          <w:rFonts w:ascii="Times New Roman" w:hAnsi="Times New Roman" w:cs="Times New Roman"/>
          <w:i w:val="0"/>
          <w:iCs w:val="0"/>
        </w:rPr>
        <w:instrText xml:space="preserve">r(6)</w:instrTex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end"/>
      </w:r>
      <w:r>
        <w:rPr>
          <w:rFonts w:ascii="Times New Roman" w:hAnsi="Times New Roman" w:cs="Times New Roman"/>
          <w:i w:val="0"/>
          <w:iCs w:val="0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cs="Times New Roman"/>
          <w:i w:val="0"/>
          <w:iCs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>9</w:t>
      </w:r>
      <w:r>
        <w:rPr>
          <w:rFonts w:ascii="Times New Roman" w:hAnsi="Times New Roman" w:cs="Times New Roman"/>
          <w:i w:val="0"/>
          <w:iCs w:val="0"/>
        </w:rPr>
        <w:t>.</w:t>
      </w:r>
      <w:r>
        <w:rPr>
          <w:rFonts w:hint="eastAsia" w:ascii="Times New Roman" w:hAnsi="Times New Roman" w:cs="Times New Roman"/>
          <w:i w:val="0"/>
          <w:iCs w:val="0"/>
        </w:rPr>
        <w:t>苹果从某一高度静止释放，已知落地前最后一秒的位移是10m，苹果的运动是做自由落体运动，重力加速度为10m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>/s</w:t>
      </w:r>
      <w:r>
        <w:rPr>
          <w:rFonts w:hint="eastAsia" w:ascii="微软雅黑" w:hAnsi="微软雅黑" w:eastAsia="微软雅黑" w:cs="微软雅黑"/>
          <w:i w:val="0"/>
          <w:iCs w:val="0"/>
          <w:lang w:val="en-US" w:eastAsia="zh-CN"/>
        </w:rPr>
        <w:t>²</w:t>
      </w:r>
      <w:r>
        <w:rPr>
          <w:rFonts w:hint="eastAsia" w:ascii="Times New Roman" w:hAnsi="Times New Roman" w:cs="Times New Roman"/>
          <w:i w:val="0"/>
          <w:iCs w:val="0"/>
        </w:rPr>
        <w:t>，则苹果释放的高度为</w:t>
      </w:r>
      <w:r>
        <w:rPr>
          <w:rFonts w:ascii="Times New Roman" w:hAnsi="Times New Roman" w:cs="Times New Roman"/>
          <w:i w:val="0"/>
          <w:iCs w:val="0"/>
        </w:rPr>
        <w:t>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i w:val="0"/>
          <w:iCs w:val="0"/>
          <w:lang w:val="en-US" w:eastAsia="zh-CN"/>
        </w:rPr>
      </w:pPr>
      <w:r>
        <w:rPr>
          <w:rFonts w:ascii="Times New Roman" w:hAnsi="Times New Roman" w:cs="Times New Roman"/>
          <w:i w:val="0"/>
          <w:iCs w:val="0"/>
        </w:rPr>
        <w:t>A．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45m         </w:t>
      </w:r>
      <w:r>
        <w:rPr>
          <w:rFonts w:ascii="Times New Roman" w:hAnsi="Times New Roman" w:cs="Times New Roman"/>
          <w:i w:val="0"/>
          <w:iCs w:val="0"/>
        </w:rPr>
        <w:t>B．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36.75m        </w:t>
      </w:r>
      <w:r>
        <w:rPr>
          <w:rFonts w:ascii="Times New Roman" w:hAnsi="Times New Roman" w:cs="Times New Roman"/>
          <w:i w:val="0"/>
          <w:iCs w:val="0"/>
        </w:rPr>
        <w:t>C．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31.25m        </w:t>
      </w:r>
      <w:r>
        <w:rPr>
          <w:rFonts w:ascii="Times New Roman" w:hAnsi="Times New Roman" w:cs="Times New Roman"/>
          <w:i w:val="0"/>
          <w:iCs w:val="0"/>
        </w:rPr>
        <w:t>D．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11.25m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_GB2312" w:cs="Times New Roman"/>
          <w:i w:val="0"/>
          <w:iCs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203200</wp:posOffset>
            </wp:positionV>
            <wp:extent cx="1311910" cy="1369695"/>
            <wp:effectExtent l="0" t="0" r="2540" b="1905"/>
            <wp:wrapTight wrapText="bothSides">
              <wp:wrapPolygon>
                <wp:start x="0" y="0"/>
                <wp:lineTo x="0" y="21330"/>
                <wp:lineTo x="21328" y="21330"/>
                <wp:lineTo x="21328" y="0"/>
                <wp:lineTo x="0" y="0"/>
              </wp:wrapPolygon>
            </wp:wrapTight>
            <wp:docPr id="4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22"/>
                    <pic:cNvPicPr>
                      <a:picLocks noChangeAspect="1"/>
                    </pic:cNvPicPr>
                  </pic:nvPicPr>
                  <pic:blipFill>
                    <a:blip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_GB2312" w:cs="Times New Roman"/>
          <w:i w:val="0"/>
          <w:iCs w:val="0"/>
          <w:lang w:val="en-US" w:eastAsia="zh-CN"/>
        </w:rPr>
        <w:t>10.</w:t>
      </w:r>
      <w:r>
        <w:rPr>
          <w:rFonts w:ascii="Times New Roman" w:hAnsi="Times New Roman" w:cs="Times New Roman"/>
          <w:i w:val="0"/>
          <w:iCs w:val="0"/>
        </w:rPr>
        <w:t>甲、乙两个物体在同一直线上运动，其x－t图像如图，其中直线b与曲线a相切于点(4，－15)．已知甲做匀变速直线运动，下列说法正确的是(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  <w:i w:val="0"/>
          <w:i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i w:val="0"/>
          <w:iCs w:val="0"/>
          <w:lang w:eastAsia="zh-CN"/>
        </w:rPr>
      </w:pPr>
      <w:r>
        <w:rPr>
          <w:rFonts w:ascii="Times New Roman" w:hAnsi="Times New Roman" w:cs="Times New Roman"/>
          <w:i w:val="0"/>
          <w:iCs w:val="0"/>
        </w:rPr>
        <w:t>A．前4 s内两物体运动方向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相反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B．前4 s内甲的平均速度是乙的平均速度的</w: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 w:val="0"/>
          <w:iCs w:val="0"/>
        </w:rPr>
        <w:instrText xml:space="preserve">eq \</w:instrText>
      </w:r>
      <w:r>
        <w:rPr>
          <w:rFonts w:ascii="Times New Roman" w:hAnsi="Times New Roman" w:cs="Times New Roman"/>
          <w:i w:val="0"/>
          <w:iCs w:val="0"/>
        </w:rPr>
        <w:instrText xml:space="preserve">f(15,7)</w:instrText>
      </w:r>
      <w:r>
        <w:rPr>
          <w:rFonts w:ascii="宋体-方正超大字符集" w:hAnsi="宋体-方正超大字符集" w:eastAsia="宋体-方正超大字符集" w:cs="宋体-方正超大字符集"/>
          <w:i w:val="0"/>
          <w:iCs w:val="0"/>
        </w:rPr>
        <w:fldChar w:fldCharType="end"/>
      </w:r>
      <w:r>
        <w:rPr>
          <w:rFonts w:ascii="Times New Roman" w:hAnsi="Times New Roman" w:cs="Times New Roman"/>
          <w:i w:val="0"/>
          <w:iCs w:val="0"/>
        </w:rPr>
        <w:t>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C．t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</w:t>
      </w:r>
      <w:r>
        <w:rPr>
          <w:rFonts w:ascii="Times New Roman" w:hAnsi="Times New Roman" w:cs="Times New Roman"/>
          <w:i w:val="0"/>
          <w:iCs w:val="0"/>
        </w:rPr>
        <w:t>＝0时刻，甲的速度大小为9 m/s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D．甲的加速度大小为2 m/s</w:t>
      </w:r>
      <w:r>
        <w:rPr>
          <w:rFonts w:ascii="Times New Roman" w:hAnsi="Times New Roman" w:cs="Times New Roman"/>
          <w:i w:val="0"/>
          <w:iCs w:val="0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iCs w:val="0"/>
          <w:sz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iCs w:val="0"/>
          <w:sz w:val="21"/>
        </w:rPr>
      </w:pPr>
      <w:r>
        <w:rPr>
          <w:rFonts w:ascii="宋体" w:hAnsi="宋体" w:eastAsia="宋体" w:cs="宋体"/>
          <w:b/>
          <w:i w:val="0"/>
          <w:iCs w:val="0"/>
          <w:sz w:val="21"/>
        </w:rPr>
        <w:t>二、实验题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rPr>
          <w:rFonts w:ascii="Times New Roman" w:hAnsi="Times New Roman" w:cs="Times New Roman"/>
          <w:i w:val="0"/>
          <w:iCs w:val="0"/>
        </w:rPr>
      </w:pPr>
      <w:r>
        <w:rPr>
          <w:rFonts w:hint="eastAsia" w:ascii="Times New Roman" w:hAnsi="Times New Roman" w:eastAsia="楷体_GB2312" w:cs="Times New Roman"/>
          <w:i w:val="0"/>
          <w:iCs w:val="0"/>
          <w:lang w:val="en-US" w:eastAsia="zh-CN"/>
        </w:rPr>
        <w:t>11</w:t>
      </w:r>
      <w:r>
        <w:rPr>
          <w:rFonts w:hint="eastAsia"/>
          <w:i w:val="0"/>
          <w:iCs w:val="0"/>
          <w:lang w:eastAsia="zh-CN"/>
        </w:rPr>
        <w:t>.</w:t>
      </w:r>
      <w:r>
        <w:rPr>
          <w:rFonts w:ascii="Times New Roman" w:hAnsi="Times New Roman" w:cs="Times New Roman"/>
          <w:i w:val="0"/>
          <w:iCs w:val="0"/>
        </w:rPr>
        <w:t>用如图甲的装置研究自由落体运动规律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.</w:t>
      </w:r>
      <w:r>
        <w:rPr>
          <w:rFonts w:ascii="Times New Roman" w:hAnsi="Times New Roman" w:cs="Times New Roman"/>
          <w:i w:val="0"/>
          <w:iCs w:val="0"/>
        </w:rPr>
        <w:t>已知打点计时器的工作频率为50 Hz.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rPr>
          <w:rFonts w:hint="eastAsia" w:ascii="Times New Roman" w:hAnsi="Times New Roman" w:eastAsia="宋体" w:cs="Times New Roman"/>
          <w:i w:val="0"/>
          <w:iCs w:val="0"/>
          <w:lang w:eastAsia="zh-CN"/>
        </w:rPr>
      </w:pPr>
      <w:r>
        <w:rPr>
          <w:rFonts w:ascii="Times New Roman" w:hAnsi="Times New Roman" w:cs="Times New Roman"/>
          <w:i w:val="0"/>
          <w:iCs w:val="0"/>
        </w:rPr>
        <w:t>(1)电磁打点计时器必须接________(选填</w:t>
      </w:r>
      <w:r>
        <w:rPr>
          <w:rFonts w:hAnsi="宋体" w:cs="Times New Roman"/>
          <w:i w:val="0"/>
          <w:iCs w:val="0"/>
        </w:rPr>
        <w:t>“</w:t>
      </w:r>
      <w:r>
        <w:rPr>
          <w:rFonts w:ascii="Times New Roman" w:hAnsi="Times New Roman" w:cs="Times New Roman"/>
          <w:i w:val="0"/>
          <w:iCs w:val="0"/>
        </w:rPr>
        <w:t>220 V交流</w:t>
      </w:r>
      <w:r>
        <w:rPr>
          <w:rFonts w:hAnsi="宋体" w:cs="Times New Roman"/>
          <w:i w:val="0"/>
          <w:iCs w:val="0"/>
        </w:rPr>
        <w:t>”“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>8</w:t>
      </w:r>
      <w:r>
        <w:rPr>
          <w:rFonts w:ascii="Times New Roman" w:hAnsi="Times New Roman" w:cs="Times New Roman"/>
          <w:i w:val="0"/>
          <w:iCs w:val="0"/>
        </w:rPr>
        <w:t>V交流</w:t>
      </w:r>
      <w:r>
        <w:rPr>
          <w:rFonts w:hAnsi="宋体" w:cs="Times New Roman"/>
          <w:i w:val="0"/>
          <w:iCs w:val="0"/>
        </w:rPr>
        <w:t>”</w:t>
      </w:r>
      <w:r>
        <w:rPr>
          <w:rFonts w:ascii="Times New Roman" w:hAnsi="Times New Roman" w:cs="Times New Roman"/>
          <w:i w:val="0"/>
          <w:iCs w:val="0"/>
        </w:rPr>
        <w:t>或</w:t>
      </w:r>
      <w:r>
        <w:rPr>
          <w:rFonts w:hAnsi="宋体" w:cs="Times New Roman"/>
          <w:i w:val="0"/>
          <w:iCs w:val="0"/>
        </w:rPr>
        <w:t>“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>8</w:t>
      </w:r>
      <w:r>
        <w:rPr>
          <w:rFonts w:ascii="Times New Roman" w:hAnsi="Times New Roman" w:cs="Times New Roman"/>
          <w:i w:val="0"/>
          <w:iCs w:val="0"/>
        </w:rPr>
        <w:t xml:space="preserve"> V直流</w:t>
      </w:r>
      <w:r>
        <w:rPr>
          <w:rFonts w:hAnsi="宋体" w:cs="Times New Roman"/>
          <w:i w:val="0"/>
          <w:iCs w:val="0"/>
        </w:rPr>
        <w:t>”</w:t>
      </w:r>
      <w:r>
        <w:rPr>
          <w:rFonts w:ascii="Times New Roman" w:hAnsi="Times New Roman" w:cs="Times New Roman"/>
          <w:i w:val="0"/>
          <w:iCs w:val="0"/>
        </w:rPr>
        <w:t>)电源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27305</wp:posOffset>
            </wp:positionV>
            <wp:extent cx="2535555" cy="1684655"/>
            <wp:effectExtent l="0" t="0" r="17145" b="10795"/>
            <wp:wrapNone/>
            <wp:docPr id="1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11"/>
                    <pic:cNvPicPr>
                      <a:picLocks noChangeAspect="1"/>
                    </pic:cNvPicPr>
                  </pic:nvPicPr>
                  <pic:blipFill>
                    <a:blip r:embed="rId31" r:link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iCs w:val="0"/>
        </w:rPr>
        <w:t>(2)部分实验步骤如下：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A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.</w:t>
      </w:r>
      <w:r>
        <w:rPr>
          <w:rFonts w:ascii="Times New Roman" w:hAnsi="Times New Roman" w:cs="Times New Roman"/>
          <w:i w:val="0"/>
          <w:iCs w:val="0"/>
        </w:rPr>
        <w:t>测量完毕，关闭电源，取出纸带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B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.</w:t>
      </w:r>
      <w:r>
        <w:rPr>
          <w:rFonts w:ascii="Times New Roman" w:hAnsi="Times New Roman" w:cs="Times New Roman"/>
          <w:i w:val="0"/>
          <w:iCs w:val="0"/>
        </w:rPr>
        <w:t>接通电源，待打点计时器工作稳定后放开重锤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C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.</w:t>
      </w:r>
      <w:r>
        <w:rPr>
          <w:rFonts w:ascii="Times New Roman" w:hAnsi="Times New Roman" w:cs="Times New Roman"/>
          <w:i w:val="0"/>
          <w:iCs w:val="0"/>
        </w:rPr>
        <w:t>重锤停靠在打点计时器附近，重锤与纸带相连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D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.</w:t>
      </w:r>
      <w:r>
        <w:rPr>
          <w:rFonts w:ascii="Times New Roman" w:hAnsi="Times New Roman" w:cs="Times New Roman"/>
          <w:i w:val="0"/>
          <w:iCs w:val="0"/>
        </w:rPr>
        <w:t>把打点计时器固定在夹板上，让纸带穿过限位孔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rPr>
          <w:rFonts w:hint="eastAsia" w:ascii="Times New Roman" w:hAnsi="Times New Roman" w:eastAsia="宋体" w:cs="Times New Roman"/>
          <w:i w:val="0"/>
          <w:iCs w:val="0"/>
          <w:lang w:eastAsia="zh-CN"/>
        </w:rPr>
      </w:pPr>
      <w:r>
        <w:rPr>
          <w:rFonts w:ascii="Times New Roman" w:hAnsi="Times New Roman" w:cs="Times New Roman"/>
          <w:i w:val="0"/>
          <w:iCs w:val="0"/>
        </w:rPr>
        <w:t>上述实验步骤的正确顺序是：________(填字母)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图乙中标出的相邻两计数点之间还有4个计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时点未画出，则相邻两计数点的时间间隔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T＝____ 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(4)计数点C对应的瞬时速度大小</w:t>
      </w:r>
      <w:r>
        <w:rPr>
          <w:rFonts w:ascii="Book Antiqua" w:hAnsi="Book Antiqua" w:cs="Times New Roman"/>
          <w:i w:val="0"/>
          <w:iCs w:val="0"/>
        </w:rPr>
        <w:t>v</w:t>
      </w:r>
      <w:r>
        <w:rPr>
          <w:rFonts w:ascii="Times New Roman" w:hAnsi="Times New Roman" w:cs="Times New Roman"/>
          <w:i w:val="0"/>
          <w:iCs w:val="0"/>
          <w:vertAlign w:val="subscript"/>
        </w:rPr>
        <w:t>C</w:t>
      </w:r>
      <w:r>
        <w:rPr>
          <w:rFonts w:ascii="Times New Roman" w:hAnsi="Times New Roman" w:cs="Times New Roman"/>
          <w:i w:val="0"/>
          <w:iCs w:val="0"/>
        </w:rPr>
        <w:t>＝______ m/s.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(5)根据实验记录的数据计算重锤的加速度大小a＝________ m/s</w:t>
      </w:r>
      <w:r>
        <w:rPr>
          <w:rFonts w:ascii="Times New Roman" w:hAnsi="Times New Roman" w:cs="Times New Roman"/>
          <w:i w:val="0"/>
          <w:iCs w:val="0"/>
          <w:vertAlign w:val="superscript"/>
        </w:rPr>
        <w:t>2</w:t>
      </w:r>
      <w:r>
        <w:rPr>
          <w:rFonts w:ascii="Times New Roman" w:hAnsi="Times New Roman" w:cs="Times New Roman"/>
          <w:i w:val="0"/>
          <w:iCs w:val="0"/>
        </w:rPr>
        <w:t>.(计算结果保留</w:t>
      </w:r>
      <w:r>
        <w:rPr>
          <w:rFonts w:hint="eastAsia" w:ascii="Times New Roman" w:hAnsi="Times New Roman" w:cs="Times New Roman"/>
          <w:i w:val="0"/>
          <w:iCs w:val="0"/>
          <w:lang w:eastAsia="zh-CN"/>
        </w:rPr>
        <w:t>三</w:t>
      </w:r>
      <w:r>
        <w:rPr>
          <w:rFonts w:ascii="Times New Roman" w:hAnsi="Times New Roman" w:cs="Times New Roman"/>
          <w:i w:val="0"/>
          <w:iCs w:val="0"/>
        </w:rPr>
        <w:t>位有效数字)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iCs w:val="0"/>
          <w:sz w:val="21"/>
        </w:rPr>
      </w:pPr>
      <w:r>
        <w:rPr>
          <w:rFonts w:ascii="宋体" w:hAnsi="宋体" w:eastAsia="宋体" w:cs="宋体"/>
          <w:b/>
          <w:i w:val="0"/>
          <w:iCs w:val="0"/>
          <w:sz w:val="21"/>
        </w:rPr>
        <w:t>三、解答题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i w:val="0"/>
          <w:iCs w:val="0"/>
        </w:rPr>
      </w:pPr>
      <w:r>
        <w:rPr>
          <w:i w:val="0"/>
          <w:iCs w:val="0"/>
        </w:rPr>
        <w:t>1</w:t>
      </w:r>
      <w:r>
        <w:rPr>
          <w:rFonts w:hint="eastAsia"/>
          <w:i w:val="0"/>
          <w:iCs w:val="0"/>
          <w:lang w:val="en-US" w:eastAsia="zh-CN"/>
        </w:rPr>
        <w:t>2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汽车在平直公路上刹车，刹车过程可视为匀减速行驶，刹车前的速度为30m/s，开始刹车后3s末的速度为12m/s，求：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i w:val="0"/>
          <w:iCs w:val="0"/>
        </w:rPr>
      </w:pPr>
      <w:r>
        <w:rPr>
          <w:i w:val="0"/>
          <w:iCs w:val="0"/>
        </w:rPr>
        <w:t>（1）刹车过程中的加速度；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/>
          <w:i w:val="0"/>
          <w:iCs w:val="0"/>
          <w:lang w:eastAsia="zh-CN"/>
        </w:rPr>
      </w:pPr>
      <w:r>
        <w:rPr>
          <w:i w:val="0"/>
          <w:iCs w:val="0"/>
        </w:rPr>
        <w:t>（2）刹车后8s内前进的距离</w:t>
      </w:r>
      <w:r>
        <w:rPr>
          <w:rFonts w:hint="eastAsia"/>
          <w:i w:val="0"/>
          <w:iCs w:val="0"/>
          <w:lang w:eastAsia="zh-CN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/>
          <w:i w:val="0"/>
          <w:iCs w:val="0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/>
          <w:i w:val="0"/>
          <w:iCs w:val="0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/>
          <w:i w:val="0"/>
          <w:iCs w:val="0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/>
          <w:i w:val="0"/>
          <w:iCs w:val="0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/>
          <w:i w:val="0"/>
          <w:iCs w:val="0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/>
          <w:i w:val="0"/>
          <w:iCs w:val="0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/>
          <w:i w:val="0"/>
          <w:iCs w:val="0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/>
          <w:i w:val="0"/>
          <w:iCs w:val="0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/>
          <w:i w:val="0"/>
          <w:iCs w:val="0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/>
          <w:i w:val="0"/>
          <w:iCs w:val="0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i w:val="0"/>
          <w:iCs w:val="0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i w:val="0"/>
          <w:iCs w:val="0"/>
        </w:rPr>
      </w:pPr>
      <w:r>
        <w:rPr>
          <w:i w:val="0"/>
          <w:iCs w:val="0"/>
        </w:rPr>
        <w:t>1</w:t>
      </w:r>
      <w:r>
        <w:rPr>
          <w:rFonts w:hint="eastAsia"/>
          <w:i w:val="0"/>
          <w:iCs w:val="0"/>
          <w:lang w:val="en-US" w:eastAsia="zh-CN"/>
        </w:rPr>
        <w:t>3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在某校物理学科文化节活动中学生们进行自制水火箭比赛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可乐瓶中装入适量的水，再用带有打气筒的瓶塞将瓶口塞住就完成了水火箭的制作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某小组将水火箭从水平地面由静止竖直向上发射，若加速过程可以看作是加速度大小为</w:t>
      </w:r>
      <w:r>
        <w:rPr>
          <w:i w:val="0"/>
          <w:iCs w:val="0"/>
        </w:rPr>
        <w:object>
          <v:shape id="_x0000_i1035" o:spt="75" alt="eqId9e6f7a7a05d5c8df33332beadc6de080" type="#_x0000_t75" style="height:13.9pt;width:43.1pt;" o:ole="t" filled="f" o:preferrelative="t" stroked="f" coordsize="21600,21600">
            <v:path/>
            <v:fill on="f" focussize="0,0"/>
            <v:stroke on="f" joinstyle="miter"/>
            <v:imagedata r:id="rId34" o:title="eqId9e6f7a7a05d5c8df33332beadc6de080"/>
            <o:lock v:ext="edit" aspectratio="t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  <w:r>
        <w:rPr>
          <w:i w:val="0"/>
          <w:iCs w:val="0"/>
        </w:rPr>
        <w:t>的匀加速直线运动，经过</w:t>
      </w:r>
      <w:r>
        <w:rPr>
          <w:i w:val="0"/>
          <w:iCs w:val="0"/>
        </w:rPr>
        <w:object>
          <v:shape id="_x0000_i1036" o:spt="75" alt="eqId886cb6b1bb7e11b5145c78af974eb454" type="#_x0000_t75" style="height:15.95pt;width:32.55pt;" o:ole="t" filled="f" o:preferrelative="t" stroked="f" coordsize="21600,21600">
            <v:path/>
            <v:fill on="f" focussize="0,0"/>
            <v:stroke on="f" joinstyle="miter"/>
            <v:imagedata r:id="rId36" o:title="eqId886cb6b1bb7e11b5145c78af974eb454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i w:val="0"/>
          <w:iCs w:val="0"/>
        </w:rPr>
        <w:t>s加速过程结束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已知重力加速度</w:t>
      </w:r>
      <w:r>
        <w:rPr>
          <w:rFonts w:ascii="Times New Roman" w:hAnsi="Times New Roman" w:eastAsia="Times New Roman" w:cs="Times New Roman"/>
          <w:i w:val="0"/>
          <w:iCs w:val="0"/>
        </w:rPr>
        <w:t>g</w:t>
      </w:r>
      <w:r>
        <w:rPr>
          <w:i w:val="0"/>
          <w:iCs w:val="0"/>
        </w:rPr>
        <w:t>取</w:t>
      </w:r>
      <w:r>
        <w:rPr>
          <w:i w:val="0"/>
          <w:iCs w:val="0"/>
        </w:rPr>
        <w:object>
          <v:shape id="_x0000_i1037" o:spt="75" alt="eqId63519b11c51441dd31d22aea2e0a4d2d" type="#_x0000_t75" style="height:13.85pt;width:31.65pt;" o:ole="t" filled="f" o:preferrelative="t" stroked="f" coordsize="21600,21600">
            <v:path/>
            <v:fill on="f" focussize="0,0"/>
            <v:stroke on="f" joinstyle="miter"/>
            <v:imagedata r:id="rId38" o:title="eqId63519b11c51441dd31d22aea2e0a4d2d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i w:val="0"/>
          <w:iCs w:val="0"/>
        </w:rPr>
        <w:t>，不计水火箭的体积，忽略空气的作用力</w:t>
      </w:r>
      <w:r>
        <w:rPr>
          <w:rFonts w:hint="eastAsia"/>
          <w:i w:val="0"/>
          <w:iCs w:val="0"/>
          <w:lang w:eastAsia="zh-CN"/>
        </w:rPr>
        <w:t>.</w:t>
      </w:r>
      <w:r>
        <w:rPr>
          <w:i w:val="0"/>
          <w:iCs w:val="0"/>
        </w:rPr>
        <w:t>求：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 w:eastAsia="宋体"/>
          <w:i w:val="0"/>
          <w:iCs w:val="0"/>
          <w:lang w:val="en-US" w:eastAsia="zh-CN"/>
        </w:rPr>
      </w:pPr>
      <w:r>
        <w:rPr>
          <w:i w:val="0"/>
          <w:iCs w:val="0"/>
        </w:rPr>
        <w:t>（1）加速过程结束</w:t>
      </w:r>
      <w:r>
        <w:rPr>
          <w:rFonts w:hint="eastAsia"/>
          <w:i w:val="0"/>
          <w:iCs w:val="0"/>
          <w:lang w:eastAsia="zh-CN"/>
        </w:rPr>
        <w:t>时的水火箭的速度大小</w:t>
      </w:r>
      <w:r>
        <w:rPr>
          <w:rFonts w:hint="eastAsia"/>
          <w:i w:val="0"/>
          <w:iCs w:val="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 w:eastAsia="宋体"/>
          <w:i w:val="0"/>
          <w:iCs w:val="0"/>
          <w:lang w:val="en-US" w:eastAsia="zh-CN"/>
        </w:rPr>
      </w:pPr>
      <w:r>
        <w:rPr>
          <w:i w:val="0"/>
          <w:iCs w:val="0"/>
        </w:rPr>
        <w:t>（2）水火箭上升的最大高度</w:t>
      </w:r>
      <w:r>
        <w:rPr>
          <w:rFonts w:ascii="Times New Roman" w:hAnsi="Times New Roman" w:eastAsia="Times New Roman" w:cs="Times New Roman"/>
          <w:i w:val="0"/>
          <w:iCs w:val="0"/>
        </w:rPr>
        <w:t>H</w:t>
      </w:r>
      <w:r>
        <w:rPr>
          <w:rFonts w:hint="eastAsia" w:cs="Times New Roman"/>
          <w:i w:val="0"/>
          <w:iCs w:val="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/>
          <w:i w:val="0"/>
          <w:iCs w:val="0"/>
          <w:lang w:val="en-US" w:eastAsia="zh-CN"/>
        </w:rPr>
      </w:pPr>
      <w:r>
        <w:rPr>
          <w:i w:val="0"/>
          <w:iCs w:val="0"/>
        </w:rPr>
        <w:t>（</w:t>
      </w:r>
      <w:r>
        <w:rPr>
          <w:rFonts w:hint="eastAsia"/>
          <w:i w:val="0"/>
          <w:iCs w:val="0"/>
          <w:lang w:val="en-US" w:eastAsia="zh-CN"/>
        </w:rPr>
        <w:t>3</w:t>
      </w:r>
      <w:r>
        <w:rPr>
          <w:i w:val="0"/>
          <w:iCs w:val="0"/>
        </w:rPr>
        <w:t>）水火箭从发射到落地的总时间</w:t>
      </w:r>
      <w:r>
        <w:rPr>
          <w:rFonts w:hint="eastAsia"/>
          <w:i w:val="0"/>
          <w:iCs w:val="0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eastAsia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eastAsia="宋体" w:cs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3856990</wp:posOffset>
            </wp:positionH>
            <wp:positionV relativeFrom="paragraph">
              <wp:posOffset>741045</wp:posOffset>
            </wp:positionV>
            <wp:extent cx="1209040" cy="772160"/>
            <wp:effectExtent l="0" t="0" r="10160" b="8890"/>
            <wp:wrapTight wrapText="bothSides">
              <wp:wrapPolygon>
                <wp:start x="0" y="0"/>
                <wp:lineTo x="0" y="21316"/>
                <wp:lineTo x="21101" y="21316"/>
                <wp:lineTo x="21101" y="0"/>
                <wp:lineTo x="0" y="0"/>
              </wp:wrapPolygon>
            </wp:wrapTight>
            <wp:docPr id="13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 w:val="0"/>
          <w:iCs w:val="0"/>
        </w:rPr>
        <w:t>1</w:t>
      </w:r>
      <w:r>
        <w:rPr>
          <w:rFonts w:hint="eastAsia"/>
          <w:i w:val="0"/>
          <w:iCs w:val="0"/>
          <w:lang w:val="en-US" w:eastAsia="zh-CN"/>
        </w:rPr>
        <w:t>4</w:t>
      </w:r>
      <w:r>
        <w:rPr>
          <w:rFonts w:hint="eastAsia"/>
          <w:i w:val="0"/>
          <w:iCs w:val="0"/>
          <w:lang w:eastAsia="zh-CN"/>
        </w:rPr>
        <w:t>.</w:t>
      </w:r>
      <w:r>
        <w:rPr>
          <w:rFonts w:ascii="宋体" w:hAnsi="宋体" w:eastAsia="宋体" w:cs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>汽车在路上出现故障时，应在车后放置三角警示牌（如图所示），以提醒后面驾车司机减速安全通过</w:t>
      </w:r>
      <w:r>
        <w:rPr>
          <w:rFonts w:hint="eastAsia" w:ascii="宋体" w:hAnsi="宋体" w:cs="宋体"/>
          <w:b w:val="0"/>
          <w:i w:val="0"/>
          <w:iCs w:val="0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 w:cs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>在夜间，有一货车因故障停驶，后面有一小轿车以</w:t>
      </w:r>
      <w:r>
        <w:rPr>
          <w:rFonts w:ascii="Times New Roman" w:hAnsi="Times New Roman" w:eastAsia="宋体" w:cs="Times New Roman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>30m/s</w:t>
      </w:r>
      <w:r>
        <w:rPr>
          <w:rFonts w:ascii="宋体" w:hAnsi="宋体" w:eastAsia="宋体" w:cs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>的速度向前驶来，由于夜间视线不好，小轿车驾驶员只能看清前方</w:t>
      </w:r>
      <w:r>
        <w:rPr>
          <w:rFonts w:ascii="Times New Roman" w:hAnsi="Times New Roman" w:eastAsia="宋体" w:cs="Times New Roman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>50m</w:t>
      </w:r>
      <w:r>
        <w:rPr>
          <w:rFonts w:ascii="宋体" w:hAnsi="宋体" w:eastAsia="宋体" w:cs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>内的物体，并且他的反应时间为</w:t>
      </w:r>
      <w:r>
        <w:rPr>
          <w:rFonts w:ascii="Times New Roman" w:hAnsi="Times New Roman" w:eastAsia="宋体" w:cs="Times New Roman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>0.6s</w:t>
      </w:r>
      <w:r>
        <w:rPr>
          <w:rFonts w:ascii="宋体" w:hAnsi="宋体" w:eastAsia="宋体" w:cs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>，制动后最大加速度为</w:t>
      </w:r>
      <w:r>
        <w:rPr>
          <w:rFonts w:eastAsia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5.75pt;width:30.85pt;" o:ole="t" filled="f" stroked="f" coordsize="21600,21600">
            <v:path/>
            <v:fill on="f" focussize="0,0"/>
            <v:stroke on="f"/>
            <v:imagedata r:id="rId41" o:title="eqIdc5347d86e7b2418e869bbd5a3f3846a7"/>
            <o:lock v:ext="edit" aspectratio="t"/>
            <w10:wrap type="none"/>
            <w10:anchorlock/>
          </v:shape>
          <o:OLEObject Type="Embed" ProgID="Equation.DSMT4" ShapeID="_x0000_i1038" DrawAspect="Content" ObjectID="_1468075738" r:id="rId40">
            <o:LockedField>false</o:LockedField>
          </o:OLEObject>
        </w:object>
      </w:r>
      <w:r>
        <w:rPr>
          <w:rFonts w:hint="eastAsia" w:ascii="宋体" w:hAnsi="宋体" w:cs="宋体"/>
          <w:b w:val="0"/>
          <w:i w:val="0"/>
          <w:iCs w:val="0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 w:cs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>假设小轿车始终沿直线运动</w:t>
      </w:r>
      <w:r>
        <w:rPr>
          <w:rFonts w:hint="eastAsia" w:ascii="宋体" w:hAnsi="宋体" w:cs="宋体"/>
          <w:b w:val="0"/>
          <w:i w:val="0"/>
          <w:iCs w:val="0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 w:cs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>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eastAsia="宋体" w:cs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>(1)</w:t>
      </w:r>
      <w:r>
        <w:rPr>
          <w:rFonts w:ascii="宋体" w:hAnsi="宋体" w:eastAsia="宋体" w:cs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>小轿车从发现异常到停止所用的最短时间；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eastAsia="宋体" w:cs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>(2)</w:t>
      </w:r>
      <w:r>
        <w:rPr>
          <w:rFonts w:ascii="宋体" w:hAnsi="宋体" w:eastAsia="宋体" w:cs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>小轿车的最短刹车距离（从刹车到停止运动所走的距离）；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i w:val="0"/>
          <w:iCs w:val="0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>(3)</w:t>
      </w:r>
      <w:r>
        <w:rPr>
          <w:rFonts w:ascii="宋体" w:hAnsi="宋体" w:eastAsia="宋体" w:cs="宋体"/>
          <w:b w:val="0"/>
          <w:i w:val="0"/>
          <w:i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>三角警示牌要放在车后多远处，才能有效避免两车相撞</w:t>
      </w:r>
      <w:r>
        <w:rPr>
          <w:rFonts w:hint="eastAsia" w:ascii="宋体" w:hAnsi="宋体" w:cs="宋体"/>
          <w:b w:val="0"/>
          <w:i w:val="0"/>
          <w:iCs w:val="0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i w:val="0"/>
          <w:iCs w:val="0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i w:val="0"/>
          <w:iCs w:val="0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i w:val="0"/>
          <w:iCs w:val="0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i w:val="0"/>
          <w:iCs w:val="0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i w:val="0"/>
          <w:iCs w:val="0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i w:val="0"/>
          <w:iCs w:val="0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i w:val="0"/>
          <w:iCs w:val="0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1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>5.</w:t>
      </w:r>
      <w:r>
        <w:rPr>
          <w:rFonts w:ascii="Times New Roman" w:hAnsi="Times New Roman" w:cs="Times New Roman"/>
          <w:i w:val="0"/>
          <w:iCs w:val="0"/>
        </w:rPr>
        <w:t>假设发生泥石流灾害时，一辆汽车停在小山坡底部，司机发现距坡底240 m的山坡上泥石流正以</w:t>
      </w:r>
      <w:r>
        <w:rPr>
          <w:rFonts w:hint="eastAsia" w:ascii="Times New Roman" w:hAnsi="Times New Roman" w:cs="Times New Roman"/>
          <w:i w:val="0"/>
          <w:iCs w:val="0"/>
        </w:rPr>
        <w:t>8 m/s的初速度、0.4 m/s</w:t>
      </w:r>
      <w:r>
        <w:rPr>
          <w:rFonts w:hint="eastAsia" w:ascii="黑体" w:hAnsi="黑体" w:eastAsia="黑体" w:cs="黑体"/>
          <w:i w:val="0"/>
          <w:iCs w:val="0"/>
          <w:vertAlign w:val="superscript"/>
        </w:rPr>
        <w:t>2</w:t>
      </w:r>
      <w:r>
        <w:rPr>
          <w:rFonts w:ascii="Times New Roman" w:hAnsi="Times New Roman" w:cs="Times New Roman"/>
          <w:i w:val="0"/>
          <w:iCs w:val="0"/>
        </w:rPr>
        <w:t>的加速度匀加速倾泻而下，若泥石流到达坡底后速率不变，在水平地面上做匀速直线运动．已知司机从发现泥石流开始滑下到启动汽车的反应时间为1 s，汽车启动后以0.5 m/s</w:t>
      </w:r>
      <w:r>
        <w:rPr>
          <w:rFonts w:ascii="Times New Roman" w:hAnsi="Times New Roman" w:cs="Times New Roman"/>
          <w:i w:val="0"/>
          <w:iCs w:val="0"/>
          <w:vertAlign w:val="superscript"/>
        </w:rPr>
        <w:t>2</w:t>
      </w:r>
      <w:r>
        <w:rPr>
          <w:rFonts w:ascii="Times New Roman" w:hAnsi="Times New Roman" w:cs="Times New Roman"/>
          <w:i w:val="0"/>
          <w:iCs w:val="0"/>
        </w:rPr>
        <w:t>的加速度一直做匀加速直线运动．</w:t>
      </w:r>
    </w:p>
    <w:p>
      <w:pPr>
        <w:pStyle w:val="2"/>
        <w:snapToGrid w:val="0"/>
        <w:spacing w:line="360" w:lineRule="auto"/>
        <w:rPr>
          <w:rFonts w:hint="eastAsia" w:ascii="Times New Roman" w:hAnsi="Times New Roman" w:eastAsia="宋体" w:cs="Times New Roman"/>
          <w:i w:val="0"/>
          <w:iCs w:val="0"/>
          <w:lang w:val="en-US" w:eastAsia="zh-CN"/>
        </w:rPr>
      </w:pPr>
      <w:r>
        <w:rPr>
          <w:rFonts w:ascii="Times New Roman" w:hAnsi="Times New Roman" w:cs="Times New Roman"/>
          <w:i w:val="0"/>
          <w:iCs w:val="0"/>
        </w:rPr>
        <w:t>(1)求泥石流到达坡底的时间；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(2)求泥石流到达坡底的时间速度的大小；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(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>3</w:t>
      </w:r>
      <w:r>
        <w:rPr>
          <w:rFonts w:ascii="Times New Roman" w:hAnsi="Times New Roman" w:cs="Times New Roman"/>
          <w:i w:val="0"/>
          <w:iCs w:val="0"/>
        </w:rPr>
        <w:t>)通过计算说明汽车能否安全脱离．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i w:val="0"/>
          <w:iCs w:val="0"/>
        </w:rPr>
      </w:pPr>
      <w:bookmarkStart w:id="0" w:name="_GoBack"/>
      <w:bookmarkEnd w:id="0"/>
    </w:p>
    <w:sectPr>
      <w:footerReference r:id="rId3" w:type="default"/>
      <w:pgSz w:w="10431" w:h="14740"/>
      <w:pgMar w:top="1134" w:right="1134" w:bottom="1134" w:left="1134" w:header="851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97A3C"/>
    <w:multiLevelType w:val="singleLevel"/>
    <w:tmpl w:val="1B197A3C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MjVjNTIxZDk2ZDM4NmRmM2FhMWNkMjg2YmRlYTEifQ=="/>
  </w:docVars>
  <w:rsids>
    <w:rsidRoot w:val="00000000"/>
    <w:rsid w:val="1C4A7CD9"/>
    <w:rsid w:val="392056E8"/>
    <w:rsid w:val="53336406"/>
    <w:rsid w:val="58053B56"/>
    <w:rsid w:val="60D32E3C"/>
    <w:rsid w:val="7592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4" Type="http://schemas.openxmlformats.org/officeDocument/2006/relationships/fontTable" Target="fontTable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" Type="http://schemas.openxmlformats.org/officeDocument/2006/relationships/theme" Target="theme/theme1.xml"/><Relationship Id="rId39" Type="http://schemas.openxmlformats.org/officeDocument/2006/relationships/image" Target="media/image18.png"/><Relationship Id="rId38" Type="http://schemas.openxmlformats.org/officeDocument/2006/relationships/image" Target="media/image17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1.bin"/><Relationship Id="rId32" Type="http://schemas.openxmlformats.org/officeDocument/2006/relationships/image" Target="2-128.TIF" TargetMode="External"/><Relationship Id="rId31" Type="http://schemas.openxmlformats.org/officeDocument/2006/relationships/image" Target="media/image14.png"/><Relationship Id="rId30" Type="http://schemas.openxmlformats.org/officeDocument/2006/relationships/image" Target="2-144.TIF" TargetMode="External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image" Target="2-141.TIF" TargetMode="External"/><Relationship Id="rId27" Type="http://schemas.openxmlformats.org/officeDocument/2006/relationships/image" Target="media/image12.png"/><Relationship Id="rId26" Type="http://schemas.openxmlformats.org/officeDocument/2006/relationships/image" Target="media/image11.png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2-146.TIF" TargetMode="External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2292</Words>
  <Characters>2548</Characters>
  <Lines>0</Lines>
  <Paragraphs>0</Paragraphs>
  <TotalTime>3</TotalTime>
  <ScaleCrop>false</ScaleCrop>
  <LinksUpToDate>false</LinksUpToDate>
  <CharactersWithSpaces>2679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2022-09-26T07:34:00Z</dcterms:created>
  <dc:creator>Administrator</dc:creator>
  <cp:lastModifiedBy>WPS_1661851163</cp:lastModifiedBy>
  <dcterms:modified xsi:type="dcterms:W3CDTF">2022-09-26T13:35:36Z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FBBF2C1317B74A1AB4EAED63429EB124</vt:lpwstr>
  </property>
</Properties>
</file>