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江苏省仪征中学2021-2022学年度第一学期高一物理学科导学案</w:t>
      </w:r>
    </w:p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3.3  牛顿第三定律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研制人：夏雪芬           审核人：何青</w:t>
      </w:r>
    </w:p>
    <w:p>
      <w:pPr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班级：__________姓名：____________学号：____________授课日期：202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13</w:t>
      </w:r>
    </w:p>
    <w:p>
      <w:pPr>
        <w:jc w:val="center"/>
        <w:rPr>
          <w:rFonts w:ascii="楷体" w:hAnsi="楷体" w:eastAsia="楷体" w:cs="楷体"/>
          <w:bCs/>
          <w:sz w:val="24"/>
          <w:szCs w:val="24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本课在课程标准中的表述：</w:t>
      </w:r>
      <w:r>
        <w:rPr>
          <w:rFonts w:hint="eastAsia" w:ascii="宋体" w:hAnsi="宋体" w:eastAsia="宋体" w:cs="Times New Roman"/>
          <w:szCs w:val="24"/>
        </w:rPr>
        <w:t>理解牛顿运动定律，能用牛顿运动定律解释生产生活中的有关现象、解决有关问题。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ascii="黑体" w:hAnsi="黑体" w:eastAsia="黑体" w:cs="Times New Roman"/>
          <w:b/>
          <w:sz w:val="24"/>
          <w:szCs w:val="24"/>
        </w:rPr>
        <w:t>[学习目标]　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1.理解作用力和反作用力的概念，知道一对作用力和反作用力与一对平衡力的区别.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2.理解牛顿第三定律，并会用其解决简单问题.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3.能对一些简单的问题进行受力分析．</w:t>
      </w:r>
    </w:p>
    <w:p>
      <w:pPr>
        <w:tabs>
          <w:tab w:val="left" w:pos="3402"/>
        </w:tabs>
        <w:snapToGrid w:val="0"/>
        <w:jc w:val="left"/>
        <w:rPr>
          <w:rFonts w:ascii="黑体" w:hAnsi="黑体" w:eastAsia="黑体" w:cs="Courier New"/>
          <w:b/>
          <w:bCs/>
          <w:sz w:val="24"/>
          <w:szCs w:val="21"/>
        </w:rPr>
      </w:pPr>
    </w:p>
    <w:p>
      <w:pPr>
        <w:tabs>
          <w:tab w:val="left" w:pos="3402"/>
        </w:tabs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课前预习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一、作用力和反作用力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1．力是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的作用．只要谈到力，就一定存在着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物体和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物体．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2．两个物体之间的作用总是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的，物体间相互作用的这一对力，通常叫作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  <w:u w:val="single"/>
        </w:rPr>
        <w:t>．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3．作用力和反作用力总是互相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、同时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的．我们可以把其中任何一个力叫作</w:t>
      </w:r>
      <w:r>
        <w:rPr>
          <w:rFonts w:ascii="Times New Roman" w:hAnsi="Times New Roman" w:eastAsia="宋体" w:cs="Times New Roman"/>
          <w:szCs w:val="21"/>
          <w:u w:val="single"/>
        </w:rPr>
        <w:t>作用力</w:t>
      </w:r>
      <w:r>
        <w:rPr>
          <w:rFonts w:ascii="Times New Roman" w:hAnsi="Times New Roman" w:eastAsia="宋体" w:cs="Times New Roman"/>
          <w:szCs w:val="21"/>
        </w:rPr>
        <w:t>，另一个力叫作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  <w:u w:val="single"/>
        </w:rPr>
        <w:t>．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二、牛顿第三定律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内容</w:t>
      </w:r>
      <w:r>
        <w:rPr>
          <w:rFonts w:ascii="Times New Roman" w:hAnsi="Times New Roman" w:eastAsia="宋体" w:cs="Times New Roman"/>
          <w:szCs w:val="21"/>
        </w:rPr>
        <w:t>：两个物体之间的作用力和反作用力总是大小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，方向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，作用在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Cs w:val="21"/>
          <w:u w:val="single"/>
        </w:rPr>
        <w:t>．</w:t>
      </w:r>
    </w:p>
    <w:p>
      <w:pPr>
        <w:tabs>
          <w:tab w:val="left" w:pos="3402"/>
        </w:tabs>
        <w:snapToGrid w:val="0"/>
        <w:rPr>
          <w:rFonts w:ascii="黑体" w:hAnsi="黑体" w:eastAsia="黑体" w:cs="Times New Roman"/>
          <w:b/>
          <w:szCs w:val="21"/>
        </w:rPr>
      </w:pPr>
      <w:r>
        <w:rPr>
          <w:rFonts w:ascii="黑体" w:hAnsi="黑体" w:eastAsia="黑体" w:cs="Times New Roman"/>
          <w:b/>
          <w:szCs w:val="21"/>
        </w:rPr>
        <w:t>三、“一对相互平衡的力”和“一对作用力和反作用力”的区别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1．一对相互平衡的力作用在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物体上，一对作用力和反作用力作用在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物体上．(均选填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一个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或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两个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2．一对作用力和反作用力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是同一种类的力，而一对相互平衡的力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是同一种类的力．(均选填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一定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或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不一定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tabs>
          <w:tab w:val="left" w:pos="3402"/>
        </w:tabs>
        <w:snapToGrid w:val="0"/>
        <w:jc w:val="lef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tabs>
          <w:tab w:val="left" w:pos="3402"/>
        </w:tabs>
        <w:snapToGrid w:val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1270</wp:posOffset>
            </wp:positionV>
            <wp:extent cx="1009650" cy="784225"/>
            <wp:effectExtent l="0" t="0" r="0" b="0"/>
            <wp:wrapSquare wrapText="bothSides"/>
            <wp:docPr id="53" name="图片 53" descr="C:\Users\Administrator\Desktop\2021年高一\2021级步步高必修一\全书完整的Word版文档\3-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Administrator\Desktop\2021年高一\2021级步步高必修一\全书完整的Word版文档\3-12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一、对牛顿第三定律的理解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55" name="图片 55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导学探究</w:t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54" name="图片 54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　成语“以卵击石”是指拿蛋去碰石头，比喻不自量力，自取灭亡．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(1)如图，以卵击石时，卵对石头的作用力大，还是石头对卵的作用力大？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2808605</wp:posOffset>
            </wp:positionH>
            <wp:positionV relativeFrom="paragraph">
              <wp:posOffset>71755</wp:posOffset>
            </wp:positionV>
            <wp:extent cx="3014980" cy="1451610"/>
            <wp:effectExtent l="0" t="0" r="0" b="0"/>
            <wp:wrapSquare wrapText="bothSides"/>
            <wp:docPr id="50" name="图片 50" descr="C:\Users\Administrator\Desktop\2021年高一\2021级步步高必修一\全书完整的Word版文档\3-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istrator\Desktop\2021年高一\2021级步步高必修一\全书完整的Word版文档\3-12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(2)为什么会出现卵碎石全的不同效果？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52" name="图片 52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知识深化</w:t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51" name="图片 51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1．作用力和反作用力的三个性质</w:t>
      </w:r>
    </w:p>
    <w:p>
      <w:pPr>
        <w:tabs>
          <w:tab w:val="left" w:pos="3402"/>
        </w:tabs>
        <w:snapToGrid w:val="0"/>
        <w:jc w:val="center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2．作用力和反作用力的四个特征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tbl>
      <w:tblPr>
        <w:tblStyle w:val="14"/>
        <w:tblW w:w="0" w:type="auto"/>
        <w:tblInd w:w="1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i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等值</w:t>
            </w:r>
          </w:p>
        </w:tc>
        <w:tc>
          <w:tcPr>
            <w:tcW w:w="564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作用力和反作用力大小总是相等的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i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反向</w:t>
            </w:r>
          </w:p>
        </w:tc>
        <w:tc>
          <w:tcPr>
            <w:tcW w:w="564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作用力和反作用力方向总是相反的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i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共线</w:t>
            </w:r>
          </w:p>
        </w:tc>
        <w:tc>
          <w:tcPr>
            <w:tcW w:w="564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作用力和反作用力总是作用在同一条直线上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i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同性质</w:t>
            </w:r>
          </w:p>
        </w:tc>
        <w:tc>
          <w:tcPr>
            <w:tcW w:w="5646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作用力和反作用力总是同一种类的力(即同一性质的力)</w:t>
            </w:r>
          </w:p>
        </w:tc>
      </w:tr>
    </w:tbl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cs="Times New Roman" w:asciiTheme="minorEastAsia" w:hAnsiTheme="minorEastAsia"/>
        </w:rPr>
        <w:t>例1：</w:t>
      </w:r>
      <w:r>
        <w:rPr>
          <w:rFonts w:ascii="Times New Roman" w:hAnsi="Times New Roman" w:eastAsia="宋体" w:cs="Times New Roman"/>
          <w:szCs w:val="21"/>
        </w:rPr>
        <w:t>如图所示，一匹马拉着车前行，关于马拉车的力和车拉马的力的大小关系，下列说法中正确的是(　　)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A．马拉车的力总是大于车拉马的力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-147955</wp:posOffset>
            </wp:positionV>
            <wp:extent cx="1438275" cy="609600"/>
            <wp:effectExtent l="0" t="0" r="9525" b="0"/>
            <wp:wrapSquare wrapText="bothSides"/>
            <wp:docPr id="48" name="图片 48" descr="C:\Users\Administrator\Desktop\2021年高一\2021级步步高必修一\全书完整的Word版文档\3-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Users\Administrator\Desktop\2021年高一\2021级步步高必修一\全书完整的Word版文档\3-13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B．马拉车的力总是等于车拉马的力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C．加速运动时，马拉车的力大于车拉马的力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D．减速运动时，马拉车的力小于车拉马的力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br w:type="page"/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t>针对训练1　越野滑雪是冬奥会比赛项目之一，如图为中国运动员在训练中的照片，运动员在赛道上滑行时，关于滑雪板</w:t>
      </w:r>
      <w:r>
        <w:rPr>
          <w:rFonts w:ascii="Times New Roman" w:hAnsi="Times New Roman" w:eastAsia="宋体" w:cs="Times New Roman"/>
          <w:szCs w:val="21"/>
        </w:rPr>
        <w:t>与赛道之间的相互作用力，下列说法正确的是(　　)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-10160</wp:posOffset>
            </wp:positionV>
            <wp:extent cx="1257300" cy="704850"/>
            <wp:effectExtent l="0" t="0" r="0" b="0"/>
            <wp:wrapSquare wrapText="bothSides"/>
            <wp:docPr id="46" name="图片 46" descr="C:\Users\Administrator\Desktop\2021年高一\2021级步步高必修一\全书完整的Word版文档\3-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2021年高一\2021级步步高必修一\全书完整的Word版文档\3-13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A．滑雪板对赛道的作用力大于赛道对滑雪板的作用力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B．滑雪板对赛道的作用力小于赛道对滑雪板的作用力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C．滑雪板对赛道的作用力与赛道对滑雪板的作用力大小相等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D．滑雪板对赛道的作用力与赛道对滑雪板的作用力方向相同</w:t>
      </w:r>
    </w:p>
    <w:p>
      <w:pPr>
        <w:tabs>
          <w:tab w:val="left" w:pos="3402"/>
        </w:tabs>
        <w:snapToGrid w:val="0"/>
        <w:rPr>
          <w:rFonts w:ascii="Times New Roman" w:hAnsi="Times New Roman" w:eastAsia="黑体" w:cs="Times New Roman"/>
          <w:b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二、一对相互作用力与一对平衡力的比较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45" name="图片 45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导学探究</w:t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44" name="图片 44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　如图所示，牧童沿水平方向拉牛，但没有拉动．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15240</wp:posOffset>
            </wp:positionV>
            <wp:extent cx="1381125" cy="590550"/>
            <wp:effectExtent l="0" t="0" r="9525" b="0"/>
            <wp:wrapSquare wrapText="bothSides"/>
            <wp:docPr id="43" name="图片 43" descr="C:\Users\Administrator\Desktop\2021年高一\2021级步步高必修一\全书完整的Word版文档\3-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2021年高一\2021级步步高必修一\全书完整的Word版文档\3-13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  <w:szCs w:val="21"/>
        </w:rPr>
        <w:t>(1)牛受到几个力的作用？画出牛受力的示意图．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t>(2)牛受到的几个力中，哪些是</w:t>
      </w:r>
      <w:r>
        <w:rPr>
          <w:rFonts w:ascii="Times New Roman" w:hAnsi="Times New Roman" w:eastAsia="宋体" w:cs="Times New Roman"/>
          <w:szCs w:val="21"/>
        </w:rPr>
        <w:t>一对平衡力？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(3)指出牛受到的几个力的反作用力．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41" name="图片 41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知识深化</w:t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8575" cy="104775"/>
            <wp:effectExtent l="0" t="0" r="9525" b="9525"/>
            <wp:docPr id="40" name="图片 40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一对作用力和反作用力与一对平衡力的比较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93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内容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cs="Times New Roman" w:asciiTheme="minorEastAsia" w:hAnsiTheme="minorEastAsia"/>
                <w:i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比较</w:t>
            </w:r>
          </w:p>
        </w:tc>
        <w:tc>
          <w:tcPr>
            <w:tcW w:w="293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一对作用力和反作用力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一对平衡力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不同点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作用对象</w:t>
            </w:r>
          </w:p>
        </w:tc>
        <w:tc>
          <w:tcPr>
            <w:tcW w:w="293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两个相互作用的物体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同一物体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依赖关系</w:t>
            </w:r>
          </w:p>
        </w:tc>
        <w:tc>
          <w:tcPr>
            <w:tcW w:w="293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相互依存，不可单独存在，同时产生，同时变化，同时消失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无依赖关系，撤除一个，另一个依然可存在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叠加性</w:t>
            </w:r>
          </w:p>
        </w:tc>
        <w:tc>
          <w:tcPr>
            <w:tcW w:w="293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两力作用效果不可叠加，不可求合力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两力作用效果可相互抵消，可叠加，可求合力，且合力为零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力的性质</w:t>
            </w:r>
          </w:p>
        </w:tc>
        <w:tc>
          <w:tcPr>
            <w:tcW w:w="2938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一定是同种性质的力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可以是同种性质的力，也可以是不同种性质的力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相同点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大小相等、方向相反、作用在同一条直线上</w:t>
            </w:r>
          </w:p>
        </w:tc>
      </w:tr>
    </w:tbl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t>[深度思考]　马拉着车向前加速运动，能否说明马先对车施加拉力，然后车才对马有拉力作用？车加速前进能否说明马对车的拉力大</w:t>
      </w:r>
      <w:r>
        <w:rPr>
          <w:rFonts w:ascii="Times New Roman" w:hAnsi="Times New Roman" w:eastAsia="宋体" w:cs="Times New Roman"/>
          <w:szCs w:val="21"/>
        </w:rPr>
        <w:t>于车对马的拉力？</w:t>
      </w:r>
    </w:p>
    <w:p>
      <w:pPr>
        <w:tabs>
          <w:tab w:val="left" w:pos="3402"/>
        </w:tabs>
        <w:snapToGrid w:val="0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213360</wp:posOffset>
            </wp:positionV>
            <wp:extent cx="607695" cy="762000"/>
            <wp:effectExtent l="0" t="0" r="1905" b="0"/>
            <wp:wrapSquare wrapText="bothSides"/>
            <wp:docPr id="38" name="图片 38" descr="C:\Users\Administrator\Desktop\2021年高一\2021级步步高必修一\全书完整的Word版文档\S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2021年高一\2021级步步高必修一\全书完整的Word版文档\S3-1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</w:rPr>
        <w:t>例2：</w:t>
      </w:r>
      <w:r>
        <w:rPr>
          <w:rFonts w:ascii="Times New Roman" w:hAnsi="Times New Roman" w:eastAsia="宋体" w:cs="Times New Roman"/>
          <w:szCs w:val="21"/>
        </w:rPr>
        <w:t>如图所示，在校园植树活动中，一小朋友提着水桶静止站立等待给树浇水．关于各力的关系，下列说法正确的是(　　)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A．水桶对小朋友的拉力与水桶的重力是一对平衡力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B．小朋友对水桶的拉力与水桶对小朋友的拉力是一对平衡力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C．小朋友对水桶的拉力与水桶的重力是作用力和反作用力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D．小朋友对水桶的拉力与水桶对小朋友的拉力是作用力和反作用力</w:t>
      </w:r>
    </w:p>
    <w:p>
      <w:pPr>
        <w:tabs>
          <w:tab w:val="left" w:pos="3402"/>
        </w:tabs>
        <w:snapToGrid w:val="0"/>
        <w:rPr>
          <w:rFonts w:cs="Times New Roman" w:asciiTheme="minorEastAsia" w:hAnsiTheme="minorEastAsia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cs="Times New Roman" w:asciiTheme="minorEastAsia" w:hAnsiTheme="minorEastAsia"/>
          <w:szCs w:val="21"/>
        </w:rPr>
        <w:t>针对训练2　201</w:t>
      </w:r>
      <w:r>
        <w:rPr>
          <w:rFonts w:ascii="Times New Roman" w:hAnsi="Times New Roman" w:eastAsia="宋体" w:cs="Times New Roman"/>
          <w:szCs w:val="21"/>
        </w:rPr>
        <w:t>9年1月3日，我国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嫦娥四号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探测器成功着陆在月球背面预选着陆区，人类探测器首次登陆月球背面．在着陆过程最后阶段，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嫦娥四号</w:t>
      </w:r>
      <w:r>
        <w:rPr>
          <w:rFonts w:ascii="宋体" w:hAnsi="宋体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先悬停在距月面100 m高处，再缓慢下降到着陆点上方4 m处，最终关闭发动机以自由落体方式完美着陆在月面，关于该探测器从距月面上方100 m高处缓慢下降到着陆点上方4 m处的过程中，下列说法正确的是(　　)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A．探测器受到的喷射气体的反冲力与自身重力是一对相互作用力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B．探测器受到的喷射气体的反冲力与自身重力是一对平衡力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C．探测器对喷射气体的力小于喷射气体对探测器的反冲力</w:t>
      </w: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D．探测器对喷射气体的力大于喷射气体对探测器的反冲力</w:t>
      </w:r>
    </w:p>
    <w:p>
      <w:pPr>
        <w:tabs>
          <w:tab w:val="left" w:pos="3402"/>
        </w:tabs>
        <w:snapToGrid w:val="0"/>
        <w:rPr>
          <w:rFonts w:ascii="Times New Roman" w:hAnsi="Times New Roman" w:eastAsia="黑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hint="eastAsia" w:ascii="宋体" w:hAnsi="宋体" w:eastAsia="宋体" w:cs="Times New Roman"/>
          <w:szCs w:val="21"/>
        </w:rPr>
        <w:t xml:space="preserve"> 完成课后作业 </w:t>
      </w:r>
    </w:p>
    <w:p>
      <w:pPr>
        <w:snapToGrid w:val="0"/>
        <w:rPr>
          <w:rFonts w:ascii="宋体" w:hAnsi="宋体" w:eastAsia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sz w:val="24"/>
          <w:szCs w:val="24"/>
        </w:rPr>
        <w:t>]</w:t>
      </w:r>
      <w:r>
        <w:rPr>
          <w:rFonts w:hint="eastAsia" w:ascii="宋体" w:hAnsi="宋体" w:eastAsia="宋体" w:cs="Courier New"/>
          <w:bCs/>
          <w:szCs w:val="21"/>
        </w:rPr>
        <w:t>____________________________________________________________________</w:t>
      </w:r>
      <w:r>
        <w:rPr>
          <w:rFonts w:hint="eastAsia" w:ascii="宋体" w:hAnsi="宋体" w:eastAsia="宋体" w:cs="Courier New"/>
          <w:bCs/>
          <w:szCs w:val="21"/>
          <w:u w:val="single"/>
        </w:rPr>
        <w:t xml:space="preserve">             </w:t>
      </w:r>
      <w:r>
        <w:rPr>
          <w:rFonts w:hint="eastAsia" w:ascii="宋体" w:hAnsi="宋体" w:eastAsia="宋体" w:cs="Courier New"/>
          <w:bCs/>
          <w:szCs w:val="21"/>
        </w:rPr>
        <w:t xml:space="preserve">  </w:t>
      </w:r>
    </w:p>
    <w:p>
      <w:pPr>
        <w:snapToGrid w:val="0"/>
        <w:rPr>
          <w:rFonts w:ascii="宋体" w:hAnsi="宋体" w:eastAsia="宋体" w:cs="Courier New"/>
          <w:bCs/>
          <w:szCs w:val="21"/>
        </w:rPr>
      </w:pPr>
    </w:p>
    <w:p>
      <w:pPr>
        <w:snapToGrid w:val="0"/>
        <w:rPr>
          <w:rFonts w:ascii="宋体" w:hAnsi="宋体" w:eastAsia="宋体" w:cs="Courier New"/>
          <w:bCs/>
          <w:szCs w:val="21"/>
          <w:u w:val="single"/>
        </w:rPr>
      </w:pPr>
      <w:r>
        <w:rPr>
          <w:rFonts w:hint="eastAsia" w:ascii="宋体" w:hAnsi="宋体" w:eastAsia="宋体" w:cs="Courier New"/>
          <w:bCs/>
          <w:szCs w:val="21"/>
        </w:rPr>
        <w:t>________________________________________________________________________________</w:t>
      </w:r>
      <w:r>
        <w:rPr>
          <w:rFonts w:hint="eastAsia" w:ascii="宋体" w:hAnsi="宋体" w:eastAsia="宋体" w:cs="Courier New"/>
          <w:bCs/>
          <w:szCs w:val="21"/>
          <w:u w:val="single"/>
        </w:rPr>
        <w:t xml:space="preserve">            </w:t>
      </w:r>
    </w:p>
    <w:p>
      <w:pPr>
        <w:snapToGrid w:val="0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tabs>
          <w:tab w:val="left" w:pos="3402"/>
        </w:tabs>
        <w:snapToGrid w:val="0"/>
        <w:jc w:val="center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9F400F"/>
    <w:rsid w:val="000014F2"/>
    <w:rsid w:val="00145C77"/>
    <w:rsid w:val="00154974"/>
    <w:rsid w:val="001C20DD"/>
    <w:rsid w:val="00254701"/>
    <w:rsid w:val="00273723"/>
    <w:rsid w:val="003A354D"/>
    <w:rsid w:val="00425F67"/>
    <w:rsid w:val="00427CB4"/>
    <w:rsid w:val="00433B63"/>
    <w:rsid w:val="004C69B7"/>
    <w:rsid w:val="004F08A8"/>
    <w:rsid w:val="005909B6"/>
    <w:rsid w:val="00596D24"/>
    <w:rsid w:val="00693DAD"/>
    <w:rsid w:val="007059CC"/>
    <w:rsid w:val="00787A54"/>
    <w:rsid w:val="00887866"/>
    <w:rsid w:val="008E2C33"/>
    <w:rsid w:val="009618C3"/>
    <w:rsid w:val="0096744D"/>
    <w:rsid w:val="009D495D"/>
    <w:rsid w:val="009F400F"/>
    <w:rsid w:val="00A04F3C"/>
    <w:rsid w:val="00A355E9"/>
    <w:rsid w:val="00A50354"/>
    <w:rsid w:val="00A84F4B"/>
    <w:rsid w:val="00B218CA"/>
    <w:rsid w:val="00B2313A"/>
    <w:rsid w:val="00B375A2"/>
    <w:rsid w:val="00BA756C"/>
    <w:rsid w:val="00BB0E02"/>
    <w:rsid w:val="00C34AC8"/>
    <w:rsid w:val="00C6051F"/>
    <w:rsid w:val="00CA4ED1"/>
    <w:rsid w:val="00D348AD"/>
    <w:rsid w:val="00D815F2"/>
    <w:rsid w:val="00DC713A"/>
    <w:rsid w:val="00E456AC"/>
    <w:rsid w:val="00E56E4A"/>
    <w:rsid w:val="00E636CF"/>
    <w:rsid w:val="4A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字符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字符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字符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字符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字符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字符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字符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5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3523</Words>
  <Characters>3793</Characters>
  <Lines>29</Lines>
  <Paragraphs>8</Paragraphs>
  <TotalTime>1</TotalTime>
  <ScaleCrop>false</ScaleCrop>
  <LinksUpToDate>false</LinksUpToDate>
  <CharactersWithSpaces>3986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2021-09-28T01:18:00Z</dcterms:created>
  <dc:creator>PC</dc:creator>
  <cp:lastModifiedBy>WPS_1661851163</cp:lastModifiedBy>
  <dcterms:modified xsi:type="dcterms:W3CDTF">2022-10-13T10:12:07Z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8EC3906E636848EAA8692CA0F2573A0A</vt:lpwstr>
  </property>
</Properties>
</file>