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89A" w:rsidRDefault="00E5189A">
      <w:pPr>
        <w:jc w:val="center"/>
        <w:rPr>
          <w:rFonts w:hint="eastAsia"/>
          <w:b/>
          <w:sz w:val="24"/>
          <w:szCs w:val="24"/>
        </w:rPr>
      </w:pPr>
      <w:r w:rsidRPr="00E5189A">
        <w:rPr>
          <w:rFonts w:hint="eastAsia"/>
          <w:b/>
          <w:sz w:val="24"/>
          <w:szCs w:val="24"/>
        </w:rPr>
        <w:t>高一化学期末复习模拟卷六</w:t>
      </w:r>
    </w:p>
    <w:p w:rsidR="0088079D" w:rsidRDefault="00E5189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考试时间：</w:t>
      </w:r>
      <w:r>
        <w:rPr>
          <w:rFonts w:hint="eastAsia"/>
          <w:b/>
          <w:sz w:val="24"/>
          <w:szCs w:val="24"/>
        </w:rPr>
        <w:t>75</w:t>
      </w:r>
      <w:r>
        <w:rPr>
          <w:b/>
          <w:sz w:val="24"/>
          <w:szCs w:val="24"/>
        </w:rPr>
        <w:t>分钟</w:t>
      </w:r>
      <w:r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>满分：</w:t>
      </w:r>
      <w:r>
        <w:rPr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</w:rPr>
        <w:t>0</w:t>
      </w:r>
      <w:r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分</w:t>
      </w:r>
    </w:p>
    <w:p w:rsidR="0088079D" w:rsidRDefault="00E5189A">
      <w:pPr>
        <w:pStyle w:val="a6"/>
        <w:numPr>
          <w:ilvl w:val="0"/>
          <w:numId w:val="1"/>
        </w:numPr>
        <w:shd w:val="clear" w:color="auto" w:fill="FFFFFF"/>
        <w:spacing w:beforeAutospacing="0" w:afterAutospacing="0"/>
        <w:jc w:val="both"/>
        <w:rPr>
          <w:b/>
          <w:bCs/>
          <w:spacing w:val="8"/>
          <w:sz w:val="22"/>
        </w:rPr>
      </w:pPr>
      <w:r>
        <w:rPr>
          <w:b/>
          <w:bCs/>
          <w:spacing w:val="8"/>
          <w:sz w:val="22"/>
        </w:rPr>
        <w:t>选择题（每题</w:t>
      </w:r>
      <w:r>
        <w:rPr>
          <w:b/>
          <w:bCs/>
          <w:spacing w:val="8"/>
          <w:sz w:val="22"/>
        </w:rPr>
        <w:t>4</w:t>
      </w:r>
      <w:r>
        <w:rPr>
          <w:b/>
          <w:bCs/>
          <w:spacing w:val="8"/>
          <w:sz w:val="22"/>
        </w:rPr>
        <w:t>分，共</w:t>
      </w:r>
      <w:r>
        <w:rPr>
          <w:b/>
          <w:bCs/>
          <w:spacing w:val="8"/>
          <w:sz w:val="22"/>
        </w:rPr>
        <w:t>40</w:t>
      </w:r>
      <w:r>
        <w:rPr>
          <w:b/>
          <w:bCs/>
          <w:spacing w:val="8"/>
          <w:sz w:val="22"/>
        </w:rPr>
        <w:t>分</w:t>
      </w:r>
      <w:r>
        <w:rPr>
          <w:b/>
          <w:bCs/>
          <w:spacing w:val="8"/>
          <w:sz w:val="22"/>
        </w:rPr>
        <w:t>）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pacing w:val="8"/>
          <w:szCs w:val="21"/>
        </w:rPr>
        <w:t>1.</w:t>
      </w:r>
      <w:r>
        <w:rPr>
          <w:szCs w:val="21"/>
        </w:rPr>
        <w:t>我国为人类科技发展</w:t>
      </w:r>
      <w:proofErr w:type="gramStart"/>
      <w:r>
        <w:rPr>
          <w:szCs w:val="21"/>
        </w:rPr>
        <w:t>作出</w:t>
      </w:r>
      <w:proofErr w:type="gramEnd"/>
      <w:r>
        <w:rPr>
          <w:szCs w:val="21"/>
        </w:rPr>
        <w:t>巨大贡献。下列说法正确的是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A.</w:t>
      </w:r>
      <w:r>
        <w:rPr>
          <w:szCs w:val="21"/>
        </w:rPr>
        <w:t>火星探测器上天线接收器外壳为钛合金，钛合金属于金属材料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B.</w:t>
      </w:r>
      <w:r>
        <w:rPr>
          <w:szCs w:val="21"/>
        </w:rPr>
        <w:t>太阳能电池板将太阳能转化为电能，电池板芯片的主要成分为</w:t>
      </w:r>
      <w:r>
        <w:rPr>
          <w:szCs w:val="21"/>
        </w:rPr>
        <w:object w:dxaOrig="468" w:dyaOrig="3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2" o:spid="_x0000_i1025" type="#_x0000_t75" alt="eqIdb29e5890a882a946f99eb379b94801b1" style="width:23.25pt;height:16.5pt" o:ole="">
            <v:imagedata r:id="rId8" o:title="eqIdb29e5890a882a946f99eb379b94801b1"/>
          </v:shape>
          <o:OLEObject Type="Embed" ProgID="Equation.DSMT4" ShapeID="Object 2" DrawAspect="Content" ObjectID="_1749737419" r:id="rId9"/>
        </w:objec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proofErr w:type="gramStart"/>
      <w:r>
        <w:rPr>
          <w:szCs w:val="21"/>
        </w:rPr>
        <w:t>C.</w:t>
      </w:r>
      <w:r>
        <w:rPr>
          <w:rFonts w:eastAsia="Times New Roman"/>
          <w:szCs w:val="21"/>
        </w:rPr>
        <w:t>“</w:t>
      </w:r>
      <w:proofErr w:type="gramEnd"/>
      <w:r>
        <w:rPr>
          <w:szCs w:val="21"/>
        </w:rPr>
        <w:t>旅程</w:t>
      </w:r>
      <w:proofErr w:type="gramStart"/>
      <w:r>
        <w:rPr>
          <w:rFonts w:eastAsia="Times New Roman"/>
          <w:szCs w:val="21"/>
        </w:rPr>
        <w:t>”</w:t>
      </w:r>
      <w:proofErr w:type="gramEnd"/>
      <w:r>
        <w:rPr>
          <w:szCs w:val="21"/>
        </w:rPr>
        <w:t>足球中含有玻璃纤维，玻璃纤维是一种有机合成材料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proofErr w:type="gramStart"/>
      <w:r>
        <w:rPr>
          <w:szCs w:val="21"/>
        </w:rPr>
        <w:t>D.</w:t>
      </w:r>
      <w:r>
        <w:rPr>
          <w:rFonts w:eastAsia="Times New Roman"/>
          <w:szCs w:val="21"/>
        </w:rPr>
        <w:t>“</w:t>
      </w:r>
      <w:proofErr w:type="gramEnd"/>
      <w:r>
        <w:rPr>
          <w:szCs w:val="21"/>
        </w:rPr>
        <w:t>天宫</w:t>
      </w:r>
      <w:proofErr w:type="gramStart"/>
      <w:r>
        <w:rPr>
          <w:rFonts w:eastAsia="Times New Roman"/>
          <w:szCs w:val="21"/>
        </w:rPr>
        <w:t>”</w:t>
      </w:r>
      <w:proofErr w:type="gramEnd"/>
      <w:r>
        <w:rPr>
          <w:szCs w:val="21"/>
        </w:rPr>
        <w:t>空间站航天员使用的双层蛋白皮革耳机，皮革属于无机物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2.</w:t>
      </w:r>
      <w:r>
        <w:rPr>
          <w:rFonts w:eastAsia="Times New Roman"/>
          <w:szCs w:val="21"/>
        </w:rPr>
        <w:t>Ca(OH)</w:t>
      </w:r>
      <w:r>
        <w:rPr>
          <w:rFonts w:eastAsia="Times New Roman"/>
          <w:szCs w:val="21"/>
          <w:vertAlign w:val="subscript"/>
        </w:rPr>
        <w:t>2</w:t>
      </w:r>
      <w:r>
        <w:rPr>
          <w:szCs w:val="21"/>
        </w:rPr>
        <w:t>与</w:t>
      </w:r>
      <w:r>
        <w:rPr>
          <w:rFonts w:eastAsia="Times New Roman"/>
          <w:szCs w:val="21"/>
        </w:rPr>
        <w:t>NH</w:t>
      </w:r>
      <w:r>
        <w:rPr>
          <w:rFonts w:eastAsia="Times New Roman"/>
          <w:szCs w:val="21"/>
          <w:vertAlign w:val="subscript"/>
        </w:rPr>
        <w:t>4</w:t>
      </w:r>
      <w:r>
        <w:rPr>
          <w:rFonts w:eastAsia="Times New Roman"/>
          <w:szCs w:val="21"/>
        </w:rPr>
        <w:t>Cl</w:t>
      </w:r>
      <w:r>
        <w:rPr>
          <w:szCs w:val="21"/>
        </w:rPr>
        <w:t>反应生成</w:t>
      </w:r>
      <w:r>
        <w:rPr>
          <w:rFonts w:eastAsia="Times New Roman"/>
          <w:szCs w:val="21"/>
        </w:rPr>
        <w:t>CaCl</w:t>
      </w:r>
      <w:r>
        <w:rPr>
          <w:rFonts w:eastAsia="Times New Roman"/>
          <w:szCs w:val="21"/>
          <w:vertAlign w:val="subscript"/>
        </w:rPr>
        <w:t>2</w:t>
      </w:r>
      <w:r>
        <w:rPr>
          <w:szCs w:val="21"/>
        </w:rPr>
        <w:t>、</w:t>
      </w:r>
      <w:r>
        <w:rPr>
          <w:rFonts w:eastAsia="Times New Roman"/>
          <w:szCs w:val="21"/>
        </w:rPr>
        <w:t>NH</w:t>
      </w:r>
      <w:r>
        <w:rPr>
          <w:rFonts w:eastAsia="Times New Roman"/>
          <w:szCs w:val="21"/>
          <w:vertAlign w:val="subscript"/>
        </w:rPr>
        <w:t>3</w:t>
      </w:r>
      <w:r>
        <w:rPr>
          <w:szCs w:val="21"/>
        </w:rPr>
        <w:t>和</w:t>
      </w:r>
      <w:r>
        <w:rPr>
          <w:rFonts w:eastAsia="Times New Roman"/>
          <w:szCs w:val="21"/>
        </w:rPr>
        <w:t>H</w:t>
      </w:r>
      <w:r>
        <w:rPr>
          <w:rFonts w:eastAsia="Times New Roman"/>
          <w:szCs w:val="21"/>
          <w:vertAlign w:val="subscript"/>
        </w:rPr>
        <w:t>2</w:t>
      </w:r>
      <w:r>
        <w:rPr>
          <w:rFonts w:eastAsia="Times New Roman"/>
          <w:szCs w:val="21"/>
        </w:rPr>
        <w:t>O</w:t>
      </w:r>
      <w:r>
        <w:rPr>
          <w:szCs w:val="21"/>
        </w:rPr>
        <w:t>。下列说法错误的是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A.</w:t>
      </w:r>
      <w:r>
        <w:rPr>
          <w:rFonts w:eastAsia="Times New Roman"/>
          <w:szCs w:val="21"/>
        </w:rPr>
        <w:t>CaCl</w:t>
      </w:r>
      <w:r>
        <w:rPr>
          <w:rFonts w:eastAsia="Times New Roman"/>
          <w:szCs w:val="21"/>
          <w:vertAlign w:val="subscript"/>
        </w:rPr>
        <w:t>2</w:t>
      </w:r>
      <w:r>
        <w:rPr>
          <w:szCs w:val="21"/>
        </w:rPr>
        <w:t>的电子式为</w:t>
      </w:r>
      <w:r>
        <w:rPr>
          <w:szCs w:val="21"/>
        </w:rPr>
        <w:pict>
          <v:shape id="图片 1433577380" o:spid="_x0000_i1026" type="#_x0000_t75" style="width:69pt;height:27pt">
            <v:fill o:detectmouseclick="t"/>
            <v:imagedata r:id="rId10" o:title=""/>
          </v:shape>
        </w:pic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B.</w:t>
      </w:r>
      <w:r>
        <w:rPr>
          <w:rFonts w:eastAsia="Times New Roman"/>
          <w:szCs w:val="21"/>
        </w:rPr>
        <w:t>Ca(OH)</w:t>
      </w:r>
      <w:r>
        <w:rPr>
          <w:rFonts w:eastAsia="Times New Roman"/>
          <w:szCs w:val="21"/>
          <w:vertAlign w:val="subscript"/>
        </w:rPr>
        <w:t>2</w:t>
      </w:r>
      <w:r>
        <w:rPr>
          <w:szCs w:val="21"/>
        </w:rPr>
        <w:t>中既含离子键又含共价键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rFonts w:eastAsia="Times New Roman"/>
          <w:szCs w:val="21"/>
        </w:rPr>
      </w:pPr>
      <w:r>
        <w:rPr>
          <w:szCs w:val="21"/>
        </w:rPr>
        <w:t>C.</w:t>
      </w:r>
      <w:r>
        <w:rPr>
          <w:rFonts w:eastAsia="Times New Roman"/>
          <w:szCs w:val="21"/>
        </w:rPr>
        <w:t>NH</w:t>
      </w:r>
      <w:r>
        <w:rPr>
          <w:rFonts w:eastAsia="Times New Roman"/>
          <w:szCs w:val="21"/>
          <w:vertAlign w:val="subscript"/>
        </w:rPr>
        <w:t>4</w:t>
      </w:r>
      <w:r>
        <w:rPr>
          <w:rFonts w:eastAsia="Times New Roman"/>
          <w:szCs w:val="21"/>
        </w:rPr>
        <w:t>Cl</w:t>
      </w:r>
      <w:r>
        <w:rPr>
          <w:szCs w:val="21"/>
        </w:rPr>
        <w:t>中</w:t>
      </w:r>
      <w:r>
        <w:rPr>
          <w:rFonts w:eastAsia="Times New Roman"/>
          <w:szCs w:val="21"/>
        </w:rPr>
        <w:t>N</w:t>
      </w:r>
      <w:r>
        <w:rPr>
          <w:szCs w:val="21"/>
        </w:rPr>
        <w:t>原子的杂化方式为</w:t>
      </w:r>
      <w:r>
        <w:rPr>
          <w:rFonts w:eastAsia="Times New Roman"/>
          <w:szCs w:val="21"/>
        </w:rPr>
        <w:t>sp</w:t>
      </w:r>
      <w:r>
        <w:rPr>
          <w:rFonts w:eastAsia="Times New Roman"/>
          <w:szCs w:val="21"/>
          <w:vertAlign w:val="superscript"/>
        </w:rPr>
        <w:t>3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D.</w:t>
      </w:r>
      <w:r>
        <w:rPr>
          <w:rFonts w:eastAsia="Times New Roman"/>
          <w:szCs w:val="21"/>
        </w:rPr>
        <w:t>NH</w:t>
      </w:r>
      <w:r>
        <w:rPr>
          <w:rFonts w:eastAsia="Times New Roman"/>
          <w:szCs w:val="21"/>
          <w:vertAlign w:val="subscript"/>
        </w:rPr>
        <w:t>3</w:t>
      </w:r>
      <w:r>
        <w:rPr>
          <w:szCs w:val="21"/>
        </w:rPr>
        <w:t>的空间构型为平面三角形</w:t>
      </w:r>
    </w:p>
    <w:p w:rsidR="0088079D" w:rsidRDefault="00E5189A">
      <w:pPr>
        <w:pStyle w:val="a0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3.</w:t>
      </w:r>
      <w:r>
        <w:rPr>
          <w:rFonts w:ascii="Times New Roman" w:hAnsi="Times New Roman"/>
        </w:rPr>
        <w:object w:dxaOrig="607" w:dyaOrig="283">
          <v:shape id="Object 4" o:spid="_x0000_i1027" type="#_x0000_t75" alt="eqId2ba391ee3193a22fa83de731995a1358" style="width:30pt;height:14.25pt" o:ole="">
            <v:imagedata r:id="rId11" o:title="eqId2ba391ee3193a22fa83de731995a1358"/>
          </v:shape>
          <o:OLEObject Type="Embed" ProgID="Equation.DSMT4" ShapeID="Object 4" DrawAspect="Content" ObjectID="_1749737420" r:id="rId12"/>
        </w:object>
      </w:r>
      <w:r>
        <w:rPr>
          <w:rFonts w:ascii="Times New Roman" w:hAnsi="Times New Roman"/>
        </w:rPr>
        <w:t>是重要的还原剂，合成方法：</w:t>
      </w:r>
      <w:r>
        <w:rPr>
          <w:rFonts w:ascii="Times New Roman" w:hAnsi="Times New Roman"/>
        </w:rPr>
        <w:object w:dxaOrig="2931" w:dyaOrig="324">
          <v:shape id="Object 5" o:spid="_x0000_i1028" type="#_x0000_t75" alt="eqId26db213d1d901182399bee8d7b1f0218" style="width:146.25pt;height:16.5pt" o:ole="">
            <v:imagedata r:id="rId13" o:title="eqId26db213d1d901182399bee8d7b1f0218"/>
          </v:shape>
          <o:OLEObject Type="Embed" ProgID="Equation.DSMT4" ShapeID="Object 5" DrawAspect="Content" ObjectID="_1749737421" r:id="rId14"/>
        </w:object>
      </w:r>
      <w:r>
        <w:rPr>
          <w:rFonts w:ascii="Times New Roman" w:hAnsi="Times New Roman"/>
        </w:rPr>
        <w:t>。下列说法正确的是</w:t>
      </w:r>
    </w:p>
    <w:p w:rsidR="0088079D" w:rsidRDefault="00E5189A">
      <w:pPr>
        <w:tabs>
          <w:tab w:val="left" w:pos="4153"/>
        </w:tabs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A.</w:t>
      </w:r>
      <w:r>
        <w:rPr>
          <w:szCs w:val="21"/>
        </w:rPr>
        <w:t>半径大小：</w:t>
      </w:r>
      <w:r>
        <w:rPr>
          <w:szCs w:val="21"/>
        </w:rPr>
        <w:object w:dxaOrig="1512" w:dyaOrig="393">
          <v:shape id="Object 6" o:spid="_x0000_i1029" type="#_x0000_t75" alt="eqId94328a9d0736fab67ff261151591b142" style="width:75.75pt;height:19.5pt" o:ole="">
            <v:imagedata r:id="rId15" o:title="eqId94328a9d0736fab67ff261151591b142"/>
          </v:shape>
          <o:OLEObject Type="Embed" ProgID="Equation.DSMT4" ShapeID="Object 6" DrawAspect="Content" ObjectID="_1749737422" r:id="rId16"/>
        </w:object>
      </w:r>
      <w:r>
        <w:rPr>
          <w:szCs w:val="21"/>
        </w:rPr>
        <w:tab/>
        <w:t>B.</w:t>
      </w:r>
      <w:r>
        <w:rPr>
          <w:szCs w:val="21"/>
        </w:rPr>
        <w:t>电负性大小：</w:t>
      </w:r>
      <w:r>
        <w:rPr>
          <w:szCs w:val="21"/>
        </w:rPr>
        <w:object w:dxaOrig="1311" w:dyaOrig="285">
          <v:shape id="Object 7" o:spid="_x0000_i1030" type="#_x0000_t75" alt="eqId81b9c4bee231efba185ebe202e30cfcd" style="width:65.25pt;height:14.25pt" o:ole="">
            <v:imagedata r:id="rId17" o:title="eqId81b9c4bee231efba185ebe202e30cfcd"/>
          </v:shape>
          <o:OLEObject Type="Embed" ProgID="Equation.DSMT4" ShapeID="Object 7" DrawAspect="Content" ObjectID="_1749737423" r:id="rId18"/>
        </w:object>
      </w:r>
    </w:p>
    <w:p w:rsidR="0088079D" w:rsidRDefault="00E5189A">
      <w:pPr>
        <w:tabs>
          <w:tab w:val="left" w:pos="4153"/>
        </w:tabs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C.</w:t>
      </w:r>
      <w:r>
        <w:rPr>
          <w:szCs w:val="21"/>
        </w:rPr>
        <w:t>第一电离能：</w:t>
      </w:r>
      <w:r>
        <w:rPr>
          <w:szCs w:val="21"/>
        </w:rPr>
        <w:object w:dxaOrig="1206" w:dyaOrig="322">
          <v:shape id="Object 8" o:spid="_x0000_i1031" type="#_x0000_t75" alt="eqId8edb1dcd6cab794193003b57cac024dc" style="width:60pt;height:15.75pt" o:ole="">
            <v:imagedata r:id="rId19" o:title="eqId8edb1dcd6cab794193003b57cac024dc"/>
          </v:shape>
          <o:OLEObject Type="Embed" ProgID="Equation.DSMT4" ShapeID="Object 8" DrawAspect="Content" ObjectID="_1749737424" r:id="rId20"/>
        </w:object>
      </w:r>
      <w:r>
        <w:rPr>
          <w:szCs w:val="21"/>
        </w:rPr>
        <w:tab/>
        <w:t>D.</w:t>
      </w:r>
      <w:r>
        <w:rPr>
          <w:szCs w:val="21"/>
        </w:rPr>
        <w:t>碱性强弱：</w:t>
      </w:r>
      <w:r>
        <w:rPr>
          <w:szCs w:val="21"/>
        </w:rPr>
        <w:object w:dxaOrig="1365" w:dyaOrig="254">
          <v:shape id="Object 9" o:spid="_x0000_i1032" type="#_x0000_t75" alt="eqIdea68fb2cecbb7984223c989e61c9b867" style="width:68.25pt;height:12.75pt" o:ole="">
            <v:imagedata r:id="rId21" o:title="eqIdea68fb2cecbb7984223c989e61c9b867"/>
          </v:shape>
          <o:OLEObject Type="Embed" ProgID="Equation.DSMT4" ShapeID="Object 9" DrawAspect="Content" ObjectID="_1749737425" r:id="rId22"/>
        </w:object>
      </w:r>
    </w:p>
    <w:p w:rsidR="0088079D" w:rsidRDefault="00E5189A">
      <w:pPr>
        <w:pStyle w:val="a0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4.</w:t>
      </w:r>
      <w:r>
        <w:rPr>
          <w:rFonts w:ascii="Times New Roman" w:hAnsi="Times New Roman"/>
        </w:rPr>
        <w:t>下列装置适用于实验室</w:t>
      </w:r>
      <w:proofErr w:type="gramStart"/>
      <w:r>
        <w:rPr>
          <w:rFonts w:ascii="Times New Roman" w:hAnsi="Times New Roman"/>
        </w:rPr>
        <w:t>制氨并验证</w:t>
      </w:r>
      <w:proofErr w:type="gramEnd"/>
      <w:r>
        <w:rPr>
          <w:rFonts w:ascii="Times New Roman" w:hAnsi="Times New Roman"/>
        </w:rPr>
        <w:t>氨的某化学性质，其中能达到实验目的的是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pict>
          <v:shape id="图片 1194894340" o:spid="_x0000_i1033" type="#_x0000_t75" style="width:415.5pt;height:104.25pt">
            <v:fill o:detectmouseclick="t"/>
            <v:imagedata r:id="rId23" o:title=""/>
          </v:shape>
        </w:pict>
      </w:r>
    </w:p>
    <w:p w:rsidR="0088079D" w:rsidRDefault="00E5189A">
      <w:pPr>
        <w:tabs>
          <w:tab w:val="left" w:pos="4153"/>
        </w:tabs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A.</w:t>
      </w:r>
      <w:r>
        <w:rPr>
          <w:rFonts w:eastAsia="Times New Roman"/>
          <w:szCs w:val="21"/>
        </w:rPr>
        <w:t>①</w:t>
      </w:r>
      <w:r>
        <w:rPr>
          <w:szCs w:val="21"/>
        </w:rPr>
        <w:t>是氨气发生装置</w:t>
      </w:r>
      <w:r>
        <w:rPr>
          <w:szCs w:val="21"/>
        </w:rPr>
        <w:tab/>
        <w:t>B.</w:t>
      </w:r>
      <w:r>
        <w:rPr>
          <w:rFonts w:eastAsia="Times New Roman"/>
          <w:szCs w:val="21"/>
        </w:rPr>
        <w:t>②</w:t>
      </w:r>
      <w:r>
        <w:rPr>
          <w:szCs w:val="21"/>
        </w:rPr>
        <w:t>是氨气干燥装置</w:t>
      </w:r>
    </w:p>
    <w:p w:rsidR="0088079D" w:rsidRDefault="00E5189A">
      <w:pPr>
        <w:tabs>
          <w:tab w:val="left" w:pos="4153"/>
        </w:tabs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C.</w:t>
      </w:r>
      <w:r>
        <w:rPr>
          <w:rFonts w:eastAsia="Times New Roman"/>
          <w:szCs w:val="21"/>
        </w:rPr>
        <w:t>③</w:t>
      </w:r>
      <w:r>
        <w:rPr>
          <w:szCs w:val="21"/>
        </w:rPr>
        <w:t>可验证氨气的还原性</w:t>
      </w:r>
      <w:r>
        <w:rPr>
          <w:szCs w:val="21"/>
        </w:rPr>
        <w:tab/>
        <w:t>D.</w:t>
      </w:r>
      <w:r>
        <w:rPr>
          <w:rFonts w:eastAsia="Times New Roman"/>
          <w:szCs w:val="21"/>
        </w:rPr>
        <w:t>④</w:t>
      </w:r>
      <w:r>
        <w:rPr>
          <w:szCs w:val="21"/>
        </w:rPr>
        <w:t>是氨气的吸收装置</w:t>
      </w:r>
    </w:p>
    <w:p w:rsidR="0088079D" w:rsidRDefault="00E5189A">
      <w:pPr>
        <w:pStyle w:val="a0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5.</w:t>
      </w:r>
      <w:r>
        <w:rPr>
          <w:rFonts w:ascii="Times New Roman" w:hAnsi="Times New Roman"/>
        </w:rPr>
        <w:t>周期表中</w:t>
      </w:r>
      <w:proofErr w:type="spellStart"/>
      <w:r>
        <w:rPr>
          <w:rFonts w:ascii="Times New Roman" w:eastAsia="Times New Roman" w:hAnsi="Times New Roman"/>
        </w:rPr>
        <w:t>ⅥA</w:t>
      </w:r>
      <w:proofErr w:type="spellEnd"/>
      <w:r>
        <w:rPr>
          <w:rFonts w:ascii="Times New Roman" w:hAnsi="Times New Roman"/>
        </w:rPr>
        <w:t>族元素及其化合物应用广泛。用</w:t>
      </w:r>
      <w:proofErr w:type="gramStart"/>
      <w:r>
        <w:rPr>
          <w:rFonts w:ascii="Times New Roman" w:hAnsi="Times New Roman"/>
        </w:rPr>
        <w:t>硫黄</w:t>
      </w:r>
      <w:proofErr w:type="gramEnd"/>
      <w:r>
        <w:rPr>
          <w:rFonts w:ascii="Times New Roman" w:hAnsi="Times New Roman"/>
        </w:rPr>
        <w:t>熏蒸中药材的传统由来已久；</w:t>
      </w:r>
      <w:r>
        <w:rPr>
          <w:rFonts w:ascii="Times New Roman" w:hAnsi="Times New Roman"/>
        </w:rPr>
        <w:object w:dxaOrig="418" w:dyaOrig="324">
          <v:shape id="Object 11" o:spid="_x0000_i1034" type="#_x0000_t75" alt="eqId624cfde5889eb5269fdac20cb1b2753b" style="width:21pt;height:16.5pt" o:ole="">
            <v:imagedata r:id="rId24" o:title="eqId624cfde5889eb5269fdac20cb1b2753b"/>
          </v:shape>
          <o:OLEObject Type="Embed" ProgID="Equation.DSMT4" ShapeID="Object 11" DrawAspect="Content" ObjectID="_1749737426" r:id="rId25"/>
        </w:object>
      </w:r>
      <w:r>
        <w:rPr>
          <w:rFonts w:ascii="Times New Roman" w:hAnsi="Times New Roman"/>
        </w:rPr>
        <w:t>是一种易燃的有毒气体</w:t>
      </w:r>
      <w:r>
        <w:rPr>
          <w:rFonts w:ascii="Times New Roman" w:eastAsia="Times New Roman" w:hAnsi="Times New Roman"/>
        </w:rPr>
        <w:t>(</w:t>
      </w:r>
      <w:r>
        <w:rPr>
          <w:rFonts w:ascii="Times New Roman" w:hAnsi="Times New Roman"/>
        </w:rPr>
        <w:t>燃烧热为</w:t>
      </w:r>
      <w:r>
        <w:rPr>
          <w:rFonts w:ascii="Times New Roman" w:hAnsi="Times New Roman"/>
        </w:rPr>
        <w:object w:dxaOrig="1313" w:dyaOrig="286">
          <v:shape id="Object 12" o:spid="_x0000_i1035" type="#_x0000_t75" alt="eqId899c26418a6aa56e028219cd735f7f43" style="width:66pt;height:14.25pt" o:ole="">
            <v:imagedata r:id="rId26" o:title="eqId899c26418a6aa56e028219cd735f7f43"/>
          </v:shape>
          <o:OLEObject Type="Embed" ProgID="Equation.DSMT4" ShapeID="Object 12" DrawAspect="Content" ObjectID="_1749737427" r:id="rId27"/>
        </w:object>
      </w:r>
      <w:r>
        <w:rPr>
          <w:rFonts w:ascii="Times New Roman" w:eastAsia="Times New Roman" w:hAnsi="Times New Roman"/>
        </w:rPr>
        <w:t>)</w:t>
      </w:r>
      <w:r>
        <w:rPr>
          <w:rFonts w:ascii="Times New Roman" w:hAnsi="Times New Roman"/>
        </w:rPr>
        <w:t>，是制取多种硫化物的原料；硫酸、硫酸盐是重要化工原料；硫酰氯</w:t>
      </w:r>
      <w:r>
        <w:rPr>
          <w:rFonts w:ascii="Times New Roman" w:eastAsia="Times New Roman" w:hAnsi="Times New Roman"/>
        </w:rPr>
        <w:t>(</w:t>
      </w:r>
      <w:r>
        <w:rPr>
          <w:rFonts w:ascii="Times New Roman" w:hAnsi="Times New Roman"/>
        </w:rPr>
        <w:object w:dxaOrig="688" w:dyaOrig="324">
          <v:shape id="Object 13" o:spid="_x0000_i1036" type="#_x0000_t75" alt="eqId1761585b30d14356d6a1320c908b3e57" style="width:34.5pt;height:16.5pt" o:ole="">
            <v:imagedata r:id="rId28" o:title="eqId1761585b30d14356d6a1320c908b3e57"/>
          </v:shape>
          <o:OLEObject Type="Embed" ProgID="Equation.DSMT4" ShapeID="Object 13" DrawAspect="Content" ObjectID="_1749737428" r:id="rId29"/>
        </w:object>
      </w:r>
      <w:r>
        <w:rPr>
          <w:rFonts w:ascii="Times New Roman" w:eastAsia="Times New Roman" w:hAnsi="Times New Roman"/>
        </w:rPr>
        <w:t>)</w:t>
      </w:r>
      <w:proofErr w:type="gramStart"/>
      <w:r>
        <w:rPr>
          <w:rFonts w:ascii="Times New Roman" w:hAnsi="Times New Roman"/>
        </w:rPr>
        <w:t>常作氯化</w:t>
      </w:r>
      <w:proofErr w:type="gramEnd"/>
      <w:r>
        <w:rPr>
          <w:rFonts w:ascii="Times New Roman" w:hAnsi="Times New Roman"/>
        </w:rPr>
        <w:t>剂或氯磺化剂。硒</w:t>
      </w:r>
      <w:r>
        <w:rPr>
          <w:rFonts w:ascii="Times New Roman" w:eastAsia="Times New Roman" w:hAnsi="Times New Roman"/>
        </w:rPr>
        <w:t>(</w:t>
      </w:r>
      <w:r>
        <w:rPr>
          <w:rFonts w:ascii="Times New Roman" w:hAnsi="Times New Roman"/>
        </w:rPr>
        <w:object w:dxaOrig="432" w:dyaOrig="324">
          <v:shape id="Object 14" o:spid="_x0000_i1037" type="#_x0000_t75" alt="eqId2483db52f439402ca176713d5dd40753" style="width:21.75pt;height:16.5pt" o:ole="">
            <v:imagedata r:id="rId30" o:title="eqId2483db52f439402ca176713d5dd40753"/>
          </v:shape>
          <o:OLEObject Type="Embed" ProgID="Equation.DSMT4" ShapeID="Object 14" DrawAspect="Content" ObjectID="_1749737429" r:id="rId31"/>
        </w:object>
      </w:r>
      <w:r>
        <w:rPr>
          <w:rFonts w:ascii="Times New Roman" w:eastAsia="Times New Roman" w:hAnsi="Times New Roman"/>
        </w:rPr>
        <w:t>)</w:t>
      </w:r>
      <w:r>
        <w:rPr>
          <w:rFonts w:ascii="Times New Roman" w:hAnsi="Times New Roman"/>
        </w:rPr>
        <w:t>和</w:t>
      </w:r>
      <w:proofErr w:type="gramStart"/>
      <w:r>
        <w:rPr>
          <w:rFonts w:ascii="Times New Roman" w:hAnsi="Times New Roman"/>
        </w:rPr>
        <w:t>碲</w:t>
      </w:r>
      <w:r>
        <w:rPr>
          <w:rFonts w:ascii="Times New Roman" w:eastAsia="Times New Roman" w:hAnsi="Times New Roman"/>
        </w:rPr>
        <w:t>(</w:t>
      </w:r>
      <w:proofErr w:type="gramEnd"/>
      <w:r>
        <w:rPr>
          <w:rFonts w:ascii="Times New Roman" w:hAnsi="Times New Roman"/>
        </w:rPr>
        <w:object w:dxaOrig="445" w:dyaOrig="324">
          <v:shape id="Object 15" o:spid="_x0000_i1038" type="#_x0000_t75" alt="eqIdbecb19135b82ac927491a7e08d63d7e9" style="width:22.5pt;height:16.5pt" o:ole="">
            <v:imagedata r:id="rId32" o:title="eqIdbecb19135b82ac927491a7e08d63d7e9"/>
          </v:shape>
          <o:OLEObject Type="Embed" ProgID="Equation.DSMT4" ShapeID="Object 15" DrawAspect="Content" ObjectID="_1749737430" r:id="rId33"/>
        </w:object>
      </w:r>
      <w:r>
        <w:rPr>
          <w:rFonts w:ascii="Times New Roman" w:eastAsia="Times New Roman" w:hAnsi="Times New Roman"/>
        </w:rPr>
        <w:t>)</w:t>
      </w:r>
      <w:r>
        <w:rPr>
          <w:rFonts w:ascii="Times New Roman" w:hAnsi="Times New Roman"/>
        </w:rPr>
        <w:t>的单质及其化合物在电子、冶金、材料等领域有广阔的发展前景，工业上以精炼铜的阳极泥</w:t>
      </w:r>
      <w:r>
        <w:rPr>
          <w:rFonts w:ascii="Times New Roman" w:eastAsia="Times New Roman" w:hAnsi="Times New Roman"/>
        </w:rPr>
        <w:t>(</w:t>
      </w:r>
      <w:r>
        <w:rPr>
          <w:rFonts w:ascii="Times New Roman" w:hAnsi="Times New Roman"/>
        </w:rPr>
        <w:t>含</w:t>
      </w:r>
      <w:proofErr w:type="spellStart"/>
      <w:r>
        <w:rPr>
          <w:rFonts w:ascii="Times New Roman" w:eastAsia="Times New Roman" w:hAnsi="Times New Roman"/>
        </w:rPr>
        <w:t>CuSe</w:t>
      </w:r>
      <w:proofErr w:type="spellEnd"/>
      <w:r>
        <w:rPr>
          <w:rFonts w:ascii="Times New Roman" w:eastAsia="Times New Roman" w:hAnsi="Times New Roman"/>
        </w:rPr>
        <w:t>)</w:t>
      </w:r>
      <w:r>
        <w:rPr>
          <w:rFonts w:ascii="Times New Roman" w:hAnsi="Times New Roman"/>
        </w:rPr>
        <w:t>为原</w:t>
      </w:r>
      <w:r>
        <w:rPr>
          <w:rFonts w:ascii="Times New Roman" w:hAnsi="Times New Roman"/>
        </w:rPr>
        <w:lastRenderedPageBreak/>
        <w:t>料回收</w:t>
      </w:r>
      <w:r>
        <w:rPr>
          <w:rFonts w:ascii="Times New Roman" w:eastAsia="Times New Roman" w:hAnsi="Times New Roman"/>
        </w:rPr>
        <w:t>Se</w:t>
      </w:r>
      <w:r>
        <w:rPr>
          <w:rFonts w:ascii="Times New Roman" w:hAnsi="Times New Roman"/>
        </w:rPr>
        <w:t>，以电解强碱性</w:t>
      </w:r>
      <w:r>
        <w:rPr>
          <w:rFonts w:ascii="Times New Roman" w:hAnsi="Times New Roman"/>
        </w:rPr>
        <w:object w:dxaOrig="864" w:dyaOrig="324">
          <v:shape id="Object 16" o:spid="_x0000_i1039" type="#_x0000_t75" alt="eqIdc2352f97ada55a490307b54c92827651" style="width:43.5pt;height:16.5pt" o:ole="">
            <v:imagedata r:id="rId34" o:title="eqIdc2352f97ada55a490307b54c92827651"/>
          </v:shape>
          <o:OLEObject Type="Embed" ProgID="Equation.DSMT4" ShapeID="Object 16" DrawAspect="Content" ObjectID="_1749737431" r:id="rId35"/>
        </w:object>
      </w:r>
      <w:r>
        <w:rPr>
          <w:rFonts w:ascii="Times New Roman" w:hAnsi="Times New Roman"/>
        </w:rPr>
        <w:t>溶液制备</w:t>
      </w:r>
      <w:proofErr w:type="spellStart"/>
      <w:r>
        <w:rPr>
          <w:rFonts w:ascii="Times New Roman" w:eastAsia="Times New Roman" w:hAnsi="Times New Roman"/>
        </w:rPr>
        <w:t>Te</w:t>
      </w:r>
      <w:proofErr w:type="spellEnd"/>
      <w:r>
        <w:rPr>
          <w:rFonts w:ascii="Times New Roman" w:hAnsi="Times New Roman"/>
        </w:rPr>
        <w:t>。下列说法正确的是</w:t>
      </w:r>
    </w:p>
    <w:p w:rsidR="0088079D" w:rsidRDefault="00E5189A">
      <w:pPr>
        <w:tabs>
          <w:tab w:val="left" w:pos="4153"/>
        </w:tabs>
        <w:spacing w:before="150" w:after="150" w:line="300" w:lineRule="auto"/>
        <w:contextualSpacing/>
        <w:jc w:val="left"/>
        <w:textAlignment w:val="center"/>
        <w:rPr>
          <w:szCs w:val="21"/>
        </w:rPr>
      </w:pPr>
      <w:proofErr w:type="gramStart"/>
      <w:r>
        <w:rPr>
          <w:szCs w:val="21"/>
        </w:rPr>
        <w:t>A.</w:t>
      </w:r>
      <w:proofErr w:type="gramEnd"/>
      <w:r>
        <w:rPr>
          <w:szCs w:val="21"/>
        </w:rPr>
        <w:object w:dxaOrig="688" w:dyaOrig="324">
          <v:shape id="Object 17" o:spid="_x0000_i1040" type="#_x0000_t75" alt="eqId1761585b30d14356d6a1320c908b3e57" style="width:34.5pt;height:16.5pt" o:ole="">
            <v:imagedata r:id="rId28" o:title="eqId1761585b30d14356d6a1320c908b3e57"/>
          </v:shape>
          <o:OLEObject Type="Embed" ProgID="Equation.DSMT4" ShapeID="Object 17" DrawAspect="Content" ObjectID="_1749737432" r:id="rId36"/>
        </w:object>
      </w:r>
      <w:r>
        <w:rPr>
          <w:szCs w:val="21"/>
        </w:rPr>
        <w:t>是非极性分子</w:t>
      </w:r>
      <w:r>
        <w:rPr>
          <w:szCs w:val="21"/>
        </w:rPr>
        <w:tab/>
        <w:t>B.</w:t>
      </w:r>
      <w:r>
        <w:rPr>
          <w:szCs w:val="21"/>
        </w:rPr>
        <w:object w:dxaOrig="396" w:dyaOrig="324">
          <v:shape id="Object 18" o:spid="_x0000_i1041" type="#_x0000_t75" alt="eqId9cdde992f77a7036a2f0b21d52ddd043" style="width:19.5pt;height:16.5pt" o:ole="">
            <v:imagedata r:id="rId37" o:title="eqId9cdde992f77a7036a2f0b21d52ddd043"/>
          </v:shape>
          <o:OLEObject Type="Embed" ProgID="Equation.DSMT4" ShapeID="Object 18" DrawAspect="Content" ObjectID="_1749737433" r:id="rId38"/>
        </w:object>
      </w:r>
      <w:r>
        <w:rPr>
          <w:szCs w:val="21"/>
        </w:rPr>
        <w:t>与</w:t>
      </w:r>
      <w:r>
        <w:rPr>
          <w:szCs w:val="21"/>
        </w:rPr>
        <w:object w:dxaOrig="449" w:dyaOrig="306">
          <v:shape id="Object 19" o:spid="_x0000_i1042" type="#_x0000_t75" alt="eqId2bbb4400e4bc40392f17552e1acf0eba" style="width:22.5pt;height:15pt" o:ole="">
            <v:imagedata r:id="rId39" o:title="eqId2bbb4400e4bc40392f17552e1acf0eba"/>
          </v:shape>
          <o:OLEObject Type="Embed" ProgID="Equation.DSMT4" ShapeID="Object 19" DrawAspect="Content" ObjectID="_1749737434" r:id="rId40"/>
        </w:object>
      </w:r>
      <w:r>
        <w:rPr>
          <w:szCs w:val="21"/>
        </w:rPr>
        <w:t>的键角相等</w:t>
      </w:r>
    </w:p>
    <w:p w:rsidR="0088079D" w:rsidRDefault="00E5189A">
      <w:pPr>
        <w:tabs>
          <w:tab w:val="left" w:pos="4153"/>
        </w:tabs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C.</w:t>
      </w:r>
      <w:r>
        <w:rPr>
          <w:szCs w:val="21"/>
        </w:rPr>
        <w:t>基态</w:t>
      </w:r>
      <w:r>
        <w:rPr>
          <w:rFonts w:eastAsia="Times New Roman"/>
          <w:szCs w:val="21"/>
        </w:rPr>
        <w:t>Se</w:t>
      </w:r>
      <w:r>
        <w:rPr>
          <w:szCs w:val="21"/>
        </w:rPr>
        <w:t>的价层电子排布式为</w:t>
      </w:r>
      <w:r>
        <w:rPr>
          <w:szCs w:val="21"/>
        </w:rPr>
        <w:object w:dxaOrig="648" w:dyaOrig="324">
          <v:shape id="Object 20" o:spid="_x0000_i1043" type="#_x0000_t75" alt="eqIdd85905e624e9f88aa7902c17bc973f86" style="width:32.25pt;height:16.5pt" o:ole="">
            <v:imagedata r:id="rId41" o:title="eqIdd85905e624e9f88aa7902c17bc973f86"/>
          </v:shape>
          <o:OLEObject Type="Embed" ProgID="Equation.DSMT4" ShapeID="Object 20" DrawAspect="Content" ObjectID="_1749737435" r:id="rId42"/>
        </w:object>
      </w:r>
      <w:r>
        <w:rPr>
          <w:szCs w:val="21"/>
        </w:rPr>
        <w:t xml:space="preserve">  </w:t>
      </w:r>
      <w:proofErr w:type="spellStart"/>
      <w:r>
        <w:rPr>
          <w:szCs w:val="21"/>
        </w:rPr>
        <w:t>D.</w:t>
      </w:r>
      <w:r>
        <w:rPr>
          <w:rFonts w:eastAsia="Times New Roman"/>
          <w:szCs w:val="21"/>
        </w:rPr>
        <w:t>ⅥA</w:t>
      </w:r>
      <w:proofErr w:type="spellEnd"/>
      <w:r>
        <w:rPr>
          <w:szCs w:val="21"/>
        </w:rPr>
        <w:t>族元素氢化物的沸点从上到下依次升高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6.</w:t>
      </w:r>
      <w:r>
        <w:rPr>
          <w:szCs w:val="21"/>
        </w:rPr>
        <w:t>周期表中</w:t>
      </w:r>
      <w:proofErr w:type="spellStart"/>
      <w:r>
        <w:rPr>
          <w:rFonts w:eastAsia="Times New Roman"/>
          <w:szCs w:val="21"/>
        </w:rPr>
        <w:t>ⅡA</w:t>
      </w:r>
      <w:proofErr w:type="spellEnd"/>
      <w:r>
        <w:rPr>
          <w:szCs w:val="21"/>
        </w:rPr>
        <w:t>族元素及其化合物应用广泛。</w:t>
      </w:r>
      <w:proofErr w:type="gramStart"/>
      <w:r>
        <w:rPr>
          <w:szCs w:val="21"/>
        </w:rPr>
        <w:t>铍</w:t>
      </w:r>
      <w:proofErr w:type="gramEnd"/>
      <w:r>
        <w:rPr>
          <w:szCs w:val="21"/>
        </w:rPr>
        <w:t>及其化合物的性质与</w:t>
      </w:r>
      <w:proofErr w:type="gramStart"/>
      <w:r>
        <w:rPr>
          <w:szCs w:val="21"/>
        </w:rPr>
        <w:t>铝十分</w:t>
      </w:r>
      <w:proofErr w:type="gramEnd"/>
      <w:r>
        <w:rPr>
          <w:szCs w:val="21"/>
        </w:rPr>
        <w:t>相似；工业上以氯化镁为原料制取金属镁；</w:t>
      </w:r>
      <w:proofErr w:type="spellStart"/>
      <w:r>
        <w:rPr>
          <w:rFonts w:eastAsia="Times New Roman"/>
          <w:szCs w:val="21"/>
        </w:rPr>
        <w:t>CaS</w:t>
      </w:r>
      <w:proofErr w:type="spellEnd"/>
      <w:r>
        <w:rPr>
          <w:szCs w:val="21"/>
        </w:rPr>
        <w:t>可用于制杀虫剂、发光漆等，</w:t>
      </w:r>
      <w:proofErr w:type="spellStart"/>
      <w:r>
        <w:rPr>
          <w:rFonts w:eastAsia="Times New Roman"/>
          <w:szCs w:val="21"/>
        </w:rPr>
        <w:t>CaS</w:t>
      </w:r>
      <w:proofErr w:type="spellEnd"/>
      <w:r>
        <w:rPr>
          <w:szCs w:val="21"/>
        </w:rPr>
        <w:t>与酸反应可以释放出</w:t>
      </w:r>
      <w:r>
        <w:rPr>
          <w:szCs w:val="21"/>
        </w:rPr>
        <w:object w:dxaOrig="418" w:dyaOrig="324">
          <v:shape id="Object 21" o:spid="_x0000_i1044" type="#_x0000_t75" alt="eqId624cfde5889eb5269fdac20cb1b2753b" style="width:21pt;height:16.5pt" o:ole="">
            <v:imagedata r:id="rId24" o:title="eqId624cfde5889eb5269fdac20cb1b2753b"/>
          </v:shape>
          <o:OLEObject Type="Embed" ProgID="Equation.DSMT4" ShapeID="Object 21" DrawAspect="Content" ObjectID="_1749737436" r:id="rId43"/>
        </w:object>
      </w:r>
      <w:r>
        <w:rPr>
          <w:szCs w:val="21"/>
        </w:rPr>
        <w:t>。硫酸钡用于制造钡盐等，医学上可用于胃肠道造影剂。</w:t>
      </w:r>
      <w:r>
        <w:rPr>
          <w:szCs w:val="21"/>
        </w:rPr>
        <w:object w:dxaOrig="540" w:dyaOrig="324">
          <v:shape id="Object 22" o:spid="_x0000_i1045" type="#_x0000_t75" alt="eqId40d913f928f6ab7d4cc764eae8a5860c" style="width:27pt;height:16.5pt" o:ole="">
            <v:imagedata r:id="rId44" o:title="eqId40d913f928f6ab7d4cc764eae8a5860c"/>
          </v:shape>
          <o:OLEObject Type="Embed" ProgID="Equation.DSMT4" ShapeID="Object 22" DrawAspect="Content" ObjectID="_1749737437" r:id="rId45"/>
        </w:object>
      </w:r>
      <w:r>
        <w:rPr>
          <w:szCs w:val="21"/>
        </w:rPr>
        <w:t>用作供氧剂、氧化剂、漂白剂、消毒剂等。下列化学反应表示正确的是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proofErr w:type="gramStart"/>
      <w:r>
        <w:rPr>
          <w:szCs w:val="21"/>
        </w:rPr>
        <w:t>A.</w:t>
      </w:r>
      <w:proofErr w:type="gramEnd"/>
      <w:r>
        <w:rPr>
          <w:szCs w:val="21"/>
        </w:rPr>
        <w:object w:dxaOrig="877" w:dyaOrig="364">
          <v:shape id="Object 23" o:spid="_x0000_i1046" type="#_x0000_t75" alt="eqId0f647800eddedc3d5b9b4e0a39c18da7" style="width:43.5pt;height:18pt" o:ole="">
            <v:imagedata r:id="rId46" o:title="eqId0f647800eddedc3d5b9b4e0a39c18da7"/>
          </v:shape>
          <o:OLEObject Type="Embed" ProgID="Equation.DSMT4" ShapeID="Object 23" DrawAspect="Content" ObjectID="_1749737438" r:id="rId47"/>
        </w:object>
      </w:r>
      <w:r>
        <w:rPr>
          <w:szCs w:val="21"/>
        </w:rPr>
        <w:t>与</w:t>
      </w:r>
      <w:proofErr w:type="spellStart"/>
      <w:r>
        <w:rPr>
          <w:rFonts w:eastAsia="Times New Roman"/>
          <w:szCs w:val="21"/>
        </w:rPr>
        <w:t>NaOH</w:t>
      </w:r>
      <w:proofErr w:type="spellEnd"/>
      <w:r>
        <w:rPr>
          <w:szCs w:val="21"/>
        </w:rPr>
        <w:t>溶液反应：</w:t>
      </w:r>
      <w:r>
        <w:rPr>
          <w:szCs w:val="21"/>
        </w:rPr>
        <w:object w:dxaOrig="3225" w:dyaOrig="356">
          <v:shape id="Object 24" o:spid="_x0000_i1047" type="#_x0000_t75" alt="eqIdc041a6e2660b026b4396b4b2d22f1419" style="width:161.25pt;height:18pt" o:ole="">
            <v:imagedata r:id="rId48" o:title="eqIdc041a6e2660b026b4396b4b2d22f1419"/>
          </v:shape>
          <o:OLEObject Type="Embed" ProgID="Equation.DSMT4" ShapeID="Object 24" DrawAspect="Content" ObjectID="_1749737439" r:id="rId49"/>
        </w:objec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B.</w:t>
      </w:r>
      <w:r>
        <w:rPr>
          <w:szCs w:val="21"/>
        </w:rPr>
        <w:t>用</w:t>
      </w:r>
      <w:proofErr w:type="spellStart"/>
      <w:r>
        <w:rPr>
          <w:rFonts w:eastAsia="Times New Roman"/>
          <w:szCs w:val="21"/>
        </w:rPr>
        <w:t>Pt</w:t>
      </w:r>
      <w:proofErr w:type="spellEnd"/>
      <w:r>
        <w:rPr>
          <w:szCs w:val="21"/>
        </w:rPr>
        <w:t>电极电解</w:t>
      </w:r>
      <w:r>
        <w:rPr>
          <w:szCs w:val="21"/>
        </w:rPr>
        <w:object w:dxaOrig="648" w:dyaOrig="324">
          <v:shape id="Object 25" o:spid="_x0000_i1048" type="#_x0000_t75" alt="eqIdd4b6852be39ae1afb86c86cd680f4dcf" style="width:32.25pt;height:16.5pt" o:ole="">
            <v:imagedata r:id="rId50" o:title="eqIdd4b6852be39ae1afb86c86cd680f4dcf"/>
          </v:shape>
          <o:OLEObject Type="Embed" ProgID="Equation.DSMT4" ShapeID="Object 25" DrawAspect="Content" ObjectID="_1749737440" r:id="rId51"/>
        </w:object>
      </w:r>
      <w:r>
        <w:rPr>
          <w:szCs w:val="21"/>
        </w:rPr>
        <w:t>溶液：</w:t>
      </w:r>
      <w:r>
        <w:rPr>
          <w:szCs w:val="21"/>
        </w:rPr>
        <w:object w:dxaOrig="3487" w:dyaOrig="720">
          <v:shape id="Object 26" o:spid="_x0000_i1049" type="#_x0000_t75" alt="eqIdf0d346d6b4edcad3fe2d8808b8d950f2" style="width:174pt;height:36pt" o:ole="">
            <v:imagedata r:id="rId52" o:title="eqIdf0d346d6b4edcad3fe2d8808b8d950f2"/>
          </v:shape>
          <o:OLEObject Type="Embed" ProgID="Equation.DSMT4" ShapeID="Object 26" DrawAspect="Content" ObjectID="_1749737441" r:id="rId53"/>
        </w:objec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proofErr w:type="spellStart"/>
      <w:r>
        <w:rPr>
          <w:szCs w:val="21"/>
        </w:rPr>
        <w:t>C.</w:t>
      </w:r>
      <w:r>
        <w:rPr>
          <w:rFonts w:eastAsia="Times New Roman"/>
          <w:szCs w:val="21"/>
        </w:rPr>
        <w:t>CaS</w:t>
      </w:r>
      <w:proofErr w:type="spellEnd"/>
      <w:r>
        <w:rPr>
          <w:szCs w:val="21"/>
        </w:rPr>
        <w:t>与浓硝酸反应：</w:t>
      </w:r>
      <w:r>
        <w:rPr>
          <w:szCs w:val="21"/>
        </w:rPr>
        <w:object w:dxaOrig="2323" w:dyaOrig="342">
          <v:shape id="Object 27" o:spid="_x0000_i1050" type="#_x0000_t75" alt="eqId9af85ec933e189e322fca5a65c0ffdc6" style="width:116.25pt;height:17.25pt" o:ole="">
            <v:imagedata r:id="rId54" o:title="eqId9af85ec933e189e322fca5a65c0ffdc6"/>
          </v:shape>
          <o:OLEObject Type="Embed" ProgID="Equation.DSMT4" ShapeID="Object 27" DrawAspect="Content" ObjectID="_1749737442" r:id="rId55"/>
        </w:objec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proofErr w:type="gramStart"/>
      <w:r>
        <w:rPr>
          <w:szCs w:val="21"/>
        </w:rPr>
        <w:t>D.</w:t>
      </w:r>
      <w:proofErr w:type="gramEnd"/>
      <w:r>
        <w:rPr>
          <w:szCs w:val="21"/>
        </w:rPr>
        <w:object w:dxaOrig="850" w:dyaOrig="324">
          <v:shape id="Object 28" o:spid="_x0000_i1051" type="#_x0000_t75" alt="eqId2c3e803e5cc9649df47289d5c8c60474" style="width:42.75pt;height:16.5pt" o:ole="">
            <v:imagedata r:id="rId56" o:title="eqId2c3e803e5cc9649df47289d5c8c60474"/>
          </v:shape>
          <o:OLEObject Type="Embed" ProgID="Equation.DSMT4" ShapeID="Object 28" DrawAspect="Content" ObjectID="_1749737443" r:id="rId57"/>
        </w:object>
      </w:r>
      <w:r>
        <w:rPr>
          <w:szCs w:val="21"/>
        </w:rPr>
        <w:t>溶液与过量</w:t>
      </w:r>
      <w:r>
        <w:rPr>
          <w:szCs w:val="21"/>
        </w:rPr>
        <w:object w:dxaOrig="792" w:dyaOrig="306">
          <v:shape id="Object 29" o:spid="_x0000_i1052" type="#_x0000_t75" alt="eqId894f3c49b7ff56b79d92da2359bb051f" style="width:39.75pt;height:15pt" o:ole="">
            <v:imagedata r:id="rId58" o:title="eqId894f3c49b7ff56b79d92da2359bb051f"/>
          </v:shape>
          <o:OLEObject Type="Embed" ProgID="Equation.DSMT4" ShapeID="Object 29" DrawAspect="Content" ObjectID="_1749737444" r:id="rId59"/>
        </w:object>
      </w:r>
      <w:r>
        <w:rPr>
          <w:szCs w:val="21"/>
        </w:rPr>
        <w:t>溶液反应：</w:t>
      </w:r>
      <w:r>
        <w:rPr>
          <w:szCs w:val="21"/>
        </w:rPr>
        <w:object w:dxaOrig="3415" w:dyaOrig="337">
          <v:shape id="Object 30" o:spid="_x0000_i1053" type="#_x0000_t75" alt="eqId569815bd4b22c364c9906d2de2ae4906" style="width:171pt;height:16.5pt" o:ole="">
            <v:imagedata r:id="rId60" o:title="eqId569815bd4b22c364c9906d2de2ae4906"/>
          </v:shape>
          <o:OLEObject Type="Embed" ProgID="Equation.DSMT4" ShapeID="Object 30" DrawAspect="Content" ObjectID="_1749737445" r:id="rId61"/>
        </w:object>
      </w:r>
    </w:p>
    <w:p w:rsidR="0088079D" w:rsidRDefault="00E5189A">
      <w:pPr>
        <w:pStyle w:val="a0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7.</w:t>
      </w:r>
      <w:r>
        <w:rPr>
          <w:rFonts w:ascii="Times New Roman" w:hAnsi="Times New Roman"/>
        </w:rPr>
        <w:t>电催化氮气制备铵盐和硝酸盐的原理如图所示。下列说法正确的是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pict>
          <v:shape id="图片 636223207" o:spid="_x0000_i1054" type="#_x0000_t75" style="width:195.75pt;height:140.25pt">
            <v:fill o:detectmouseclick="t"/>
            <v:imagedata r:id="rId62" o:title=""/>
          </v:shape>
        </w:pic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rFonts w:eastAsia="Times New Roman"/>
          <w:szCs w:val="21"/>
        </w:rPr>
      </w:pPr>
      <w:proofErr w:type="spellStart"/>
      <w:r>
        <w:rPr>
          <w:szCs w:val="21"/>
        </w:rPr>
        <w:t>A.</w:t>
      </w:r>
      <w:r>
        <w:rPr>
          <w:rFonts w:eastAsia="Times New Roman"/>
          <w:szCs w:val="21"/>
        </w:rPr>
        <w:t>a</w:t>
      </w:r>
      <w:proofErr w:type="spellEnd"/>
      <w:r>
        <w:rPr>
          <w:szCs w:val="21"/>
        </w:rPr>
        <w:t>极反应式为</w:t>
      </w:r>
      <w:r>
        <w:rPr>
          <w:rFonts w:eastAsia="Times New Roman"/>
          <w:szCs w:val="21"/>
        </w:rPr>
        <w:t>N</w:t>
      </w:r>
      <w:r>
        <w:rPr>
          <w:rFonts w:eastAsia="Times New Roman"/>
          <w:szCs w:val="21"/>
          <w:vertAlign w:val="subscript"/>
        </w:rPr>
        <w:t>2</w:t>
      </w:r>
      <w:r>
        <w:rPr>
          <w:rFonts w:eastAsia="Times New Roman"/>
          <w:szCs w:val="21"/>
        </w:rPr>
        <w:t>+12OH</w:t>
      </w:r>
      <w:r>
        <w:rPr>
          <w:rFonts w:eastAsia="Times New Roman"/>
          <w:szCs w:val="21"/>
          <w:vertAlign w:val="superscript"/>
        </w:rPr>
        <w:t>-</w:t>
      </w:r>
      <w:r>
        <w:rPr>
          <w:rFonts w:eastAsia="Times New Roman"/>
          <w:szCs w:val="21"/>
        </w:rPr>
        <w:t>-10e</w:t>
      </w:r>
      <w:r>
        <w:rPr>
          <w:rFonts w:eastAsia="Times New Roman"/>
          <w:szCs w:val="21"/>
          <w:vertAlign w:val="superscript"/>
        </w:rPr>
        <w:t>-</w:t>
      </w:r>
      <w:r>
        <w:rPr>
          <w:rFonts w:eastAsia="Times New Roman"/>
          <w:szCs w:val="21"/>
        </w:rPr>
        <w:t>=2NO</w:t>
      </w:r>
      <w:r>
        <w:rPr>
          <w:szCs w:val="21"/>
        </w:rPr>
        <w:object w:dxaOrig="148" w:dyaOrig="337">
          <v:shape id="Object 31" o:spid="_x0000_i1055" type="#_x0000_t75" alt="eqIdd7da75639d9df997d684f1d6d99692cd" style="width:7.5pt;height:16.5pt" o:ole="">
            <v:imagedata r:id="rId63" o:title="eqIdd7da75639d9df997d684f1d6d99692cd"/>
          </v:shape>
          <o:OLEObject Type="Embed" ProgID="Equation.DSMT4" ShapeID="Object 31" DrawAspect="Content" ObjectID="_1749737446" r:id="rId64"/>
        </w:object>
      </w:r>
      <w:r>
        <w:rPr>
          <w:rFonts w:eastAsia="Times New Roman"/>
          <w:szCs w:val="21"/>
        </w:rPr>
        <w:t>+6H</w:t>
      </w:r>
      <w:r>
        <w:rPr>
          <w:rFonts w:eastAsia="Times New Roman"/>
          <w:szCs w:val="21"/>
          <w:vertAlign w:val="subscript"/>
        </w:rPr>
        <w:t>2</w:t>
      </w:r>
      <w:r>
        <w:rPr>
          <w:rFonts w:eastAsia="Times New Roman"/>
          <w:szCs w:val="21"/>
        </w:rPr>
        <w:t>O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B.</w:t>
      </w:r>
      <w:r>
        <w:rPr>
          <w:szCs w:val="21"/>
        </w:rPr>
        <w:t>电解一段时间，</w:t>
      </w:r>
      <w:r>
        <w:rPr>
          <w:rFonts w:eastAsia="Times New Roman"/>
          <w:szCs w:val="21"/>
        </w:rPr>
        <w:t>a</w:t>
      </w:r>
      <w:r>
        <w:rPr>
          <w:szCs w:val="21"/>
        </w:rPr>
        <w:t>、</w:t>
      </w:r>
      <w:r>
        <w:rPr>
          <w:rFonts w:eastAsia="Times New Roman"/>
          <w:szCs w:val="21"/>
        </w:rPr>
        <w:t>b</w:t>
      </w:r>
      <w:r>
        <w:rPr>
          <w:szCs w:val="21"/>
        </w:rPr>
        <w:t>两电极区的</w:t>
      </w:r>
      <w:r>
        <w:rPr>
          <w:rFonts w:eastAsia="Times New Roman"/>
          <w:szCs w:val="21"/>
        </w:rPr>
        <w:t>pH</w:t>
      </w:r>
      <w:r>
        <w:rPr>
          <w:szCs w:val="21"/>
        </w:rPr>
        <w:t>均减小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C.</w:t>
      </w:r>
      <w:r>
        <w:rPr>
          <w:szCs w:val="21"/>
        </w:rPr>
        <w:t>电解过程中</w:t>
      </w:r>
      <w:r>
        <w:rPr>
          <w:rFonts w:eastAsia="Times New Roman"/>
          <w:szCs w:val="21"/>
        </w:rPr>
        <w:t>H</w:t>
      </w:r>
      <w:r>
        <w:rPr>
          <w:rFonts w:eastAsia="Times New Roman"/>
          <w:szCs w:val="21"/>
          <w:vertAlign w:val="superscript"/>
        </w:rPr>
        <w:t>+</w:t>
      </w:r>
      <w:r>
        <w:rPr>
          <w:szCs w:val="21"/>
        </w:rPr>
        <w:t>从</w:t>
      </w:r>
      <w:r>
        <w:rPr>
          <w:rFonts w:eastAsia="Times New Roman"/>
          <w:szCs w:val="21"/>
        </w:rPr>
        <w:t>a</w:t>
      </w:r>
      <w:proofErr w:type="gramStart"/>
      <w:r>
        <w:rPr>
          <w:szCs w:val="21"/>
        </w:rPr>
        <w:t>极通过</w:t>
      </w:r>
      <w:proofErr w:type="gramEnd"/>
      <w:r>
        <w:rPr>
          <w:szCs w:val="21"/>
        </w:rPr>
        <w:t>质子交换</w:t>
      </w:r>
      <w:proofErr w:type="gramStart"/>
      <w:r>
        <w:rPr>
          <w:szCs w:val="21"/>
        </w:rPr>
        <w:t>膜转移</w:t>
      </w:r>
      <w:proofErr w:type="gramEnd"/>
      <w:r>
        <w:rPr>
          <w:szCs w:val="21"/>
        </w:rPr>
        <w:t>至</w:t>
      </w:r>
      <w:r>
        <w:rPr>
          <w:rFonts w:eastAsia="Times New Roman"/>
          <w:szCs w:val="21"/>
        </w:rPr>
        <w:t>b</w:t>
      </w:r>
      <w:r>
        <w:rPr>
          <w:szCs w:val="21"/>
        </w:rPr>
        <w:t>极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rFonts w:eastAsia="Times New Roman"/>
          <w:szCs w:val="21"/>
        </w:rPr>
      </w:pPr>
      <w:r>
        <w:rPr>
          <w:szCs w:val="21"/>
        </w:rPr>
        <w:t>D.</w:t>
      </w:r>
      <w:r>
        <w:rPr>
          <w:szCs w:val="21"/>
        </w:rPr>
        <w:t>相同时间内，</w:t>
      </w:r>
      <w:r>
        <w:rPr>
          <w:rFonts w:eastAsia="Times New Roman"/>
          <w:szCs w:val="21"/>
        </w:rPr>
        <w:t>a</w:t>
      </w:r>
      <w:r>
        <w:rPr>
          <w:szCs w:val="21"/>
        </w:rPr>
        <w:t>、</w:t>
      </w:r>
      <w:r>
        <w:rPr>
          <w:rFonts w:eastAsia="Times New Roman"/>
          <w:szCs w:val="21"/>
        </w:rPr>
        <w:t>b</w:t>
      </w:r>
      <w:r>
        <w:rPr>
          <w:szCs w:val="21"/>
        </w:rPr>
        <w:t>两极消耗</w:t>
      </w:r>
      <w:r>
        <w:rPr>
          <w:rFonts w:eastAsia="Times New Roman"/>
          <w:szCs w:val="21"/>
        </w:rPr>
        <w:t>N</w:t>
      </w:r>
      <w:r>
        <w:rPr>
          <w:rFonts w:eastAsia="Times New Roman"/>
          <w:szCs w:val="21"/>
          <w:vertAlign w:val="subscript"/>
        </w:rPr>
        <w:t>2</w:t>
      </w:r>
      <w:r>
        <w:rPr>
          <w:szCs w:val="21"/>
        </w:rPr>
        <w:t>的物质的量之比为</w:t>
      </w:r>
      <w:r>
        <w:rPr>
          <w:rFonts w:eastAsia="Times New Roman"/>
          <w:szCs w:val="21"/>
        </w:rPr>
        <w:t>5</w:t>
      </w:r>
      <w:r>
        <w:rPr>
          <w:szCs w:val="21"/>
        </w:rPr>
        <w:t>∶</w:t>
      </w:r>
      <w:r>
        <w:rPr>
          <w:rFonts w:eastAsia="Times New Roman"/>
          <w:szCs w:val="21"/>
        </w:rPr>
        <w:t>3</w:t>
      </w:r>
    </w:p>
    <w:p w:rsidR="0088079D" w:rsidRDefault="00E5189A">
      <w:pPr>
        <w:spacing w:before="150" w:after="150" w:line="300" w:lineRule="auto"/>
        <w:contextualSpacing/>
        <w:textAlignment w:val="center"/>
        <w:rPr>
          <w:szCs w:val="21"/>
        </w:rPr>
      </w:pPr>
      <w:r>
        <w:rPr>
          <w:b/>
          <w:szCs w:val="21"/>
          <w:shd w:val="clear" w:color="auto" w:fill="FFFFFF"/>
        </w:rPr>
        <w:t>8.</w:t>
      </w:r>
      <w:r>
        <w:rPr>
          <w:szCs w:val="21"/>
        </w:rPr>
        <w:t>由化合物</w:t>
      </w:r>
      <w:r>
        <w:rPr>
          <w:rFonts w:eastAsia="Times New Roman"/>
          <w:szCs w:val="21"/>
        </w:rPr>
        <w:t>X</w:t>
      </w:r>
      <w:r>
        <w:rPr>
          <w:szCs w:val="21"/>
        </w:rPr>
        <w:t>、</w:t>
      </w:r>
      <w:r>
        <w:rPr>
          <w:rFonts w:eastAsia="Times New Roman"/>
          <w:szCs w:val="21"/>
        </w:rPr>
        <w:t>Y</w:t>
      </w:r>
      <w:r>
        <w:rPr>
          <w:szCs w:val="21"/>
        </w:rPr>
        <w:t>为起始原料可合成药物</w:t>
      </w:r>
      <w:r>
        <w:rPr>
          <w:rFonts w:eastAsia="Times New Roman"/>
          <w:szCs w:val="21"/>
        </w:rPr>
        <w:t>Z</w:t>
      </w:r>
      <w:r>
        <w:rPr>
          <w:szCs w:val="21"/>
        </w:rPr>
        <w:t>。下列说法正确的是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lastRenderedPageBreak/>
        <w:pict>
          <v:shape id="图片 349845611" o:spid="_x0000_i1056" type="#_x0000_t75" style="width:310.5pt;height:86.25pt">
            <v:fill o:detectmouseclick="t"/>
            <v:imagedata r:id="rId65" o:title=""/>
          </v:shape>
        </w:pic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A.</w:t>
      </w:r>
      <w:r>
        <w:rPr>
          <w:rFonts w:eastAsia="Times New Roman"/>
          <w:szCs w:val="21"/>
        </w:rPr>
        <w:t>X</w:t>
      </w:r>
      <w:r>
        <w:rPr>
          <w:szCs w:val="21"/>
        </w:rPr>
        <w:t>分子中所有碳原子可处于同一平面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B.</w:t>
      </w:r>
      <w:r>
        <w:rPr>
          <w:rFonts w:eastAsia="Times New Roman"/>
          <w:szCs w:val="21"/>
        </w:rPr>
        <w:t>X</w:t>
      </w:r>
      <w:r>
        <w:rPr>
          <w:szCs w:val="21"/>
        </w:rPr>
        <w:t>、</w:t>
      </w:r>
      <w:r>
        <w:rPr>
          <w:rFonts w:eastAsia="Times New Roman"/>
          <w:szCs w:val="21"/>
        </w:rPr>
        <w:t>Z</w:t>
      </w:r>
      <w:r>
        <w:rPr>
          <w:szCs w:val="21"/>
        </w:rPr>
        <w:t>分子中均含有</w:t>
      </w:r>
      <w:r>
        <w:rPr>
          <w:rFonts w:eastAsia="Times New Roman"/>
          <w:szCs w:val="21"/>
        </w:rPr>
        <w:t>2</w:t>
      </w:r>
      <w:r>
        <w:rPr>
          <w:szCs w:val="21"/>
        </w:rPr>
        <w:t>个手性碳原子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C.</w:t>
      </w:r>
      <w:r>
        <w:rPr>
          <w:rFonts w:eastAsia="Times New Roman"/>
          <w:szCs w:val="21"/>
        </w:rPr>
        <w:t>1molZ</w:t>
      </w:r>
      <w:r>
        <w:rPr>
          <w:szCs w:val="21"/>
        </w:rPr>
        <w:t>最多只能与</w:t>
      </w:r>
      <w:r>
        <w:rPr>
          <w:rFonts w:eastAsia="Times New Roman"/>
          <w:szCs w:val="21"/>
        </w:rPr>
        <w:t>2mol</w:t>
      </w:r>
      <w:r>
        <w:rPr>
          <w:szCs w:val="21"/>
        </w:rPr>
        <w:object w:dxaOrig="342" w:dyaOrig="324">
          <v:shape id="Object 33" o:spid="_x0000_i1057" type="#_x0000_t75" alt="eqId3acc489af36e00b1965f0f01bb557e66" style="width:17.25pt;height:16.5pt" o:ole="">
            <v:imagedata r:id="rId66" o:title="eqId3acc489af36e00b1965f0f01bb557e66"/>
          </v:shape>
          <o:OLEObject Type="Embed" ProgID="Equation.DSMT4" ShapeID="Object 33" DrawAspect="Content" ObjectID="_1749737447" r:id="rId67"/>
        </w:object>
      </w:r>
      <w:r>
        <w:rPr>
          <w:szCs w:val="21"/>
        </w:rPr>
        <w:t>发生反应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D.</w:t>
      </w:r>
      <w:r>
        <w:rPr>
          <w:rFonts w:eastAsia="Times New Roman"/>
          <w:szCs w:val="21"/>
        </w:rPr>
        <w:t>X</w:t>
      </w:r>
      <w:r>
        <w:rPr>
          <w:szCs w:val="21"/>
        </w:rPr>
        <w:t>、</w:t>
      </w:r>
      <w:r>
        <w:rPr>
          <w:rFonts w:eastAsia="Times New Roman"/>
          <w:szCs w:val="21"/>
        </w:rPr>
        <w:t>Y</w:t>
      </w:r>
      <w:r>
        <w:rPr>
          <w:szCs w:val="21"/>
        </w:rPr>
        <w:t>、</w:t>
      </w:r>
      <w:r>
        <w:rPr>
          <w:rFonts w:eastAsia="Times New Roman"/>
          <w:szCs w:val="21"/>
        </w:rPr>
        <w:t>Z</w:t>
      </w:r>
      <w:r>
        <w:rPr>
          <w:szCs w:val="21"/>
        </w:rPr>
        <w:t>均可与</w:t>
      </w:r>
      <w:r>
        <w:rPr>
          <w:szCs w:val="21"/>
        </w:rPr>
        <w:object w:dxaOrig="770" w:dyaOrig="330">
          <v:shape id="Object 34" o:spid="_x0000_i1058" type="#_x0000_t75" alt="eqIdcd46a1a853c372c1fb6c7a88cd947e87" style="width:38.25pt;height:16.5pt" o:ole="">
            <v:imagedata r:id="rId68" o:title="eqIdcd46a1a853c372c1fb6c7a88cd947e87"/>
          </v:shape>
          <o:OLEObject Type="Embed" ProgID="Equation.DSMT4" ShapeID="Object 34" DrawAspect="Content" ObjectID="_1749737448" r:id="rId69"/>
        </w:object>
      </w:r>
      <w:r>
        <w:rPr>
          <w:szCs w:val="21"/>
        </w:rPr>
        <w:t>溶液发生反应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b/>
          <w:szCs w:val="21"/>
          <w:shd w:val="clear" w:color="auto" w:fill="FFFFFF"/>
        </w:rPr>
        <w:t>9.</w:t>
      </w:r>
      <w:r>
        <w:rPr>
          <w:rFonts w:eastAsia="Times New Roman"/>
          <w:b/>
          <w:szCs w:val="21"/>
          <w:shd w:val="clear" w:color="auto" w:fill="FFFFFF"/>
        </w:rPr>
        <w:t xml:space="preserve"> </w:t>
      </w:r>
      <w:r>
        <w:rPr>
          <w:szCs w:val="21"/>
        </w:rPr>
        <w:t>在特制的密闭真空容器中加入一定量纯净的氨基甲酸</w:t>
      </w:r>
      <w:proofErr w:type="gramStart"/>
      <w:r>
        <w:rPr>
          <w:szCs w:val="21"/>
        </w:rPr>
        <w:t>铵</w:t>
      </w:r>
      <w:proofErr w:type="gramEnd"/>
      <w:r>
        <w:rPr>
          <w:szCs w:val="21"/>
        </w:rPr>
        <w:t>固体</w:t>
      </w:r>
      <w:r>
        <w:rPr>
          <w:szCs w:val="21"/>
        </w:rPr>
        <w:t>(</w:t>
      </w:r>
      <w:r>
        <w:rPr>
          <w:szCs w:val="21"/>
        </w:rPr>
        <w:t>假设容器体积不变，固体试样体积忽略不计</w:t>
      </w:r>
      <w:r>
        <w:rPr>
          <w:szCs w:val="21"/>
        </w:rPr>
        <w:t>)</w:t>
      </w:r>
      <w:r>
        <w:rPr>
          <w:szCs w:val="21"/>
        </w:rPr>
        <w:t>，在恒定温度下使其达到分解平衡：</w:t>
      </w:r>
      <w:r>
        <w:rPr>
          <w:szCs w:val="21"/>
        </w:rPr>
        <w:t>NH</w:t>
      </w:r>
      <w:r>
        <w:rPr>
          <w:szCs w:val="21"/>
          <w:vertAlign w:val="subscript"/>
        </w:rPr>
        <w:t>2</w:t>
      </w:r>
      <w:r>
        <w:rPr>
          <w:szCs w:val="21"/>
        </w:rPr>
        <w:t>COONH</w:t>
      </w:r>
      <w:r>
        <w:rPr>
          <w:szCs w:val="21"/>
          <w:vertAlign w:val="subscript"/>
        </w:rPr>
        <w:t>4</w:t>
      </w:r>
      <w:r>
        <w:rPr>
          <w:szCs w:val="21"/>
        </w:rPr>
        <w:t>(s)</w:t>
      </w:r>
      <w:r>
        <w:rPr>
          <w:szCs w:val="21"/>
        </w:rPr>
        <w:pict>
          <v:shape id="图片 861603532" o:spid="_x0000_i1059" type="#_x0000_t75" style="width:25.5pt;height:10.5pt">
            <v:fill o:detectmouseclick="t"/>
            <v:imagedata r:id="rId70" o:title=""/>
          </v:shape>
        </w:pict>
      </w:r>
      <w:r>
        <w:rPr>
          <w:szCs w:val="21"/>
        </w:rPr>
        <w:t>2NH</w:t>
      </w:r>
      <w:r>
        <w:rPr>
          <w:szCs w:val="21"/>
          <w:vertAlign w:val="subscript"/>
        </w:rPr>
        <w:t>3</w:t>
      </w:r>
      <w:r>
        <w:rPr>
          <w:szCs w:val="21"/>
        </w:rPr>
        <w:t>(g)</w:t>
      </w:r>
      <w:r>
        <w:rPr>
          <w:szCs w:val="21"/>
        </w:rPr>
        <w:t>＋</w:t>
      </w:r>
      <w:r>
        <w:rPr>
          <w:szCs w:val="21"/>
        </w:rPr>
        <w:t>CO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(g) </w:t>
      </w:r>
      <w:r>
        <w:rPr>
          <w:i/>
          <w:szCs w:val="21"/>
        </w:rPr>
        <w:t>ΔH</w:t>
      </w:r>
      <w:r>
        <w:rPr>
          <w:szCs w:val="21"/>
        </w:rPr>
        <w:t>&gt;0</w:t>
      </w:r>
      <w:r>
        <w:rPr>
          <w:szCs w:val="21"/>
        </w:rPr>
        <w:t>。下列说法中正确的是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A.</w:t>
      </w:r>
      <w:r>
        <w:rPr>
          <w:szCs w:val="21"/>
        </w:rPr>
        <w:t>密闭容器中气体的平均相对分子质量不变则该反应达到平衡状态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B.</w:t>
      </w:r>
      <w:r>
        <w:rPr>
          <w:szCs w:val="21"/>
        </w:rPr>
        <w:t>该反应在任何条件下都能自发进行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C.</w:t>
      </w:r>
      <w:r>
        <w:rPr>
          <w:szCs w:val="21"/>
        </w:rPr>
        <w:t>再加入一定量氨基甲酸铵，可加快反应速率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D.</w:t>
      </w:r>
      <w:r>
        <w:rPr>
          <w:szCs w:val="21"/>
        </w:rPr>
        <w:t>保持温度不变，压缩体积，达到新的平衡时，</w:t>
      </w:r>
      <w:r>
        <w:rPr>
          <w:szCs w:val="21"/>
        </w:rPr>
        <w:t>NH</w:t>
      </w:r>
      <w:r>
        <w:rPr>
          <w:szCs w:val="21"/>
          <w:vertAlign w:val="subscript"/>
        </w:rPr>
        <w:t>3</w:t>
      </w:r>
      <w:r>
        <w:rPr>
          <w:szCs w:val="21"/>
        </w:rPr>
        <w:t>的浓度不变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b/>
          <w:szCs w:val="21"/>
          <w:shd w:val="clear" w:color="auto" w:fill="FFFFFF"/>
        </w:rPr>
        <w:t>10.</w:t>
      </w:r>
      <w:r>
        <w:rPr>
          <w:rFonts w:eastAsia="Times New Roman"/>
          <w:b/>
          <w:szCs w:val="21"/>
          <w:shd w:val="clear" w:color="auto" w:fill="FFFFFF"/>
        </w:rPr>
        <w:t xml:space="preserve"> </w:t>
      </w:r>
      <w:r>
        <w:rPr>
          <w:szCs w:val="21"/>
        </w:rPr>
        <w:t>酒石酸</w:t>
      </w:r>
      <w:r>
        <w:rPr>
          <w:szCs w:val="21"/>
        </w:rPr>
        <w:pict>
          <v:shape id="图片 219782553" o:spid="_x0000_i1060" type="#_x0000_t75" style="width:126pt;height:83.25pt">
            <v:fill o:detectmouseclick="t"/>
            <v:imagedata r:id="rId71" o:title=""/>
          </v:shape>
        </w:pict>
      </w:r>
      <w:r>
        <w:rPr>
          <w:rFonts w:eastAsia="Times New Roman"/>
          <w:szCs w:val="21"/>
        </w:rPr>
        <w:t>(</w:t>
      </w:r>
      <w:r>
        <w:rPr>
          <w:szCs w:val="21"/>
        </w:rPr>
        <w:t>简写为</w:t>
      </w:r>
      <w:r>
        <w:rPr>
          <w:szCs w:val="21"/>
        </w:rPr>
        <w:object w:dxaOrig="448" w:dyaOrig="329">
          <v:shape id="Object 38" o:spid="_x0000_i1061" type="#_x0000_t75" alt="eqIda2a03da9b54eb995b3236482e66f7a16" style="width:22.5pt;height:16.5pt" o:ole="">
            <v:imagedata r:id="rId72" o:title="eqIda2a03da9b54eb995b3236482e66f7a16"/>
          </v:shape>
          <o:OLEObject Type="Embed" ProgID="Equation.DSMT4" ShapeID="Object 38" DrawAspect="Content" ObjectID="_1749737449" r:id="rId73"/>
        </w:object>
      </w:r>
      <w:r>
        <w:rPr>
          <w:rFonts w:eastAsia="Times New Roman"/>
          <w:szCs w:val="21"/>
        </w:rPr>
        <w:t>)</w:t>
      </w:r>
      <w:r>
        <w:rPr>
          <w:szCs w:val="21"/>
        </w:rPr>
        <w:t>是一种常用的食品添加剂，已知常温下酒石酸的电离平衡常数</w:t>
      </w:r>
      <w:r>
        <w:rPr>
          <w:szCs w:val="21"/>
        </w:rPr>
        <w:object w:dxaOrig="2646" w:dyaOrig="344">
          <v:shape id="Object 39" o:spid="_x0000_i1062" type="#_x0000_t75" alt="eqId17cc5f2f5bc212102d570398efadf55a" style="width:132pt;height:17.25pt" o:ole="">
            <v:imagedata r:id="rId74" o:title="eqId17cc5f2f5bc212102d570398efadf55a"/>
          </v:shape>
          <o:OLEObject Type="Embed" ProgID="Equation.DSMT4" ShapeID="Object 39" DrawAspect="Content" ObjectID="_1749737450" r:id="rId75"/>
        </w:object>
      </w:r>
      <w:r>
        <w:rPr>
          <w:szCs w:val="21"/>
        </w:rPr>
        <w:t>，草酸</w:t>
      </w:r>
      <w:r>
        <w:rPr>
          <w:szCs w:val="21"/>
        </w:rPr>
        <w:object w:dxaOrig="936" w:dyaOrig="360">
          <v:shape id="Object 40" o:spid="_x0000_i1063" type="#_x0000_t75" alt="eqId502f21e23180ffcc02f765d4b94533ce" style="width:46.5pt;height:18pt" o:ole="">
            <v:imagedata r:id="rId76" o:title="eqId502f21e23180ffcc02f765d4b94533ce"/>
          </v:shape>
          <o:OLEObject Type="Embed" ProgID="Equation.DSMT4" ShapeID="Object 40" DrawAspect="Content" ObjectID="_1749737451" r:id="rId77"/>
        </w:object>
      </w:r>
      <w:r>
        <w:rPr>
          <w:szCs w:val="21"/>
        </w:rPr>
        <w:t>的电离平衡常数</w:t>
      </w:r>
      <w:r>
        <w:rPr>
          <w:szCs w:val="21"/>
        </w:rPr>
        <w:object w:dxaOrig="2666" w:dyaOrig="344">
          <v:shape id="Object 41" o:spid="_x0000_i1064" type="#_x0000_t75" alt="eqId176e75399460002f314900405fa84521" style="width:133.5pt;height:17.25pt" o:ole="">
            <v:imagedata r:id="rId78" o:title="eqId176e75399460002f314900405fa84521"/>
          </v:shape>
          <o:OLEObject Type="Embed" ProgID="Equation.DSMT4" ShapeID="Object 41" DrawAspect="Content" ObjectID="_1749737452" r:id="rId79"/>
        </w:object>
      </w:r>
      <w:r>
        <w:rPr>
          <w:szCs w:val="21"/>
        </w:rPr>
        <w:t>。下列说法正确的是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proofErr w:type="gramStart"/>
      <w:r>
        <w:rPr>
          <w:szCs w:val="21"/>
        </w:rPr>
        <w:t>A.</w:t>
      </w:r>
      <w:proofErr w:type="gramEnd"/>
      <w:r>
        <w:rPr>
          <w:szCs w:val="21"/>
        </w:rPr>
        <w:object w:dxaOrig="448" w:dyaOrig="329">
          <v:shape id="Object 42" o:spid="_x0000_i1065" type="#_x0000_t75" alt="eqIda2a03da9b54eb995b3236482e66f7a16" style="width:22.5pt;height:16.5pt" o:ole="">
            <v:imagedata r:id="rId72" o:title="eqIda2a03da9b54eb995b3236482e66f7a16"/>
          </v:shape>
          <o:OLEObject Type="Embed" ProgID="Equation.DSMT4" ShapeID="Object 42" DrawAspect="Content" ObjectID="_1749737453" r:id="rId80"/>
        </w:object>
      </w:r>
      <w:r>
        <w:rPr>
          <w:szCs w:val="21"/>
        </w:rPr>
        <w:t>在水溶液中的电离方程式为：</w:t>
      </w:r>
      <w:r>
        <w:rPr>
          <w:szCs w:val="21"/>
        </w:rPr>
        <w:object w:dxaOrig="1856" w:dyaOrig="398">
          <v:shape id="Object 43" o:spid="_x0000_i1066" type="#_x0000_t75" alt="eqId62a1e52aabfbea822206808d06f93d97" style="width:93pt;height:20.25pt" o:ole="">
            <v:imagedata r:id="rId81" o:title="eqId62a1e52aabfbea822206808d06f93d97"/>
          </v:shape>
          <o:OLEObject Type="Embed" ProgID="Equation.DSMT4" ShapeID="Object 43" DrawAspect="Content" ObjectID="_1749737454" r:id="rId82"/>
        </w:objec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B.</w:t>
      </w:r>
      <w:r>
        <w:rPr>
          <w:szCs w:val="21"/>
        </w:rPr>
        <w:t>常温下，往</w:t>
      </w:r>
      <w:r>
        <w:rPr>
          <w:szCs w:val="21"/>
        </w:rPr>
        <w:object w:dxaOrig="1633" w:dyaOrig="256">
          <v:shape id="Object 44" o:spid="_x0000_i1067" type="#_x0000_t75" alt="eqId0eb22294ddf185c480bd0b6c86006ad2" style="width:81.75pt;height:12.75pt" o:ole="">
            <v:imagedata r:id="rId83" o:title="eqId0eb22294ddf185c480bd0b6c86006ad2"/>
          </v:shape>
          <o:OLEObject Type="Embed" ProgID="Equation.DSMT4" ShapeID="Object 44" DrawAspect="Content" ObjectID="_1749737455" r:id="rId84"/>
        </w:object>
      </w:r>
      <w:r>
        <w:rPr>
          <w:szCs w:val="21"/>
        </w:rPr>
        <w:t>水溶液中继续加水稀释，溶液的</w:t>
      </w:r>
      <w:r>
        <w:rPr>
          <w:szCs w:val="21"/>
        </w:rPr>
        <w:object w:dxaOrig="342" w:dyaOrig="288">
          <v:shape id="Object 45" o:spid="_x0000_i1068" type="#_x0000_t75" alt="eqId1066e53bf79a3cdff7ec2934bd09e272" style="width:17.25pt;height:14.25pt" o:ole="">
            <v:imagedata r:id="rId85" o:title="eqId1066e53bf79a3cdff7ec2934bd09e272"/>
          </v:shape>
          <o:OLEObject Type="Embed" ProgID="Equation.DSMT4" ShapeID="Object 45" DrawAspect="Content" ObjectID="_1749737456" r:id="rId86"/>
        </w:object>
      </w:r>
      <w:r>
        <w:rPr>
          <w:szCs w:val="21"/>
        </w:rPr>
        <w:t>逐渐增大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proofErr w:type="gramStart"/>
      <w:r>
        <w:rPr>
          <w:szCs w:val="21"/>
        </w:rPr>
        <w:t>C.</w:t>
      </w:r>
      <w:proofErr w:type="gramEnd"/>
      <w:r>
        <w:rPr>
          <w:szCs w:val="21"/>
        </w:rPr>
        <w:object w:dxaOrig="1512" w:dyaOrig="324">
          <v:shape id="Object 46" o:spid="_x0000_i1069" type="#_x0000_t75" alt="eqId434c38a03d85998a77948f6ea0bea696" style="width:75.75pt;height:16.5pt" o:ole="">
            <v:imagedata r:id="rId87" o:title="eqId434c38a03d85998a77948f6ea0bea696"/>
          </v:shape>
          <o:OLEObject Type="Embed" ProgID="Equation.DSMT4" ShapeID="Object 46" DrawAspect="Content" ObjectID="_1749737457" r:id="rId88"/>
        </w:object>
      </w:r>
      <w:r>
        <w:rPr>
          <w:szCs w:val="21"/>
        </w:rPr>
        <w:t>水溶液中：</w:t>
      </w:r>
      <w:r>
        <w:rPr>
          <w:szCs w:val="21"/>
        </w:rPr>
        <w:object w:dxaOrig="3294" w:dyaOrig="398">
          <v:shape id="Object 47" o:spid="_x0000_i1070" type="#_x0000_t75" alt="eqId1d33a52439874d625df9a2df7d6062e4" style="width:165pt;height:20.25pt" o:ole="">
            <v:imagedata r:id="rId89" o:title="eqId1d33a52439874d625df9a2df7d6062e4"/>
          </v:shape>
          <o:OLEObject Type="Embed" ProgID="Equation.DSMT4" ShapeID="Object 47" DrawAspect="Content" ObjectID="_1749737458" r:id="rId90"/>
        </w:objec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proofErr w:type="gramStart"/>
      <w:r>
        <w:rPr>
          <w:szCs w:val="21"/>
        </w:rPr>
        <w:t>D.</w:t>
      </w:r>
      <w:proofErr w:type="gramEnd"/>
      <w:r>
        <w:rPr>
          <w:szCs w:val="21"/>
        </w:rPr>
        <w:object w:dxaOrig="756" w:dyaOrig="324">
          <v:shape id="Object 48" o:spid="_x0000_i1071" type="#_x0000_t75" alt="eqIda41aa3d56362ace480142672bc10a143" style="width:37.5pt;height:16.5pt" o:ole="">
            <v:imagedata r:id="rId91" o:title="eqIda41aa3d56362ace480142672bc10a143"/>
          </v:shape>
          <o:OLEObject Type="Embed" ProgID="Equation.DSMT4" ShapeID="Object 48" DrawAspect="Content" ObjectID="_1749737459" r:id="rId92"/>
        </w:object>
      </w:r>
      <w:r>
        <w:rPr>
          <w:szCs w:val="21"/>
        </w:rPr>
        <w:t>与过量的</w:t>
      </w:r>
      <w:r>
        <w:rPr>
          <w:szCs w:val="21"/>
        </w:rPr>
        <w:object w:dxaOrig="558" w:dyaOrig="329">
          <v:shape id="Object 49" o:spid="_x0000_i1072" type="#_x0000_t75" alt="eqIdc43c663a2431227a8bdc2895396d8774" style="width:27.75pt;height:16.5pt" o:ole="">
            <v:imagedata r:id="rId93" o:title="eqIdc43c663a2431227a8bdc2895396d8774"/>
          </v:shape>
          <o:OLEObject Type="Embed" ProgID="Equation.DSMT4" ShapeID="Object 49" DrawAspect="Content" ObjectID="_1749737460" r:id="rId94"/>
        </w:object>
      </w:r>
      <w:r>
        <w:rPr>
          <w:szCs w:val="21"/>
        </w:rPr>
        <w:t>水溶液反应的离子方程式：</w:t>
      </w:r>
      <w:r>
        <w:rPr>
          <w:szCs w:val="21"/>
        </w:rPr>
        <w:object w:dxaOrig="2680" w:dyaOrig="344">
          <v:shape id="Object 50" o:spid="_x0000_i1073" type="#_x0000_t75" alt="eqId7698e7d78d37d4a9ea5779ebfbddada8" style="width:134.25pt;height:17.25pt" o:ole="">
            <v:imagedata r:id="rId95" o:title="eqId7698e7d78d37d4a9ea5779ebfbddada8"/>
          </v:shape>
          <o:OLEObject Type="Embed" ProgID="Equation.DSMT4" ShapeID="Object 50" DrawAspect="Content" ObjectID="_1749737461" r:id="rId96"/>
        </w:object>
      </w:r>
    </w:p>
    <w:p w:rsidR="0088079D" w:rsidRDefault="00E5189A">
      <w:pPr>
        <w:spacing w:before="150" w:after="150" w:line="300" w:lineRule="auto"/>
        <w:contextualSpacing/>
        <w:textAlignment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二．非选择题（共</w:t>
      </w:r>
      <w:r>
        <w:rPr>
          <w:b/>
          <w:bCs/>
          <w:sz w:val="24"/>
          <w:szCs w:val="24"/>
        </w:rPr>
        <w:t>60</w:t>
      </w:r>
      <w:r>
        <w:rPr>
          <w:b/>
          <w:bCs/>
          <w:sz w:val="24"/>
          <w:szCs w:val="24"/>
        </w:rPr>
        <w:t>分</w:t>
      </w:r>
      <w:r>
        <w:rPr>
          <w:b/>
          <w:bCs/>
          <w:sz w:val="24"/>
          <w:szCs w:val="24"/>
        </w:rPr>
        <w:t>）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b/>
          <w:bCs/>
          <w:szCs w:val="21"/>
        </w:rPr>
        <w:t>11.</w:t>
      </w:r>
      <w:r>
        <w:rPr>
          <w:b/>
          <w:bCs/>
          <w:szCs w:val="21"/>
        </w:rPr>
        <w:t>（</w:t>
      </w:r>
      <w:r>
        <w:rPr>
          <w:b/>
          <w:bCs/>
          <w:szCs w:val="21"/>
        </w:rPr>
        <w:t>13</w:t>
      </w:r>
      <w:r>
        <w:rPr>
          <w:b/>
          <w:bCs/>
          <w:szCs w:val="21"/>
        </w:rPr>
        <w:t>分</w:t>
      </w:r>
      <w:r>
        <w:rPr>
          <w:szCs w:val="21"/>
        </w:rPr>
        <w:t>）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回收</w:t>
      </w:r>
      <w:proofErr w:type="gramStart"/>
      <w:r>
        <w:rPr>
          <w:szCs w:val="21"/>
        </w:rPr>
        <w:t>钴</w:t>
      </w:r>
      <w:proofErr w:type="gramEnd"/>
      <w:r>
        <w:rPr>
          <w:szCs w:val="21"/>
        </w:rPr>
        <w:t>废料能有效缓解金属资源浪费、环境污染等问题。一种以含钴催化剂废料</w:t>
      </w:r>
      <w:r>
        <w:rPr>
          <w:rFonts w:eastAsia="Times New Roman"/>
          <w:szCs w:val="21"/>
        </w:rPr>
        <w:t>(</w:t>
      </w:r>
      <w:r>
        <w:rPr>
          <w:szCs w:val="21"/>
        </w:rPr>
        <w:t>主要含</w:t>
      </w:r>
      <w:r>
        <w:rPr>
          <w:rFonts w:eastAsia="Times New Roman"/>
          <w:szCs w:val="21"/>
        </w:rPr>
        <w:t>Co</w:t>
      </w:r>
      <w:r>
        <w:rPr>
          <w:szCs w:val="21"/>
        </w:rPr>
        <w:t>、</w:t>
      </w:r>
      <w:r>
        <w:rPr>
          <w:rFonts w:eastAsia="Times New Roman"/>
          <w:szCs w:val="21"/>
        </w:rPr>
        <w:t>Fe</w:t>
      </w:r>
      <w:r>
        <w:rPr>
          <w:szCs w:val="21"/>
        </w:rPr>
        <w:t>，还含有少量的</w:t>
      </w:r>
      <w:proofErr w:type="spellStart"/>
      <w:r>
        <w:rPr>
          <w:rFonts w:eastAsia="Times New Roman"/>
          <w:szCs w:val="21"/>
        </w:rPr>
        <w:t>CoO</w:t>
      </w:r>
      <w:proofErr w:type="spellEnd"/>
      <w:r>
        <w:rPr>
          <w:szCs w:val="21"/>
        </w:rPr>
        <w:t>、</w:t>
      </w:r>
      <w:proofErr w:type="spellStart"/>
      <w:r>
        <w:rPr>
          <w:rFonts w:eastAsia="Times New Roman"/>
          <w:szCs w:val="21"/>
        </w:rPr>
        <w:t>FeO</w:t>
      </w:r>
      <w:proofErr w:type="spellEnd"/>
      <w:r>
        <w:rPr>
          <w:szCs w:val="21"/>
        </w:rPr>
        <w:t>、</w:t>
      </w:r>
      <w:r>
        <w:rPr>
          <w:szCs w:val="21"/>
        </w:rPr>
        <w:object w:dxaOrig="499" w:dyaOrig="270">
          <v:shape id="Object 52" o:spid="_x0000_i1074" type="#_x0000_t75" alt="eqIdbd64433131ff93fd151abc85cfe05dba" style="width:24.75pt;height:13.5pt" o:ole="">
            <v:imagedata r:id="rId97" o:title="eqIdbd64433131ff93fd151abc85cfe05dba"/>
          </v:shape>
          <o:OLEObject Type="Embed" ProgID="Equation.DSMT4" ShapeID="Object 52" DrawAspect="Content" ObjectID="_1749737462" r:id="rId98"/>
        </w:object>
      </w:r>
      <w:r>
        <w:rPr>
          <w:szCs w:val="21"/>
        </w:rPr>
        <w:t>、</w:t>
      </w:r>
      <w:proofErr w:type="spellStart"/>
      <w:r>
        <w:rPr>
          <w:rFonts w:eastAsia="Times New Roman"/>
          <w:szCs w:val="21"/>
        </w:rPr>
        <w:t>CaO</w:t>
      </w:r>
      <w:proofErr w:type="spellEnd"/>
      <w:r>
        <w:rPr>
          <w:szCs w:val="21"/>
        </w:rPr>
        <w:t>、</w:t>
      </w:r>
      <w:r>
        <w:rPr>
          <w:szCs w:val="21"/>
        </w:rPr>
        <w:object w:dxaOrig="468" w:dyaOrig="324">
          <v:shape id="Object 53" o:spid="_x0000_i1075" type="#_x0000_t75" alt="eqIdb29e5890a882a946f99eb379b94801b1" style="width:23.25pt;height:16.5pt" o:ole="">
            <v:imagedata r:id="rId8" o:title="eqIdb29e5890a882a946f99eb379b94801b1"/>
          </v:shape>
          <o:OLEObject Type="Embed" ProgID="Equation.DSMT4" ShapeID="Object 53" DrawAspect="Content" ObjectID="_1749737463" r:id="rId99"/>
        </w:object>
      </w:r>
      <w:r>
        <w:rPr>
          <w:rFonts w:eastAsia="Times New Roman"/>
          <w:szCs w:val="21"/>
        </w:rPr>
        <w:t>)</w:t>
      </w:r>
      <w:r>
        <w:rPr>
          <w:szCs w:val="21"/>
        </w:rPr>
        <w:t>制备氧化钴</w:t>
      </w:r>
      <w:r>
        <w:rPr>
          <w:rFonts w:eastAsia="Times New Roman"/>
          <w:szCs w:val="21"/>
        </w:rPr>
        <w:t>(Co</w:t>
      </w:r>
      <w:r>
        <w:rPr>
          <w:rFonts w:eastAsia="Times New Roman"/>
          <w:szCs w:val="21"/>
          <w:vertAlign w:val="subscript"/>
        </w:rPr>
        <w:t>2</w:t>
      </w:r>
      <w:r>
        <w:rPr>
          <w:rFonts w:eastAsia="Times New Roman"/>
          <w:szCs w:val="21"/>
        </w:rPr>
        <w:t>O</w:t>
      </w:r>
      <w:r>
        <w:rPr>
          <w:rFonts w:eastAsia="Times New Roman"/>
          <w:szCs w:val="21"/>
          <w:vertAlign w:val="subscript"/>
        </w:rPr>
        <w:t>3</w:t>
      </w:r>
      <w:r>
        <w:rPr>
          <w:rFonts w:eastAsia="Times New Roman"/>
          <w:szCs w:val="21"/>
        </w:rPr>
        <w:t>)</w:t>
      </w:r>
      <w:r>
        <w:rPr>
          <w:szCs w:val="21"/>
        </w:rPr>
        <w:t>的工艺流程如下图所</w:t>
      </w:r>
      <w:r>
        <w:rPr>
          <w:szCs w:val="21"/>
        </w:rPr>
        <w:lastRenderedPageBreak/>
        <w:t>示：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pict>
          <v:shape id="图片 1559731986" o:spid="_x0000_i1076" type="#_x0000_t75" style="width:392.25pt;height:120pt">
            <v:fill o:detectmouseclick="t"/>
            <v:imagedata r:id="rId100" o:title=""/>
          </v:shape>
        </w:pict>
      </w:r>
      <w:r>
        <w:rPr>
          <w:szCs w:val="21"/>
        </w:rPr>
        <w:br/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已知：</w:t>
      </w:r>
      <w:r>
        <w:rPr>
          <w:rFonts w:eastAsia="Times New Roman"/>
          <w:szCs w:val="21"/>
        </w:rPr>
        <w:t>ⅰ.</w:t>
      </w:r>
      <w:r>
        <w:rPr>
          <w:szCs w:val="21"/>
        </w:rPr>
        <w:t>金属钴与</w:t>
      </w:r>
      <w:proofErr w:type="gramStart"/>
      <w:r>
        <w:rPr>
          <w:szCs w:val="21"/>
        </w:rPr>
        <w:t>铁具有</w:t>
      </w:r>
      <w:proofErr w:type="gramEnd"/>
      <w:r>
        <w:rPr>
          <w:szCs w:val="21"/>
        </w:rPr>
        <w:t>相似的化学性质；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rFonts w:eastAsia="Times New Roman"/>
          <w:szCs w:val="21"/>
        </w:rPr>
        <w:t>ⅱ.</w:t>
      </w:r>
      <w:r>
        <w:rPr>
          <w:szCs w:val="21"/>
        </w:rPr>
        <w:t>氧化性</w:t>
      </w:r>
      <w:r>
        <w:rPr>
          <w:szCs w:val="21"/>
        </w:rPr>
        <w:object w:dxaOrig="1135" w:dyaOrig="294">
          <v:shape id="Object 54" o:spid="_x0000_i1077" type="#_x0000_t75" alt="eqId1d914c3156037e31d347e92afcb6b878" style="width:57pt;height:15pt" o:ole="">
            <v:imagedata r:id="rId101" o:title="eqId1d914c3156037e31d347e92afcb6b878"/>
          </v:shape>
          <o:OLEObject Type="Embed" ProgID="Equation.DSMT4" ShapeID="Object 54" DrawAspect="Content" ObjectID="_1749737464" r:id="rId102"/>
        </w:object>
      </w:r>
      <w:r>
        <w:rPr>
          <w:szCs w:val="21"/>
        </w:rPr>
        <w:t>。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回答下列问题：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1</w:t>
      </w:r>
      <w:r>
        <w:rPr>
          <w:szCs w:val="21"/>
        </w:rPr>
        <w:t>、酸浸后，</w:t>
      </w:r>
      <w:r>
        <w:rPr>
          <w:rFonts w:eastAsia="Times New Roman"/>
          <w:szCs w:val="21"/>
        </w:rPr>
        <w:t>“</w:t>
      </w:r>
      <w:r>
        <w:rPr>
          <w:szCs w:val="21"/>
        </w:rPr>
        <w:t>滤渣</w:t>
      </w:r>
      <w:r>
        <w:rPr>
          <w:rFonts w:eastAsia="Times New Roman"/>
          <w:szCs w:val="21"/>
        </w:rPr>
        <w:t>”</w:t>
      </w:r>
      <w:r>
        <w:rPr>
          <w:szCs w:val="21"/>
        </w:rPr>
        <w:t>的主要成分有</w:t>
      </w:r>
      <w:r>
        <w:rPr>
          <w:szCs w:val="21"/>
        </w:rPr>
        <w:t>_______</w:t>
      </w:r>
      <w:r>
        <w:rPr>
          <w:szCs w:val="21"/>
        </w:rPr>
        <w:t>和</w:t>
      </w:r>
      <w:r>
        <w:rPr>
          <w:szCs w:val="21"/>
        </w:rPr>
        <w:t>_______</w:t>
      </w:r>
      <w:r>
        <w:rPr>
          <w:rFonts w:eastAsia="Times New Roman"/>
          <w:szCs w:val="21"/>
        </w:rPr>
        <w:t>(</w:t>
      </w:r>
      <w:r>
        <w:rPr>
          <w:szCs w:val="21"/>
        </w:rPr>
        <w:t>填化学式</w:t>
      </w:r>
      <w:r>
        <w:rPr>
          <w:rFonts w:eastAsia="Times New Roman"/>
          <w:szCs w:val="21"/>
        </w:rPr>
        <w:t>)</w:t>
      </w:r>
      <w:r>
        <w:rPr>
          <w:szCs w:val="21"/>
        </w:rPr>
        <w:t>。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rFonts w:eastAsia="Times New Roman"/>
          <w:szCs w:val="21"/>
        </w:rPr>
        <w:t>2、“</w:t>
      </w:r>
      <w:r>
        <w:rPr>
          <w:szCs w:val="21"/>
        </w:rPr>
        <w:t>除铁</w:t>
      </w:r>
      <w:r>
        <w:rPr>
          <w:rFonts w:eastAsia="Times New Roman"/>
          <w:szCs w:val="21"/>
        </w:rPr>
        <w:t>”</w:t>
      </w:r>
      <w:r>
        <w:rPr>
          <w:szCs w:val="21"/>
        </w:rPr>
        <w:t>时先加入</w:t>
      </w:r>
      <w:proofErr w:type="spellStart"/>
      <w:r>
        <w:rPr>
          <w:rFonts w:eastAsia="Times New Roman"/>
          <w:szCs w:val="21"/>
        </w:rPr>
        <w:t>NaClO</w:t>
      </w:r>
      <w:proofErr w:type="spellEnd"/>
      <w:r>
        <w:rPr>
          <w:szCs w:val="21"/>
        </w:rPr>
        <w:t>溶液，主要反应的离子方程式为</w:t>
      </w:r>
      <w:r>
        <w:rPr>
          <w:szCs w:val="21"/>
        </w:rPr>
        <w:t>_______</w:t>
      </w:r>
      <w:r>
        <w:rPr>
          <w:szCs w:val="21"/>
        </w:rPr>
        <w:t>，再加入</w:t>
      </w:r>
      <w:r>
        <w:rPr>
          <w:szCs w:val="21"/>
        </w:rPr>
        <w:object w:dxaOrig="770" w:dyaOrig="330">
          <v:shape id="Object 55" o:spid="_x0000_i1078" type="#_x0000_t75" alt="eqIdcd46a1a853c372c1fb6c7a88cd947e87" style="width:38.25pt;height:16.5pt" o:ole="">
            <v:imagedata r:id="rId68" o:title="eqIdcd46a1a853c372c1fb6c7a88cd947e87"/>
          </v:shape>
          <o:OLEObject Type="Embed" ProgID="Equation.DSMT4" ShapeID="Object 55" DrawAspect="Content" ObjectID="_1749737465" r:id="rId103"/>
        </w:object>
      </w:r>
      <w:r>
        <w:rPr>
          <w:szCs w:val="21"/>
        </w:rPr>
        <w:t>溶液调节</w:t>
      </w:r>
      <w:r>
        <w:rPr>
          <w:rFonts w:eastAsia="Times New Roman"/>
          <w:szCs w:val="21"/>
        </w:rPr>
        <w:t>pH</w:t>
      </w:r>
      <w:r>
        <w:rPr>
          <w:szCs w:val="21"/>
        </w:rPr>
        <w:t>为</w:t>
      </w:r>
      <w:r>
        <w:rPr>
          <w:rFonts w:eastAsia="Times New Roman"/>
          <w:szCs w:val="21"/>
        </w:rPr>
        <w:t>2.5~3.0</w:t>
      </w:r>
      <w:r>
        <w:rPr>
          <w:szCs w:val="21"/>
        </w:rPr>
        <w:t>，生成黄</w:t>
      </w:r>
      <w:proofErr w:type="gramStart"/>
      <w:r>
        <w:rPr>
          <w:szCs w:val="21"/>
        </w:rPr>
        <w:t>钠铁矾</w:t>
      </w:r>
      <w:proofErr w:type="gramEnd"/>
      <w:r>
        <w:rPr>
          <w:szCs w:val="21"/>
        </w:rPr>
        <w:t>沉淀。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3</w:t>
      </w:r>
      <w:r>
        <w:rPr>
          <w:szCs w:val="21"/>
        </w:rPr>
        <w:t>、基态</w:t>
      </w:r>
      <w:proofErr w:type="gramStart"/>
      <w:r>
        <w:rPr>
          <w:szCs w:val="21"/>
        </w:rPr>
        <w:t>钴</w:t>
      </w:r>
      <w:proofErr w:type="gramEnd"/>
      <w:r>
        <w:rPr>
          <w:szCs w:val="21"/>
        </w:rPr>
        <w:t>原子的电子排布式为</w:t>
      </w:r>
      <w:r>
        <w:rPr>
          <w:szCs w:val="21"/>
        </w:rPr>
        <w:t>_______</w:t>
      </w:r>
      <w:r>
        <w:rPr>
          <w:szCs w:val="21"/>
        </w:rPr>
        <w:t>。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4</w:t>
      </w:r>
      <w:r>
        <w:rPr>
          <w:szCs w:val="21"/>
        </w:rPr>
        <w:t>、</w:t>
      </w:r>
      <w:r>
        <w:rPr>
          <w:szCs w:val="21"/>
        </w:rPr>
        <w:object w:dxaOrig="1201" w:dyaOrig="364">
          <v:shape id="Object 56" o:spid="_x0000_i1079" type="#_x0000_t75" alt="eqIdad88c8121bb5b57547d484d1ad85a346" style="width:60pt;height:18pt" o:ole="">
            <v:imagedata r:id="rId104" o:title="eqIdad88c8121bb5b57547d484d1ad85a346"/>
          </v:shape>
          <o:OLEObject Type="Embed" ProgID="Equation.DSMT4" ShapeID="Object 56" DrawAspect="Content" ObjectID="_1749737466" r:id="rId105"/>
        </w:object>
      </w:r>
      <w:r>
        <w:rPr>
          <w:szCs w:val="21"/>
        </w:rPr>
        <w:t>中</w:t>
      </w:r>
      <w:r>
        <w:rPr>
          <w:rFonts w:eastAsia="Times New Roman"/>
          <w:szCs w:val="21"/>
        </w:rPr>
        <w:t>N</w:t>
      </w:r>
      <w:r>
        <w:rPr>
          <w:szCs w:val="21"/>
        </w:rPr>
        <w:t>原子的杂化轨道类型为</w:t>
      </w:r>
      <w:r>
        <w:rPr>
          <w:szCs w:val="21"/>
        </w:rPr>
        <w:t>______</w:t>
      </w:r>
      <w:r>
        <w:rPr>
          <w:szCs w:val="21"/>
        </w:rPr>
        <w:t>_</w:t>
      </w:r>
      <w:r>
        <w:rPr>
          <w:szCs w:val="21"/>
        </w:rPr>
        <w:t>。</w:t>
      </w:r>
      <w:r>
        <w:rPr>
          <w:szCs w:val="21"/>
        </w:rPr>
        <w:object w:dxaOrig="1201" w:dyaOrig="364">
          <v:shape id="Object 57" o:spid="_x0000_i1080" type="#_x0000_t75" alt="eqIdad88c8121bb5b57547d484d1ad85a346" style="width:60pt;height:18pt" o:ole="">
            <v:imagedata r:id="rId104" o:title="eqIdad88c8121bb5b57547d484d1ad85a346"/>
          </v:shape>
          <o:OLEObject Type="Embed" ProgID="Equation.DSMT4" ShapeID="Object 57" DrawAspect="Content" ObjectID="_1749737467" r:id="rId106"/>
        </w:object>
      </w:r>
      <w:r>
        <w:rPr>
          <w:szCs w:val="21"/>
        </w:rPr>
        <w:t>中除氢元素外，其他元素的第一电离能由大到小的顺序为</w:t>
      </w:r>
      <w:r>
        <w:rPr>
          <w:szCs w:val="21"/>
        </w:rPr>
        <w:t>_______</w:t>
      </w:r>
      <w:r>
        <w:rPr>
          <w:szCs w:val="21"/>
        </w:rPr>
        <w:t>。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5</w:t>
      </w:r>
      <w:r>
        <w:rPr>
          <w:szCs w:val="21"/>
        </w:rPr>
        <w:t>、所得</w:t>
      </w:r>
      <w:r>
        <w:rPr>
          <w:szCs w:val="21"/>
        </w:rPr>
        <w:object w:dxaOrig="611" w:dyaOrig="330">
          <v:shape id="Object 58" o:spid="_x0000_i1081" type="#_x0000_t75" alt="eqIdf946dcba69e0f76f41e07d2396665474" style="width:30.75pt;height:16.5pt" o:ole="">
            <v:imagedata r:id="rId107" o:title="eqIdf946dcba69e0f76f41e07d2396665474"/>
          </v:shape>
          <o:OLEObject Type="Embed" ProgID="Equation.DSMT4" ShapeID="Object 58" DrawAspect="Content" ObjectID="_1749737468" r:id="rId108"/>
        </w:object>
      </w:r>
      <w:r>
        <w:rPr>
          <w:szCs w:val="21"/>
        </w:rPr>
        <w:t>可用于合成钛酸</w:t>
      </w:r>
      <w:proofErr w:type="gramStart"/>
      <w:r>
        <w:rPr>
          <w:szCs w:val="21"/>
        </w:rPr>
        <w:t>钴</w:t>
      </w:r>
      <w:proofErr w:type="gramEnd"/>
      <w:r>
        <w:rPr>
          <w:szCs w:val="21"/>
        </w:rPr>
        <w:t>。一种钛酸钴的晶胞结构如图所示，该立方晶胞参数为</w:t>
      </w:r>
      <w:r>
        <w:rPr>
          <w:rFonts w:eastAsia="Times New Roman"/>
          <w:szCs w:val="21"/>
        </w:rPr>
        <w:t>a pm</w:t>
      </w:r>
      <w:r>
        <w:rPr>
          <w:szCs w:val="21"/>
        </w:rPr>
        <w:t>，每个</w:t>
      </w:r>
      <w:r>
        <w:rPr>
          <w:rFonts w:eastAsia="Times New Roman"/>
          <w:szCs w:val="21"/>
        </w:rPr>
        <w:t>Co</w:t>
      </w:r>
      <w:r>
        <w:rPr>
          <w:szCs w:val="21"/>
        </w:rPr>
        <w:t>周围等距且紧邻的</w:t>
      </w:r>
      <w:r>
        <w:rPr>
          <w:rFonts w:eastAsia="Times New Roman"/>
          <w:szCs w:val="21"/>
        </w:rPr>
        <w:t>O</w:t>
      </w:r>
      <w:r>
        <w:rPr>
          <w:szCs w:val="21"/>
        </w:rPr>
        <w:t>共有</w:t>
      </w:r>
      <w:r>
        <w:rPr>
          <w:szCs w:val="21"/>
        </w:rPr>
        <w:t>_______</w:t>
      </w:r>
      <w:proofErr w:type="gramStart"/>
      <w:r>
        <w:rPr>
          <w:szCs w:val="21"/>
        </w:rPr>
        <w:t>个</w:t>
      </w:r>
      <w:proofErr w:type="gramEnd"/>
      <w:r>
        <w:rPr>
          <w:szCs w:val="21"/>
        </w:rPr>
        <w:t>。设</w:t>
      </w:r>
      <w:r>
        <w:rPr>
          <w:rFonts w:eastAsia="Times New Roman"/>
          <w:szCs w:val="21"/>
        </w:rPr>
        <w:t>N</w:t>
      </w:r>
      <w:r>
        <w:rPr>
          <w:rFonts w:eastAsia="Times New Roman"/>
          <w:szCs w:val="21"/>
          <w:vertAlign w:val="subscript"/>
        </w:rPr>
        <w:t>A</w:t>
      </w:r>
      <w:r>
        <w:rPr>
          <w:szCs w:val="21"/>
        </w:rPr>
        <w:t>为阿伏加德罗常数的值，</w:t>
      </w:r>
      <w:proofErr w:type="gramStart"/>
      <w:r>
        <w:rPr>
          <w:szCs w:val="21"/>
        </w:rPr>
        <w:t>该钛酸</w:t>
      </w:r>
      <w:proofErr w:type="gramEnd"/>
      <w:r>
        <w:rPr>
          <w:szCs w:val="21"/>
        </w:rPr>
        <w:t>钴晶体的密度为</w:t>
      </w:r>
      <w:r>
        <w:rPr>
          <w:szCs w:val="21"/>
        </w:rPr>
        <w:t>_______</w:t>
      </w:r>
      <w:r>
        <w:rPr>
          <w:szCs w:val="21"/>
        </w:rPr>
        <w:object w:dxaOrig="684" w:dyaOrig="324">
          <v:shape id="Object 59" o:spid="_x0000_i1082" type="#_x0000_t75" alt="eqIdb765f83eea48c6f49c74f6c38be42f7a" style="width:34.5pt;height:16.5pt" o:ole="">
            <v:imagedata r:id="rId109" o:title="eqIdb765f83eea48c6f49c74f6c38be42f7a"/>
          </v:shape>
          <o:OLEObject Type="Embed" ProgID="Equation.DSMT4" ShapeID="Object 59" DrawAspect="Content" ObjectID="_1749737469" r:id="rId110"/>
        </w:object>
      </w:r>
      <w:r>
        <w:rPr>
          <w:rFonts w:eastAsia="Times New Roman"/>
          <w:szCs w:val="21"/>
        </w:rPr>
        <w:t>(</w:t>
      </w:r>
      <w:r>
        <w:rPr>
          <w:szCs w:val="21"/>
        </w:rPr>
        <w:t>列出计算式</w:t>
      </w:r>
      <w:r>
        <w:rPr>
          <w:rFonts w:eastAsia="Times New Roman"/>
          <w:szCs w:val="21"/>
        </w:rPr>
        <w:t>)</w:t>
      </w:r>
      <w:r>
        <w:rPr>
          <w:szCs w:val="21"/>
        </w:rPr>
        <w:t>。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b/>
          <w:bCs/>
          <w:szCs w:val="21"/>
        </w:rPr>
      </w:pPr>
      <w:r>
        <w:rPr>
          <w:szCs w:val="21"/>
        </w:rPr>
        <w:pict>
          <v:shape id="图片 1653683324" o:spid="_x0000_i1083" type="#_x0000_t75" style="width:120pt;height:99.75pt">
            <v:fill o:detectmouseclick="t"/>
            <v:imagedata r:id="rId111" o:title=""/>
          </v:shape>
        </w:pict>
      </w:r>
      <w:r>
        <w:rPr>
          <w:szCs w:val="21"/>
        </w:rPr>
        <w:br/>
      </w:r>
      <w:r>
        <w:rPr>
          <w:b/>
          <w:bCs/>
          <w:szCs w:val="21"/>
        </w:rPr>
        <w:t>12.</w:t>
      </w:r>
      <w:r>
        <w:rPr>
          <w:b/>
          <w:bCs/>
          <w:szCs w:val="21"/>
        </w:rPr>
        <w:t>（</w:t>
      </w:r>
      <w:r>
        <w:rPr>
          <w:b/>
          <w:bCs/>
          <w:szCs w:val="21"/>
        </w:rPr>
        <w:t>12</w:t>
      </w:r>
      <w:r>
        <w:rPr>
          <w:b/>
          <w:bCs/>
          <w:szCs w:val="21"/>
        </w:rPr>
        <w:t>分）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化合物</w:t>
      </w:r>
      <w:r>
        <w:rPr>
          <w:rFonts w:eastAsia="Times New Roman"/>
          <w:szCs w:val="21"/>
        </w:rPr>
        <w:t>G</w:t>
      </w:r>
      <w:r>
        <w:rPr>
          <w:szCs w:val="21"/>
        </w:rPr>
        <w:t>可通过如下路线合成：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lastRenderedPageBreak/>
        <w:pict>
          <v:shape id="图片 1546815936" o:spid="_x0000_i1084" type="#_x0000_t75" style="width:301.5pt;height:141.75pt">
            <v:fill o:detectmouseclick="t"/>
            <v:imagedata r:id="rId112" o:title=""/>
          </v:shape>
        </w:pic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rFonts w:eastAsia="Times New Roman"/>
          <w:szCs w:val="21"/>
        </w:rPr>
        <w:t>1、E→F</w:t>
      </w:r>
      <w:r>
        <w:rPr>
          <w:szCs w:val="21"/>
        </w:rPr>
        <w:t>的反应类型为</w:t>
      </w:r>
      <w:r>
        <w:rPr>
          <w:szCs w:val="21"/>
        </w:rPr>
        <w:t>_______</w:t>
      </w:r>
      <w:r>
        <w:rPr>
          <w:szCs w:val="21"/>
        </w:rPr>
        <w:t>。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rFonts w:eastAsia="Times New Roman"/>
          <w:szCs w:val="21"/>
        </w:rPr>
        <w:t>2、A→B</w:t>
      </w:r>
      <w:r>
        <w:rPr>
          <w:szCs w:val="21"/>
        </w:rPr>
        <w:t>的反应会经历</w:t>
      </w:r>
      <w:r>
        <w:rPr>
          <w:rFonts w:eastAsia="Times New Roman"/>
          <w:szCs w:val="21"/>
        </w:rPr>
        <w:t>A→X→B</w:t>
      </w:r>
      <w:r>
        <w:rPr>
          <w:szCs w:val="21"/>
        </w:rPr>
        <w:t>的过程，其中</w:t>
      </w:r>
      <w:r>
        <w:rPr>
          <w:rFonts w:eastAsia="Times New Roman"/>
          <w:szCs w:val="21"/>
        </w:rPr>
        <w:t>X</w:t>
      </w:r>
      <w:r>
        <w:rPr>
          <w:szCs w:val="21"/>
        </w:rPr>
        <w:t>与</w:t>
      </w:r>
      <w:r>
        <w:rPr>
          <w:rFonts w:eastAsia="Times New Roman"/>
          <w:szCs w:val="21"/>
        </w:rPr>
        <w:t>B</w:t>
      </w:r>
      <w:r>
        <w:rPr>
          <w:szCs w:val="21"/>
        </w:rPr>
        <w:t>互为同分异构体且苯环上只有一个取代基。则</w:t>
      </w:r>
      <w:r>
        <w:rPr>
          <w:rFonts w:eastAsia="Times New Roman"/>
          <w:szCs w:val="21"/>
        </w:rPr>
        <w:t>X</w:t>
      </w:r>
      <w:r>
        <w:rPr>
          <w:szCs w:val="21"/>
        </w:rPr>
        <w:t>的结构简式为</w:t>
      </w:r>
      <w:r>
        <w:rPr>
          <w:szCs w:val="21"/>
        </w:rPr>
        <w:t>_______</w:t>
      </w:r>
      <w:r>
        <w:rPr>
          <w:szCs w:val="21"/>
        </w:rPr>
        <w:t>。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rFonts w:eastAsia="Times New Roman"/>
          <w:szCs w:val="21"/>
        </w:rPr>
        <w:t>3、G</w:t>
      </w:r>
      <w:r>
        <w:rPr>
          <w:szCs w:val="21"/>
        </w:rPr>
        <w:t>的同分异构体同时满足下列条件，写出</w:t>
      </w:r>
      <w:r>
        <w:rPr>
          <w:szCs w:val="21"/>
        </w:rPr>
        <w:t>两种</w:t>
      </w:r>
      <w:r>
        <w:rPr>
          <w:szCs w:val="21"/>
        </w:rPr>
        <w:t>该同分异构体的结构简式：</w:t>
      </w:r>
      <w:r>
        <w:rPr>
          <w:szCs w:val="21"/>
        </w:rPr>
        <w:t>_______</w:t>
      </w:r>
      <w:r>
        <w:rPr>
          <w:szCs w:val="21"/>
        </w:rPr>
        <w:t>。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rFonts w:eastAsia="Times New Roman"/>
          <w:szCs w:val="21"/>
        </w:rPr>
      </w:pPr>
      <w:r>
        <w:rPr>
          <w:szCs w:val="21"/>
        </w:rPr>
        <w:t>①</w:t>
      </w:r>
      <w:r>
        <w:rPr>
          <w:szCs w:val="21"/>
        </w:rPr>
        <w:t>含苯环，</w:t>
      </w:r>
      <w:r>
        <w:rPr>
          <w:rFonts w:eastAsia="Times New Roman"/>
          <w:szCs w:val="21"/>
        </w:rPr>
        <w:t>1</w:t>
      </w:r>
      <w:r>
        <w:rPr>
          <w:szCs w:val="21"/>
        </w:rPr>
        <w:object w:dxaOrig="397" w:dyaOrig="254">
          <v:shape id="Object 78" o:spid="_x0000_i1085" type="#_x0000_t75" alt="eqId28d2bac56d876662d223f34aca2d5c95" style="width:19.5pt;height:12.75pt" o:ole="">
            <v:imagedata r:id="rId113" o:title="eqId28d2bac56d876662d223f34aca2d5c95"/>
          </v:shape>
          <o:OLEObject Type="Embed" ProgID="Equation.DSMT4" ShapeID="Object 78" DrawAspect="Content" ObjectID="_1749737470" r:id="rId114"/>
        </w:object>
      </w:r>
      <w:r>
        <w:rPr>
          <w:szCs w:val="21"/>
        </w:rPr>
        <w:t>该物质与足量溴水反应最多消耗</w:t>
      </w:r>
      <w:r>
        <w:rPr>
          <w:rFonts w:eastAsia="Times New Roman"/>
          <w:szCs w:val="21"/>
        </w:rPr>
        <w:t>2</w:t>
      </w:r>
      <w:r>
        <w:rPr>
          <w:szCs w:val="21"/>
        </w:rPr>
        <w:object w:dxaOrig="397" w:dyaOrig="254">
          <v:shape id="Object 79" o:spid="_x0000_i1086" type="#_x0000_t75" alt="eqId28d2bac56d876662d223f34aca2d5c95" style="width:19.5pt;height:12.75pt" o:ole="">
            <v:imagedata r:id="rId113" o:title="eqId28d2bac56d876662d223f34aca2d5c95"/>
          </v:shape>
          <o:OLEObject Type="Embed" ProgID="Equation.DSMT4" ShapeID="Object 79" DrawAspect="Content" ObjectID="_1749737471" r:id="rId115"/>
        </w:object>
      </w:r>
      <w:r>
        <w:rPr>
          <w:szCs w:val="21"/>
        </w:rPr>
        <w:object w:dxaOrig="342" w:dyaOrig="324">
          <v:shape id="Object 80" o:spid="_x0000_i1087" type="#_x0000_t75" alt="eqId3acc489af36e00b1965f0f01bb557e66" style="width:17.25pt;height:16.5pt" o:ole="">
            <v:imagedata r:id="rId66" o:title="eqId3acc489af36e00b1965f0f01bb557e66"/>
          </v:shape>
          <o:OLEObject Type="Embed" ProgID="Equation.DSMT4" ShapeID="Object 80" DrawAspect="Content" ObjectID="_1749737472" r:id="rId116"/>
        </w:objec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rFonts w:eastAsia="Times New Roman"/>
          <w:szCs w:val="21"/>
        </w:rPr>
      </w:pPr>
      <w:r>
        <w:rPr>
          <w:szCs w:val="21"/>
        </w:rPr>
        <w:t>②</w:t>
      </w:r>
      <w:r>
        <w:rPr>
          <w:szCs w:val="21"/>
        </w:rPr>
        <w:t>分子含不同环境的氢原子数目之比为</w:t>
      </w:r>
      <w:r>
        <w:rPr>
          <w:rFonts w:eastAsia="Times New Roman"/>
          <w:szCs w:val="21"/>
        </w:rPr>
        <w:t>3</w:t>
      </w:r>
      <w:r>
        <w:rPr>
          <w:szCs w:val="21"/>
        </w:rPr>
        <w:t>∶</w:t>
      </w:r>
      <w:r>
        <w:rPr>
          <w:rFonts w:eastAsia="Times New Roman"/>
          <w:szCs w:val="21"/>
        </w:rPr>
        <w:t>3</w:t>
      </w:r>
      <w:r>
        <w:rPr>
          <w:szCs w:val="21"/>
        </w:rPr>
        <w:t>∶</w:t>
      </w:r>
      <w:r>
        <w:rPr>
          <w:rFonts w:eastAsia="Times New Roman"/>
          <w:szCs w:val="21"/>
        </w:rPr>
        <w:t>2</w:t>
      </w:r>
      <w:r>
        <w:rPr>
          <w:szCs w:val="21"/>
        </w:rPr>
        <w:t>∶</w:t>
      </w:r>
      <w:r>
        <w:rPr>
          <w:rFonts w:eastAsia="Times New Roman"/>
          <w:szCs w:val="21"/>
        </w:rPr>
        <w:t>2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rFonts w:eastAsia="Times New Roman"/>
          <w:szCs w:val="21"/>
        </w:rPr>
      </w:pPr>
      <w:r>
        <w:rPr>
          <w:szCs w:val="21"/>
        </w:rPr>
        <w:t>4</w:t>
      </w:r>
      <w:r>
        <w:rPr>
          <w:szCs w:val="21"/>
        </w:rPr>
        <w:t>、已知：</w:t>
      </w:r>
      <w:r>
        <w:rPr>
          <w:szCs w:val="21"/>
        </w:rPr>
        <w:t>①</w:t>
      </w:r>
      <w:r>
        <w:rPr>
          <w:szCs w:val="21"/>
        </w:rPr>
        <w:pict>
          <v:shape id="图片 946048614" o:spid="_x0000_i1088" type="#_x0000_t75" style="width:230.25pt;height:66pt">
            <v:fill o:detectmouseclick="t"/>
            <v:imagedata r:id="rId117" o:title=""/>
          </v:shape>
        </w:pict>
      </w:r>
      <w:r>
        <w:rPr>
          <w:rFonts w:eastAsia="Times New Roman"/>
          <w:szCs w:val="21"/>
        </w:rPr>
        <w:t>(R</w:t>
      </w:r>
      <w:r>
        <w:rPr>
          <w:szCs w:val="21"/>
        </w:rPr>
        <w:t>、</w:t>
      </w:r>
      <w:r>
        <w:rPr>
          <w:rFonts w:eastAsia="Times New Roman"/>
          <w:szCs w:val="21"/>
        </w:rPr>
        <w:t>R′</w:t>
      </w:r>
      <w:r>
        <w:rPr>
          <w:szCs w:val="21"/>
        </w:rPr>
        <w:t>表示烃基或</w:t>
      </w:r>
      <w:r>
        <w:rPr>
          <w:rFonts w:eastAsia="Times New Roman"/>
          <w:szCs w:val="21"/>
        </w:rPr>
        <w:t>H)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②</w:t>
      </w:r>
      <w:r>
        <w:rPr>
          <w:szCs w:val="21"/>
        </w:rPr>
        <w:object w:dxaOrig="1350" w:dyaOrig="324">
          <v:shape id="Object 81" o:spid="_x0000_i1089" type="#_x0000_t75" alt="eqId727462ef5f943efacdeb6b8e025c86e6" style="width:67.5pt;height:16.5pt" o:ole="">
            <v:imagedata r:id="rId118" o:title="eqId727462ef5f943efacdeb6b8e025c86e6"/>
          </v:shape>
          <o:OLEObject Type="Embed" ProgID="Equation.DSMT4" ShapeID="Object 81" DrawAspect="Content" ObjectID="_1749737473" r:id="rId119"/>
        </w:object>
      </w:r>
      <w:proofErr w:type="gramStart"/>
      <w:r>
        <w:rPr>
          <w:szCs w:val="21"/>
        </w:rPr>
        <w:t>与醇会转化</w:t>
      </w:r>
      <w:proofErr w:type="gramEnd"/>
      <w:r>
        <w:rPr>
          <w:szCs w:val="21"/>
        </w:rPr>
        <w:t>为</w:t>
      </w:r>
      <w:r>
        <w:rPr>
          <w:szCs w:val="21"/>
        </w:rPr>
        <w:object w:dxaOrig="810" w:dyaOrig="324">
          <v:shape id="Object 82" o:spid="_x0000_i1090" type="#_x0000_t75" alt="eqIda2048cb7fb5da3163cedb8fe94a038b2" style="width:40.5pt;height:16.5pt" o:ole="">
            <v:imagedata r:id="rId120" o:title="eqIda2048cb7fb5da3163cedb8fe94a038b2"/>
          </v:shape>
          <o:OLEObject Type="Embed" ProgID="Equation.DSMT4" ShapeID="Object 82" DrawAspect="Content" ObjectID="_1749737474" r:id="rId121"/>
        </w:objec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rFonts w:eastAsia="Times New Roman"/>
          <w:szCs w:val="21"/>
        </w:rPr>
      </w:pPr>
      <w:r>
        <w:rPr>
          <w:szCs w:val="21"/>
        </w:rPr>
        <w:t>写出以</w:t>
      </w:r>
      <w:r>
        <w:rPr>
          <w:szCs w:val="21"/>
        </w:rPr>
        <w:pict>
          <v:shape id="图片 1925846784" o:spid="_x0000_i1091" type="#_x0000_t75" style="width:87pt;height:75pt">
            <v:fill o:detectmouseclick="t"/>
            <v:imagedata r:id="rId122" o:title=""/>
          </v:shape>
        </w:pict>
      </w:r>
      <w:r>
        <w:rPr>
          <w:szCs w:val="21"/>
        </w:rPr>
        <w:t>、</w:t>
      </w:r>
      <w:r>
        <w:rPr>
          <w:szCs w:val="21"/>
        </w:rPr>
        <w:object w:dxaOrig="972" w:dyaOrig="324">
          <v:shape id="Object 83" o:spid="_x0000_i1092" type="#_x0000_t75" alt="eqIddcbc94a3f1a306a0769018eec3c66484" style="width:48.75pt;height:16.5pt" o:ole="">
            <v:imagedata r:id="rId123" o:title="eqIddcbc94a3f1a306a0769018eec3c66484"/>
          </v:shape>
          <o:OLEObject Type="Embed" ProgID="Equation.DSMT4" ShapeID="Object 83" DrawAspect="Content" ObjectID="_1749737475" r:id="rId124"/>
        </w:object>
      </w:r>
      <w:r>
        <w:rPr>
          <w:szCs w:val="21"/>
        </w:rPr>
        <w:t>、</w:t>
      </w:r>
      <w:r>
        <w:rPr>
          <w:szCs w:val="21"/>
        </w:rPr>
        <w:object w:dxaOrig="756" w:dyaOrig="324">
          <v:shape id="Object 84" o:spid="_x0000_i1093" type="#_x0000_t75" alt="eqIdd4d1f1e78b8ee320c79a71d3308b8db0" style="width:37.5pt;height:16.5pt" o:ole="">
            <v:imagedata r:id="rId125" o:title="eqIdd4d1f1e78b8ee320c79a71d3308b8db0"/>
          </v:shape>
          <o:OLEObject Type="Embed" ProgID="Equation.DSMT4" ShapeID="Object 84" DrawAspect="Content" ObjectID="_1749737476" r:id="rId126"/>
        </w:object>
      </w:r>
      <w:r>
        <w:rPr>
          <w:szCs w:val="21"/>
        </w:rPr>
        <w:t>、</w:t>
      </w:r>
      <w:r>
        <w:rPr>
          <w:szCs w:val="21"/>
        </w:rPr>
        <w:object w:dxaOrig="990" w:dyaOrig="327">
          <v:shape id="Object 85" o:spid="_x0000_i1094" type="#_x0000_t75" alt="eqIdcdf6041c92aeec2adebe9072668e3d7d" style="width:49.5pt;height:16.5pt" o:ole="">
            <v:imagedata r:id="rId127" o:title="eqIdcdf6041c92aeec2adebe9072668e3d7d"/>
          </v:shape>
          <o:OLEObject Type="Embed" ProgID="Equation.DSMT4" ShapeID="Object 85" DrawAspect="Content" ObjectID="_1749737477" r:id="rId128"/>
        </w:object>
      </w:r>
      <w:r>
        <w:rPr>
          <w:szCs w:val="21"/>
        </w:rPr>
        <w:t>为原料制备</w:t>
      </w:r>
      <w:r>
        <w:rPr>
          <w:szCs w:val="21"/>
        </w:rPr>
        <w:pict>
          <v:shape id="图片 665620500" o:spid="_x0000_i1095" type="#_x0000_t75" style="width:72.75pt;height:77.25pt">
            <v:fill o:detectmouseclick="t"/>
            <v:imagedata r:id="rId129" o:title=""/>
          </v:shape>
        </w:pict>
      </w:r>
      <w:r>
        <w:rPr>
          <w:szCs w:val="21"/>
        </w:rPr>
        <w:t>的合成路线流程图</w:t>
      </w:r>
      <w:r>
        <w:rPr>
          <w:szCs w:val="21"/>
        </w:rPr>
        <w:t>_______</w:t>
      </w:r>
      <w:r>
        <w:rPr>
          <w:rFonts w:eastAsia="Times New Roman"/>
          <w:szCs w:val="21"/>
        </w:rPr>
        <w:t>(</w:t>
      </w:r>
      <w:r>
        <w:rPr>
          <w:szCs w:val="21"/>
        </w:rPr>
        <w:t>无机试剂和有机溶剂任用，合成路线流程图示例见本题</w:t>
      </w:r>
      <w:proofErr w:type="gramStart"/>
      <w:r>
        <w:rPr>
          <w:szCs w:val="21"/>
        </w:rPr>
        <w:t>题</w:t>
      </w:r>
      <w:proofErr w:type="gramEnd"/>
      <w:r>
        <w:rPr>
          <w:szCs w:val="21"/>
        </w:rPr>
        <w:t>干</w:t>
      </w:r>
      <w:r>
        <w:rPr>
          <w:rFonts w:eastAsia="Times New Roman"/>
          <w:szCs w:val="21"/>
        </w:rPr>
        <w:t>)</w:t>
      </w:r>
    </w:p>
    <w:p w:rsidR="0088079D" w:rsidRDefault="00E5189A">
      <w:pPr>
        <w:numPr>
          <w:ilvl w:val="0"/>
          <w:numId w:val="2"/>
        </w:numPr>
        <w:spacing w:before="150" w:after="150" w:line="300" w:lineRule="auto"/>
        <w:contextualSpacing/>
        <w:jc w:val="left"/>
        <w:textAlignment w:val="center"/>
        <w:rPr>
          <w:b/>
          <w:szCs w:val="21"/>
          <w:shd w:val="clear" w:color="auto" w:fill="FFFFFF"/>
        </w:rPr>
      </w:pPr>
      <w:r>
        <w:rPr>
          <w:b/>
          <w:szCs w:val="21"/>
          <w:shd w:val="clear" w:color="auto" w:fill="FFFFFF"/>
        </w:rPr>
        <w:t>（</w:t>
      </w:r>
      <w:r>
        <w:rPr>
          <w:b/>
          <w:szCs w:val="21"/>
          <w:shd w:val="clear" w:color="auto" w:fill="FFFFFF"/>
        </w:rPr>
        <w:t>12</w:t>
      </w:r>
      <w:r>
        <w:rPr>
          <w:b/>
          <w:szCs w:val="21"/>
          <w:shd w:val="clear" w:color="auto" w:fill="FFFFFF"/>
        </w:rPr>
        <w:t>分）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某化学兴趣小组查阅文献资料了解到湿法合成高铁酸钾</w:t>
      </w:r>
      <w:r>
        <w:rPr>
          <w:rFonts w:eastAsia="Times New Roman"/>
          <w:szCs w:val="21"/>
        </w:rPr>
        <w:t>(K</w:t>
      </w:r>
      <w:r>
        <w:rPr>
          <w:rFonts w:eastAsia="Times New Roman"/>
          <w:szCs w:val="21"/>
          <w:vertAlign w:val="subscript"/>
        </w:rPr>
        <w:t>2</w:t>
      </w:r>
      <w:r>
        <w:rPr>
          <w:rFonts w:eastAsia="Times New Roman"/>
          <w:szCs w:val="21"/>
        </w:rPr>
        <w:t>FeO</w:t>
      </w:r>
      <w:r>
        <w:rPr>
          <w:rFonts w:eastAsia="Times New Roman"/>
          <w:szCs w:val="21"/>
          <w:vertAlign w:val="subscript"/>
        </w:rPr>
        <w:t>4</w:t>
      </w:r>
      <w:r>
        <w:rPr>
          <w:rFonts w:eastAsia="Times New Roman"/>
          <w:szCs w:val="21"/>
        </w:rPr>
        <w:t>)</w:t>
      </w:r>
      <w:r>
        <w:rPr>
          <w:szCs w:val="21"/>
        </w:rPr>
        <w:t>是目前人工成本最低、产品纯度最高的合成方法，其合成路线如图：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pict>
          <v:shape id="图片 565189259" o:spid="_x0000_i1096" type="#_x0000_t75" style="width:415.5pt;height:87pt">
            <v:fill o:detectmouseclick="t"/>
            <v:imagedata r:id="rId130" o:title=""/>
          </v:shape>
        </w:pic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proofErr w:type="gramStart"/>
      <w:r>
        <w:rPr>
          <w:szCs w:val="21"/>
        </w:rPr>
        <w:t>该兴趣</w:t>
      </w:r>
      <w:proofErr w:type="gramEnd"/>
      <w:r>
        <w:rPr>
          <w:szCs w:val="21"/>
        </w:rPr>
        <w:t>小组根据文献资料设计了如图所示装置</w:t>
      </w:r>
      <w:r>
        <w:rPr>
          <w:rFonts w:eastAsia="Times New Roman"/>
          <w:szCs w:val="21"/>
        </w:rPr>
        <w:t>(</w:t>
      </w:r>
      <w:r>
        <w:rPr>
          <w:szCs w:val="21"/>
        </w:rPr>
        <w:t>部分夹持仪器已省略</w:t>
      </w:r>
      <w:r>
        <w:rPr>
          <w:rFonts w:eastAsia="Times New Roman"/>
          <w:szCs w:val="21"/>
        </w:rPr>
        <w:t>)</w:t>
      </w:r>
      <w:r>
        <w:rPr>
          <w:szCs w:val="21"/>
        </w:rPr>
        <w:t>制取</w:t>
      </w:r>
      <w:r>
        <w:rPr>
          <w:rFonts w:eastAsia="Times New Roman"/>
          <w:szCs w:val="21"/>
        </w:rPr>
        <w:t>K</w:t>
      </w:r>
      <w:r>
        <w:rPr>
          <w:rFonts w:eastAsia="Times New Roman"/>
          <w:szCs w:val="21"/>
          <w:vertAlign w:val="subscript"/>
        </w:rPr>
        <w:t>2</w:t>
      </w:r>
      <w:r>
        <w:rPr>
          <w:rFonts w:eastAsia="Times New Roman"/>
          <w:szCs w:val="21"/>
        </w:rPr>
        <w:t>FeO</w:t>
      </w:r>
      <w:r>
        <w:rPr>
          <w:rFonts w:eastAsia="Times New Roman"/>
          <w:szCs w:val="21"/>
          <w:vertAlign w:val="subscript"/>
        </w:rPr>
        <w:t>4</w:t>
      </w:r>
      <w:r>
        <w:rPr>
          <w:szCs w:val="21"/>
        </w:rPr>
        <w:t>。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已知：</w:t>
      </w:r>
      <w:r>
        <w:rPr>
          <w:rFonts w:eastAsia="Times New Roman"/>
          <w:szCs w:val="21"/>
        </w:rPr>
        <w:t>K</w:t>
      </w:r>
      <w:r>
        <w:rPr>
          <w:rFonts w:eastAsia="Times New Roman"/>
          <w:szCs w:val="21"/>
          <w:vertAlign w:val="subscript"/>
        </w:rPr>
        <w:t>2</w:t>
      </w:r>
      <w:r>
        <w:rPr>
          <w:rFonts w:eastAsia="Times New Roman"/>
          <w:szCs w:val="21"/>
        </w:rPr>
        <w:t>FeO</w:t>
      </w:r>
      <w:r>
        <w:rPr>
          <w:rFonts w:eastAsia="Times New Roman"/>
          <w:szCs w:val="21"/>
          <w:vertAlign w:val="subscript"/>
        </w:rPr>
        <w:t>4</w:t>
      </w:r>
      <w:r>
        <w:rPr>
          <w:szCs w:val="21"/>
        </w:rPr>
        <w:t>为紫色固体，具有强氧化性；在酸性或中性溶液中快速产生</w:t>
      </w:r>
      <w:r>
        <w:rPr>
          <w:rFonts w:eastAsia="Times New Roman"/>
          <w:szCs w:val="21"/>
        </w:rPr>
        <w:t>O</w:t>
      </w:r>
      <w:r>
        <w:rPr>
          <w:rFonts w:eastAsia="Times New Roman"/>
          <w:szCs w:val="21"/>
          <w:vertAlign w:val="subscript"/>
        </w:rPr>
        <w:t>2</w:t>
      </w:r>
      <w:r>
        <w:rPr>
          <w:szCs w:val="21"/>
        </w:rPr>
        <w:t>，在</w:t>
      </w:r>
      <w:r>
        <w:rPr>
          <w:rFonts w:eastAsia="Times New Roman"/>
          <w:szCs w:val="21"/>
        </w:rPr>
        <w:t>0</w:t>
      </w:r>
      <w:r>
        <w:rPr>
          <w:szCs w:val="21"/>
        </w:rPr>
        <w:t>℃</w:t>
      </w:r>
      <w:r>
        <w:rPr>
          <w:rFonts w:eastAsia="Times New Roman"/>
          <w:szCs w:val="21"/>
        </w:rPr>
        <w:t>~5</w:t>
      </w:r>
      <w:r>
        <w:rPr>
          <w:szCs w:val="21"/>
        </w:rPr>
        <w:t>℃</w:t>
      </w:r>
      <w:r>
        <w:rPr>
          <w:szCs w:val="21"/>
        </w:rPr>
        <w:t>、</w:t>
      </w:r>
      <w:r>
        <w:rPr>
          <w:szCs w:val="21"/>
        </w:rPr>
        <w:lastRenderedPageBreak/>
        <w:t>强碱性溶液中较稳定。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pict>
          <v:shape id="图片 105848155" o:spid="_x0000_i1097" type="#_x0000_t75" style="width:324.75pt;height:141.75pt">
            <v:fill o:detectmouseclick="t"/>
            <v:imagedata r:id="rId131" o:title=""/>
          </v:shape>
        </w:pic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1</w:t>
      </w:r>
      <w:r>
        <w:rPr>
          <w:szCs w:val="21"/>
        </w:rPr>
        <w:t>、仪器</w:t>
      </w:r>
      <w:r>
        <w:rPr>
          <w:rFonts w:eastAsia="Times New Roman"/>
          <w:szCs w:val="21"/>
        </w:rPr>
        <w:t>X</w:t>
      </w:r>
      <w:r>
        <w:rPr>
          <w:szCs w:val="21"/>
        </w:rPr>
        <w:t>的名称是</w:t>
      </w:r>
      <w:r>
        <w:rPr>
          <w:szCs w:val="21"/>
        </w:rPr>
        <w:t>_______</w:t>
      </w:r>
      <w:r>
        <w:rPr>
          <w:szCs w:val="21"/>
        </w:rPr>
        <w:t>。试剂</w:t>
      </w:r>
      <w:r>
        <w:rPr>
          <w:rFonts w:eastAsia="Times New Roman"/>
          <w:szCs w:val="21"/>
        </w:rPr>
        <w:t>Y</w:t>
      </w:r>
      <w:r>
        <w:rPr>
          <w:szCs w:val="21"/>
        </w:rPr>
        <w:t>的作用为</w:t>
      </w:r>
      <w:r>
        <w:rPr>
          <w:szCs w:val="21"/>
        </w:rPr>
        <w:t>_______</w:t>
      </w:r>
      <w:r>
        <w:rPr>
          <w:szCs w:val="21"/>
        </w:rPr>
        <w:t>。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2</w:t>
      </w:r>
      <w:r>
        <w:rPr>
          <w:szCs w:val="21"/>
        </w:rPr>
        <w:t>、水浴方式是</w:t>
      </w:r>
      <w:r>
        <w:rPr>
          <w:szCs w:val="21"/>
        </w:rPr>
        <w:t>_______</w:t>
      </w:r>
      <w:r>
        <w:rPr>
          <w:rFonts w:eastAsia="Times New Roman"/>
          <w:szCs w:val="21"/>
        </w:rPr>
        <w:t>(</w:t>
      </w:r>
      <w:r>
        <w:rPr>
          <w:szCs w:val="21"/>
        </w:rPr>
        <w:t>填</w:t>
      </w:r>
      <w:r>
        <w:rPr>
          <w:rFonts w:eastAsia="Times New Roman"/>
          <w:szCs w:val="21"/>
        </w:rPr>
        <w:t>“</w:t>
      </w:r>
      <w:r>
        <w:rPr>
          <w:szCs w:val="21"/>
        </w:rPr>
        <w:t>冷水浴</w:t>
      </w:r>
      <w:r>
        <w:rPr>
          <w:rFonts w:eastAsia="Times New Roman"/>
          <w:szCs w:val="21"/>
        </w:rPr>
        <w:t>”</w:t>
      </w:r>
      <w:r>
        <w:rPr>
          <w:szCs w:val="21"/>
        </w:rPr>
        <w:t>或</w:t>
      </w:r>
      <w:r>
        <w:rPr>
          <w:rFonts w:eastAsia="Times New Roman"/>
          <w:szCs w:val="21"/>
        </w:rPr>
        <w:t>“</w:t>
      </w:r>
      <w:r>
        <w:rPr>
          <w:szCs w:val="21"/>
        </w:rPr>
        <w:t>热水浴</w:t>
      </w:r>
      <w:r>
        <w:rPr>
          <w:rFonts w:eastAsia="Times New Roman"/>
          <w:szCs w:val="21"/>
        </w:rPr>
        <w:t>”)</w:t>
      </w:r>
      <w:r>
        <w:rPr>
          <w:szCs w:val="21"/>
        </w:rPr>
        <w:t>。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3</w:t>
      </w:r>
      <w:r>
        <w:rPr>
          <w:szCs w:val="21"/>
        </w:rPr>
        <w:t>、装置</w:t>
      </w:r>
      <w:r>
        <w:rPr>
          <w:rFonts w:eastAsia="Times New Roman"/>
          <w:szCs w:val="21"/>
        </w:rPr>
        <w:t>C</w:t>
      </w:r>
      <w:r>
        <w:rPr>
          <w:szCs w:val="21"/>
        </w:rPr>
        <w:t>中</w:t>
      </w:r>
      <w:r>
        <w:rPr>
          <w:rFonts w:eastAsia="Times New Roman"/>
          <w:szCs w:val="21"/>
        </w:rPr>
        <w:t>KOH</w:t>
      </w:r>
      <w:r>
        <w:rPr>
          <w:szCs w:val="21"/>
        </w:rPr>
        <w:t>过量的原因是</w:t>
      </w:r>
      <w:r>
        <w:rPr>
          <w:szCs w:val="21"/>
        </w:rPr>
        <w:t>_______</w:t>
      </w:r>
      <w:r>
        <w:rPr>
          <w:szCs w:val="21"/>
        </w:rPr>
        <w:t>。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4</w:t>
      </w:r>
      <w:r>
        <w:rPr>
          <w:szCs w:val="21"/>
        </w:rPr>
        <w:t>、上述流程中，</w:t>
      </w:r>
      <w:r>
        <w:rPr>
          <w:rFonts w:eastAsia="Times New Roman"/>
          <w:szCs w:val="21"/>
        </w:rPr>
        <w:t>“</w:t>
      </w:r>
      <w:r>
        <w:rPr>
          <w:szCs w:val="21"/>
        </w:rPr>
        <w:t>提纯</w:t>
      </w:r>
      <w:r>
        <w:rPr>
          <w:rFonts w:eastAsia="Times New Roman"/>
          <w:szCs w:val="21"/>
        </w:rPr>
        <w:t>”</w:t>
      </w:r>
      <w:r>
        <w:rPr>
          <w:szCs w:val="21"/>
        </w:rPr>
        <w:t>所用的方法是</w:t>
      </w:r>
      <w:r>
        <w:rPr>
          <w:szCs w:val="21"/>
        </w:rPr>
        <w:t>_______</w:t>
      </w:r>
      <w:r>
        <w:rPr>
          <w:szCs w:val="21"/>
        </w:rPr>
        <w:t>。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5</w:t>
      </w:r>
      <w:r>
        <w:rPr>
          <w:szCs w:val="21"/>
        </w:rPr>
        <w:t>、称取</w:t>
      </w:r>
      <w:r>
        <w:rPr>
          <w:rFonts w:eastAsia="Times New Roman"/>
          <w:szCs w:val="21"/>
        </w:rPr>
        <w:t>1.98 g</w:t>
      </w:r>
      <w:r>
        <w:rPr>
          <w:szCs w:val="21"/>
        </w:rPr>
        <w:t>高铁酸钾样品，完全</w:t>
      </w:r>
      <w:proofErr w:type="gramStart"/>
      <w:r>
        <w:rPr>
          <w:szCs w:val="21"/>
        </w:rPr>
        <w:t>溶解于浓</w:t>
      </w:r>
      <w:proofErr w:type="gramEnd"/>
      <w:r>
        <w:rPr>
          <w:rFonts w:eastAsia="Times New Roman"/>
          <w:szCs w:val="21"/>
        </w:rPr>
        <w:t>KOH</w:t>
      </w:r>
      <w:r>
        <w:rPr>
          <w:szCs w:val="21"/>
        </w:rPr>
        <w:t>溶液中，再加入</w:t>
      </w:r>
      <w:proofErr w:type="gramStart"/>
      <w:r>
        <w:rPr>
          <w:szCs w:val="21"/>
        </w:rPr>
        <w:t>足量亚铬酸</w:t>
      </w:r>
      <w:proofErr w:type="gramEnd"/>
      <w:r>
        <w:rPr>
          <w:szCs w:val="21"/>
        </w:rPr>
        <w:t>钾｛</w:t>
      </w:r>
      <w:r>
        <w:rPr>
          <w:rFonts w:eastAsia="Times New Roman"/>
          <w:szCs w:val="21"/>
        </w:rPr>
        <w:t>K[Cr(OH)</w:t>
      </w:r>
      <w:r>
        <w:rPr>
          <w:rFonts w:eastAsia="Times New Roman"/>
          <w:szCs w:val="21"/>
          <w:vertAlign w:val="subscript"/>
        </w:rPr>
        <w:t>4</w:t>
      </w:r>
      <w:r>
        <w:rPr>
          <w:rFonts w:eastAsia="Times New Roman"/>
          <w:szCs w:val="21"/>
        </w:rPr>
        <w:t>]</w:t>
      </w:r>
      <w:r>
        <w:rPr>
          <w:szCs w:val="21"/>
        </w:rPr>
        <w:t>｝反应后配成</w:t>
      </w:r>
      <w:r>
        <w:rPr>
          <w:rFonts w:eastAsia="Times New Roman"/>
          <w:szCs w:val="21"/>
        </w:rPr>
        <w:t>100.00 mL</w:t>
      </w:r>
      <w:r>
        <w:rPr>
          <w:szCs w:val="21"/>
        </w:rPr>
        <w:t>溶液；取上述溶液</w:t>
      </w:r>
      <w:r>
        <w:rPr>
          <w:rFonts w:eastAsia="Times New Roman"/>
          <w:szCs w:val="21"/>
        </w:rPr>
        <w:t>20.00 mL</w:t>
      </w:r>
      <w:r>
        <w:rPr>
          <w:szCs w:val="21"/>
        </w:rPr>
        <w:t>于锥形瓶中，加入稀硫酸调至</w:t>
      </w:r>
      <w:r>
        <w:rPr>
          <w:rFonts w:eastAsia="Times New Roman"/>
          <w:szCs w:val="21"/>
        </w:rPr>
        <w:t>pH=2</w:t>
      </w:r>
      <w:r>
        <w:rPr>
          <w:szCs w:val="21"/>
        </w:rPr>
        <w:t>，并加入</w:t>
      </w:r>
      <w:r>
        <w:rPr>
          <w:rFonts w:eastAsia="Times New Roman"/>
          <w:szCs w:val="21"/>
        </w:rPr>
        <w:t>1 mL</w:t>
      </w:r>
      <w:r>
        <w:rPr>
          <w:szCs w:val="21"/>
        </w:rPr>
        <w:t>苯二胺磺酸钠作指示剂，用</w:t>
      </w:r>
      <w:r>
        <w:rPr>
          <w:rFonts w:eastAsia="Times New Roman"/>
          <w:szCs w:val="21"/>
        </w:rPr>
        <w:t>1.00 mol·L</w:t>
      </w:r>
      <w:r>
        <w:rPr>
          <w:rFonts w:eastAsia="Times New Roman"/>
          <w:szCs w:val="21"/>
          <w:vertAlign w:val="superscript"/>
        </w:rPr>
        <w:t>-1</w:t>
      </w:r>
      <w:r>
        <w:rPr>
          <w:szCs w:val="21"/>
        </w:rPr>
        <w:t>硫酸亚铁</w:t>
      </w:r>
      <w:proofErr w:type="gramStart"/>
      <w:r>
        <w:rPr>
          <w:szCs w:val="21"/>
        </w:rPr>
        <w:t>铵</w:t>
      </w:r>
      <w:proofErr w:type="gramEnd"/>
      <w:r>
        <w:rPr>
          <w:rFonts w:eastAsia="Times New Roman"/>
          <w:szCs w:val="21"/>
        </w:rPr>
        <w:t>[(NH</w:t>
      </w:r>
      <w:r>
        <w:rPr>
          <w:rFonts w:eastAsia="Times New Roman"/>
          <w:szCs w:val="21"/>
          <w:vertAlign w:val="subscript"/>
        </w:rPr>
        <w:t>4</w:t>
      </w:r>
      <w:r>
        <w:rPr>
          <w:rFonts w:eastAsia="Times New Roman"/>
          <w:szCs w:val="21"/>
        </w:rPr>
        <w:t>)</w:t>
      </w:r>
      <w:r>
        <w:rPr>
          <w:rFonts w:eastAsia="Times New Roman"/>
          <w:szCs w:val="21"/>
          <w:vertAlign w:val="subscript"/>
        </w:rPr>
        <w:t>2</w:t>
      </w:r>
      <w:r>
        <w:rPr>
          <w:rFonts w:eastAsia="Times New Roman"/>
          <w:szCs w:val="21"/>
        </w:rPr>
        <w:t>Fe(SO</w:t>
      </w:r>
      <w:r>
        <w:rPr>
          <w:rFonts w:eastAsia="Times New Roman"/>
          <w:szCs w:val="21"/>
          <w:vertAlign w:val="subscript"/>
        </w:rPr>
        <w:t>4</w:t>
      </w:r>
      <w:r>
        <w:rPr>
          <w:rFonts w:eastAsia="Times New Roman"/>
          <w:szCs w:val="21"/>
        </w:rPr>
        <w:t>)</w:t>
      </w:r>
      <w:r>
        <w:rPr>
          <w:rFonts w:eastAsia="Times New Roman"/>
          <w:szCs w:val="21"/>
          <w:vertAlign w:val="subscript"/>
        </w:rPr>
        <w:t>2</w:t>
      </w:r>
      <w:r>
        <w:rPr>
          <w:rFonts w:eastAsia="Times New Roman"/>
          <w:szCs w:val="21"/>
        </w:rPr>
        <w:t>]</w:t>
      </w:r>
      <w:r>
        <w:rPr>
          <w:szCs w:val="21"/>
        </w:rPr>
        <w:t>溶液滴定，消耗</w:t>
      </w:r>
      <w:r>
        <w:rPr>
          <w:rFonts w:eastAsia="Times New Roman"/>
          <w:szCs w:val="21"/>
        </w:rPr>
        <w:t>(NH</w:t>
      </w:r>
      <w:r>
        <w:rPr>
          <w:rFonts w:eastAsia="Times New Roman"/>
          <w:szCs w:val="21"/>
          <w:vertAlign w:val="subscript"/>
        </w:rPr>
        <w:t>4</w:t>
      </w:r>
      <w:r>
        <w:rPr>
          <w:rFonts w:eastAsia="Times New Roman"/>
          <w:szCs w:val="21"/>
        </w:rPr>
        <w:t>)</w:t>
      </w:r>
      <w:r>
        <w:rPr>
          <w:rFonts w:eastAsia="Times New Roman"/>
          <w:szCs w:val="21"/>
          <w:vertAlign w:val="subscript"/>
        </w:rPr>
        <w:t>2</w:t>
      </w:r>
      <w:r>
        <w:rPr>
          <w:rFonts w:eastAsia="Times New Roman"/>
          <w:szCs w:val="21"/>
        </w:rPr>
        <w:t>Fe(SO</w:t>
      </w:r>
      <w:r>
        <w:rPr>
          <w:rFonts w:eastAsia="Times New Roman"/>
          <w:szCs w:val="21"/>
          <w:vertAlign w:val="subscript"/>
        </w:rPr>
        <w:t>4</w:t>
      </w:r>
      <w:r>
        <w:rPr>
          <w:rFonts w:eastAsia="Times New Roman"/>
          <w:szCs w:val="21"/>
        </w:rPr>
        <w:t>)</w:t>
      </w:r>
      <w:r>
        <w:rPr>
          <w:rFonts w:eastAsia="Times New Roman"/>
          <w:szCs w:val="21"/>
          <w:vertAlign w:val="subscript"/>
        </w:rPr>
        <w:t>2</w:t>
      </w:r>
      <w:r>
        <w:rPr>
          <w:szCs w:val="21"/>
        </w:rPr>
        <w:t>溶液</w:t>
      </w:r>
      <w:r>
        <w:rPr>
          <w:rFonts w:eastAsia="Times New Roman"/>
          <w:szCs w:val="21"/>
        </w:rPr>
        <w:t>5.76 mL</w:t>
      </w:r>
      <w:r>
        <w:rPr>
          <w:szCs w:val="21"/>
        </w:rPr>
        <w:t>。测定过程中发生反应：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rFonts w:eastAsia="Times New Roman"/>
          <w:szCs w:val="21"/>
        </w:rPr>
      </w:pPr>
      <w:r>
        <w:rPr>
          <w:rFonts w:eastAsia="Times New Roman"/>
          <w:szCs w:val="21"/>
        </w:rPr>
        <w:t xml:space="preserve">a. </w:t>
      </w:r>
      <w:proofErr w:type="gramStart"/>
      <w:r>
        <w:rPr>
          <w:rFonts w:eastAsia="Times New Roman"/>
          <w:szCs w:val="21"/>
        </w:rPr>
        <w:t>Cr(</w:t>
      </w:r>
      <w:proofErr w:type="gramEnd"/>
      <w:r>
        <w:rPr>
          <w:rFonts w:eastAsia="Times New Roman"/>
          <w:szCs w:val="21"/>
        </w:rPr>
        <w:t>OH)</w:t>
      </w:r>
      <w:r>
        <w:rPr>
          <w:szCs w:val="21"/>
        </w:rPr>
        <w:object w:dxaOrig="148" w:dyaOrig="337">
          <v:shape id="Object 100" o:spid="_x0000_i1098" type="#_x0000_t75" alt="eqIdb17c2fb213830e0286d4ef048d2b8b85" style="width:7.5pt;height:16.5pt" o:ole="">
            <v:imagedata r:id="rId132" o:title="eqIdb17c2fb213830e0286d4ef048d2b8b85"/>
          </v:shape>
          <o:OLEObject Type="Embed" ProgID="Equation.DSMT4" ShapeID="Object 100" DrawAspect="Content" ObjectID="_1749737478" r:id="rId133"/>
        </w:object>
      </w:r>
      <w:r>
        <w:rPr>
          <w:rFonts w:eastAsia="Times New Roman"/>
          <w:szCs w:val="21"/>
        </w:rPr>
        <w:t>+</w:t>
      </w:r>
      <w:proofErr w:type="spellStart"/>
      <w:r>
        <w:rPr>
          <w:rFonts w:eastAsia="Times New Roman"/>
          <w:szCs w:val="21"/>
        </w:rPr>
        <w:t>FeO</w:t>
      </w:r>
      <w:proofErr w:type="spellEnd"/>
      <w:r>
        <w:rPr>
          <w:szCs w:val="21"/>
        </w:rPr>
        <w:object w:dxaOrig="216" w:dyaOrig="337">
          <v:shape id="Object 101" o:spid="_x0000_i1099" type="#_x0000_t75" alt="eqId18816f9b3f9fde6e6b87d5ca93476073" style="width:10.5pt;height:16.5pt" o:ole="">
            <v:imagedata r:id="rId134" o:title="eqId18816f9b3f9fde6e6b87d5ca93476073"/>
          </v:shape>
          <o:OLEObject Type="Embed" ProgID="Equation.DSMT4" ShapeID="Object 101" DrawAspect="Content" ObjectID="_1749737479" r:id="rId135"/>
        </w:object>
      </w:r>
      <w:r>
        <w:rPr>
          <w:rFonts w:eastAsia="Times New Roman"/>
          <w:szCs w:val="21"/>
        </w:rPr>
        <w:t>=Fe(OH)</w:t>
      </w:r>
      <w:r>
        <w:rPr>
          <w:rFonts w:eastAsia="Times New Roman"/>
          <w:szCs w:val="21"/>
          <w:vertAlign w:val="subscript"/>
        </w:rPr>
        <w:t>3</w:t>
      </w:r>
      <w:r>
        <w:rPr>
          <w:rFonts w:eastAsia="Times New Roman"/>
          <w:szCs w:val="21"/>
        </w:rPr>
        <w:t>+CrO</w:t>
      </w:r>
      <w:r>
        <w:rPr>
          <w:szCs w:val="21"/>
        </w:rPr>
        <w:object w:dxaOrig="216" w:dyaOrig="337">
          <v:shape id="Object 102" o:spid="_x0000_i1100" type="#_x0000_t75" alt="eqId18816f9b3f9fde6e6b87d5ca93476073" style="width:10.5pt;height:16.5pt" o:ole="">
            <v:imagedata r:id="rId134" o:title="eqId18816f9b3f9fde6e6b87d5ca93476073"/>
          </v:shape>
          <o:OLEObject Type="Embed" ProgID="Equation.DSMT4" ShapeID="Object 102" DrawAspect="Content" ObjectID="_1749737480" r:id="rId136"/>
        </w:object>
      </w:r>
      <w:r>
        <w:rPr>
          <w:rFonts w:eastAsia="Times New Roman"/>
          <w:szCs w:val="21"/>
        </w:rPr>
        <w:t>+OH</w:t>
      </w:r>
      <w:r>
        <w:rPr>
          <w:rFonts w:eastAsia="Times New Roman"/>
          <w:szCs w:val="21"/>
          <w:vertAlign w:val="superscript"/>
        </w:rPr>
        <w:t>-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rFonts w:eastAsia="Times New Roman"/>
          <w:szCs w:val="21"/>
        </w:rPr>
      </w:pPr>
      <w:r>
        <w:rPr>
          <w:rFonts w:eastAsia="Times New Roman"/>
          <w:szCs w:val="21"/>
        </w:rPr>
        <w:t>b. 2CrO</w:t>
      </w:r>
      <w:r>
        <w:rPr>
          <w:szCs w:val="21"/>
        </w:rPr>
        <w:object w:dxaOrig="216" w:dyaOrig="337">
          <v:shape id="Object 103" o:spid="_x0000_i1101" type="#_x0000_t75" alt="eqId18816f9b3f9fde6e6b87d5ca93476073" style="width:10.5pt;height:16.5pt" o:ole="">
            <v:imagedata r:id="rId134" o:title="eqId18816f9b3f9fde6e6b87d5ca93476073"/>
          </v:shape>
          <o:OLEObject Type="Embed" ProgID="Equation.DSMT4" ShapeID="Object 103" DrawAspect="Content" ObjectID="_1749737481" r:id="rId137"/>
        </w:object>
      </w:r>
      <w:r>
        <w:rPr>
          <w:rFonts w:eastAsia="Times New Roman"/>
          <w:szCs w:val="21"/>
        </w:rPr>
        <w:t>+2H</w:t>
      </w:r>
      <w:r>
        <w:rPr>
          <w:rFonts w:eastAsia="Times New Roman"/>
          <w:szCs w:val="21"/>
          <w:vertAlign w:val="superscript"/>
        </w:rPr>
        <w:t>+</w:t>
      </w:r>
      <w:r>
        <w:rPr>
          <w:rFonts w:eastAsia="Times New Roman"/>
          <w:szCs w:val="21"/>
        </w:rPr>
        <w:t>=Cr</w:t>
      </w:r>
      <w:r>
        <w:rPr>
          <w:rFonts w:eastAsia="Times New Roman"/>
          <w:szCs w:val="21"/>
          <w:vertAlign w:val="subscript"/>
        </w:rPr>
        <w:t>2</w:t>
      </w:r>
      <w:r>
        <w:rPr>
          <w:rFonts w:eastAsia="Times New Roman"/>
          <w:szCs w:val="21"/>
        </w:rPr>
        <w:t>O</w:t>
      </w:r>
      <w:r>
        <w:rPr>
          <w:szCs w:val="21"/>
        </w:rPr>
        <w:object w:dxaOrig="216" w:dyaOrig="337">
          <v:shape id="Object 104" o:spid="_x0000_i1102" type="#_x0000_t75" alt="eqId56b0a7250ddf460fbe0a94986e179352" style="width:10.5pt;height:16.5pt" o:ole="">
            <v:imagedata r:id="rId138" o:title="eqId56b0a7250ddf460fbe0a94986e179352"/>
          </v:shape>
          <o:OLEObject Type="Embed" ProgID="Equation.DSMT4" ShapeID="Object 104" DrawAspect="Content" ObjectID="_1749737482" r:id="rId139"/>
        </w:object>
      </w:r>
      <w:r>
        <w:rPr>
          <w:rFonts w:eastAsia="Times New Roman"/>
          <w:szCs w:val="21"/>
        </w:rPr>
        <w:t>+H</w:t>
      </w:r>
      <w:r>
        <w:rPr>
          <w:rFonts w:eastAsia="Times New Roman"/>
          <w:szCs w:val="21"/>
          <w:vertAlign w:val="subscript"/>
        </w:rPr>
        <w:t>2</w:t>
      </w:r>
      <w:r>
        <w:rPr>
          <w:rFonts w:eastAsia="Times New Roman"/>
          <w:szCs w:val="21"/>
        </w:rPr>
        <w:t>O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rFonts w:eastAsia="Times New Roman"/>
          <w:szCs w:val="21"/>
        </w:rPr>
      </w:pPr>
      <w:r>
        <w:rPr>
          <w:rFonts w:eastAsia="Times New Roman"/>
          <w:szCs w:val="21"/>
        </w:rPr>
        <w:t>c. Cr</w:t>
      </w:r>
      <w:r>
        <w:rPr>
          <w:rFonts w:eastAsia="Times New Roman"/>
          <w:szCs w:val="21"/>
          <w:vertAlign w:val="subscript"/>
        </w:rPr>
        <w:t>2</w:t>
      </w:r>
      <w:r>
        <w:rPr>
          <w:rFonts w:eastAsia="Times New Roman"/>
          <w:szCs w:val="21"/>
        </w:rPr>
        <w:t>O</w:t>
      </w:r>
      <w:r>
        <w:rPr>
          <w:szCs w:val="21"/>
        </w:rPr>
        <w:object w:dxaOrig="216" w:dyaOrig="337">
          <v:shape id="Object 105" o:spid="_x0000_i1103" type="#_x0000_t75" alt="eqId56b0a7250ddf460fbe0a94986e179352" style="width:10.5pt;height:16.5pt" o:ole="">
            <v:imagedata r:id="rId138" o:title="eqId56b0a7250ddf460fbe0a94986e179352"/>
          </v:shape>
          <o:OLEObject Type="Embed" ProgID="Equation.DSMT4" ShapeID="Object 105" DrawAspect="Content" ObjectID="_1749737483" r:id="rId140"/>
        </w:object>
      </w:r>
      <w:r>
        <w:rPr>
          <w:rFonts w:eastAsia="Times New Roman"/>
          <w:szCs w:val="21"/>
        </w:rPr>
        <w:t>+6Fe</w:t>
      </w:r>
      <w:r>
        <w:rPr>
          <w:rFonts w:eastAsia="Times New Roman"/>
          <w:szCs w:val="21"/>
          <w:vertAlign w:val="superscript"/>
        </w:rPr>
        <w:t>2+</w:t>
      </w:r>
      <w:r>
        <w:rPr>
          <w:rFonts w:eastAsia="Times New Roman"/>
          <w:szCs w:val="21"/>
        </w:rPr>
        <w:t>+14H</w:t>
      </w:r>
      <w:r>
        <w:rPr>
          <w:rFonts w:eastAsia="Times New Roman"/>
          <w:szCs w:val="21"/>
          <w:vertAlign w:val="superscript"/>
        </w:rPr>
        <w:t>+</w:t>
      </w:r>
      <w:r>
        <w:rPr>
          <w:rFonts w:eastAsia="Times New Roman"/>
          <w:szCs w:val="21"/>
        </w:rPr>
        <w:t>=2Cr</w:t>
      </w:r>
      <w:r>
        <w:rPr>
          <w:rFonts w:eastAsia="Times New Roman"/>
          <w:szCs w:val="21"/>
          <w:vertAlign w:val="superscript"/>
        </w:rPr>
        <w:t>3+</w:t>
      </w:r>
      <w:r>
        <w:rPr>
          <w:rFonts w:eastAsia="Times New Roman"/>
          <w:szCs w:val="21"/>
        </w:rPr>
        <w:t>+6Fe</w:t>
      </w:r>
      <w:r>
        <w:rPr>
          <w:rFonts w:eastAsia="Times New Roman"/>
          <w:szCs w:val="21"/>
          <w:vertAlign w:val="superscript"/>
        </w:rPr>
        <w:t>3+</w:t>
      </w:r>
      <w:r>
        <w:rPr>
          <w:rFonts w:eastAsia="Times New Roman"/>
          <w:szCs w:val="21"/>
        </w:rPr>
        <w:t>+7H</w:t>
      </w:r>
      <w:r>
        <w:rPr>
          <w:rFonts w:eastAsia="Times New Roman"/>
          <w:szCs w:val="21"/>
          <w:vertAlign w:val="subscript"/>
        </w:rPr>
        <w:t>2</w:t>
      </w:r>
      <w:r>
        <w:rPr>
          <w:rFonts w:eastAsia="Times New Roman"/>
          <w:szCs w:val="21"/>
        </w:rPr>
        <w:t>O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则</w:t>
      </w:r>
      <w:r>
        <w:rPr>
          <w:rFonts w:eastAsia="Times New Roman"/>
          <w:szCs w:val="21"/>
        </w:rPr>
        <w:t>K</w:t>
      </w:r>
      <w:r>
        <w:rPr>
          <w:rFonts w:eastAsia="Times New Roman"/>
          <w:szCs w:val="21"/>
          <w:vertAlign w:val="subscript"/>
        </w:rPr>
        <w:t>2</w:t>
      </w:r>
      <w:r>
        <w:rPr>
          <w:rFonts w:eastAsia="Times New Roman"/>
          <w:szCs w:val="21"/>
        </w:rPr>
        <w:t>FeO</w:t>
      </w:r>
      <w:r>
        <w:rPr>
          <w:rFonts w:eastAsia="Times New Roman"/>
          <w:szCs w:val="21"/>
          <w:vertAlign w:val="subscript"/>
        </w:rPr>
        <w:t>4</w:t>
      </w:r>
      <w:r>
        <w:rPr>
          <w:szCs w:val="21"/>
        </w:rPr>
        <w:t>样品的纯度是</w:t>
      </w:r>
      <w:r>
        <w:rPr>
          <w:szCs w:val="21"/>
        </w:rPr>
        <w:t>_______</w:t>
      </w:r>
      <w:r>
        <w:rPr>
          <w:szCs w:val="21"/>
        </w:rPr>
        <w:t>。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rFonts w:eastAsia="Times New Roman"/>
          <w:szCs w:val="21"/>
        </w:rPr>
        <w:t>6、K</w:t>
      </w:r>
      <w:r>
        <w:rPr>
          <w:rFonts w:eastAsia="Times New Roman"/>
          <w:szCs w:val="21"/>
          <w:vertAlign w:val="subscript"/>
        </w:rPr>
        <w:t>2</w:t>
      </w:r>
      <w:r>
        <w:rPr>
          <w:rFonts w:eastAsia="Times New Roman"/>
          <w:szCs w:val="21"/>
        </w:rPr>
        <w:t>FeO</w:t>
      </w:r>
      <w:r>
        <w:rPr>
          <w:rFonts w:eastAsia="Times New Roman"/>
          <w:szCs w:val="21"/>
          <w:vertAlign w:val="subscript"/>
        </w:rPr>
        <w:t>4</w:t>
      </w:r>
      <w:r>
        <w:rPr>
          <w:szCs w:val="21"/>
        </w:rPr>
        <w:t>是一种新型、高效、多功能水处理剂，既能杀菌消毒，又能净化水中悬浮杂质，请解释</w:t>
      </w:r>
      <w:r>
        <w:rPr>
          <w:rFonts w:eastAsia="Times New Roman"/>
          <w:szCs w:val="21"/>
        </w:rPr>
        <w:t>K</w:t>
      </w:r>
      <w:r>
        <w:rPr>
          <w:rFonts w:eastAsia="Times New Roman"/>
          <w:szCs w:val="21"/>
          <w:vertAlign w:val="subscript"/>
        </w:rPr>
        <w:t>2</w:t>
      </w:r>
      <w:r>
        <w:rPr>
          <w:rFonts w:eastAsia="Times New Roman"/>
          <w:szCs w:val="21"/>
        </w:rPr>
        <w:t>FeO</w:t>
      </w:r>
      <w:r>
        <w:rPr>
          <w:rFonts w:eastAsia="Times New Roman"/>
          <w:szCs w:val="21"/>
          <w:vertAlign w:val="subscript"/>
        </w:rPr>
        <w:t>4</w:t>
      </w:r>
      <w:r>
        <w:rPr>
          <w:szCs w:val="21"/>
        </w:rPr>
        <w:t>作为多功能水处理剂的原理：</w:t>
      </w:r>
      <w:r>
        <w:rPr>
          <w:szCs w:val="21"/>
        </w:rPr>
        <w:t>_______</w:t>
      </w:r>
      <w:r>
        <w:rPr>
          <w:szCs w:val="21"/>
        </w:rPr>
        <w:t>。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b/>
          <w:bCs/>
          <w:szCs w:val="21"/>
        </w:rPr>
      </w:pPr>
      <w:r>
        <w:rPr>
          <w:b/>
          <w:bCs/>
          <w:szCs w:val="21"/>
        </w:rPr>
        <w:t>14.</w:t>
      </w:r>
      <w:r>
        <w:rPr>
          <w:b/>
          <w:bCs/>
          <w:szCs w:val="21"/>
        </w:rPr>
        <w:t>（</w:t>
      </w:r>
      <w:r>
        <w:rPr>
          <w:b/>
          <w:bCs/>
          <w:szCs w:val="21"/>
        </w:rPr>
        <w:t>14</w:t>
      </w:r>
      <w:r>
        <w:rPr>
          <w:b/>
          <w:bCs/>
          <w:szCs w:val="21"/>
        </w:rPr>
        <w:t>分）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object w:dxaOrig="432" w:dyaOrig="324">
          <v:shape id="Object 108" o:spid="_x0000_i1104" type="#_x0000_t75" alt="eqIde71c86dcd9a9e9b09bbbb65b9d313435" style="width:21.75pt;height:16.5pt" o:ole="">
            <v:imagedata r:id="rId141" o:title="eqIde71c86dcd9a9e9b09bbbb65b9d313435"/>
          </v:shape>
          <o:OLEObject Type="Embed" ProgID="Equation.DSMT4" ShapeID="Object 108" DrawAspect="Content" ObjectID="_1749737484" r:id="rId142"/>
        </w:object>
      </w:r>
      <w:r>
        <w:rPr>
          <w:szCs w:val="21"/>
        </w:rPr>
        <w:t>的资源化利用和转化已成为当今科学研究的热点。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rFonts w:eastAsia="Times New Roman"/>
          <w:szCs w:val="21"/>
        </w:rPr>
        <w:t>1、325℃</w:t>
      </w:r>
      <w:r>
        <w:rPr>
          <w:szCs w:val="21"/>
        </w:rPr>
        <w:t>时，水在</w:t>
      </w:r>
      <w:r>
        <w:rPr>
          <w:szCs w:val="21"/>
        </w:rPr>
        <w:object w:dxaOrig="378" w:dyaOrig="229">
          <v:shape id="Object 109" o:spid="_x0000_i1105" type="#_x0000_t75" alt="eqIda9c668750f6333bea331bfacbbe3cb6a" style="width:18.75pt;height:11.25pt" o:ole="">
            <v:imagedata r:id="rId143" o:title="eqIda9c668750f6333bea331bfacbbe3cb6a"/>
          </v:shape>
          <o:OLEObject Type="Embed" ProgID="Equation.DSMT4" ShapeID="Object 109" DrawAspect="Content" ObjectID="_1749737485" r:id="rId144"/>
        </w:object>
      </w:r>
      <w:r>
        <w:rPr>
          <w:szCs w:val="21"/>
        </w:rPr>
        <w:t>粉表面产生的</w:t>
      </w:r>
      <w:r>
        <w:rPr>
          <w:szCs w:val="21"/>
        </w:rPr>
        <w:object w:dxaOrig="310" w:dyaOrig="324">
          <v:shape id="Object 110" o:spid="_x0000_i1106" type="#_x0000_t75" alt="eqId750859dd7d5b821d909e6a32c11095cf" style="width:15.75pt;height:16.5pt" o:ole="">
            <v:imagedata r:id="rId145" o:title="eqId750859dd7d5b821d909e6a32c11095cf"/>
          </v:shape>
          <o:OLEObject Type="Embed" ProgID="Equation.DSMT4" ShapeID="Object 110" DrawAspect="Content" ObjectID="_1749737486" r:id="rId146"/>
        </w:object>
      </w:r>
      <w:r>
        <w:rPr>
          <w:szCs w:val="21"/>
        </w:rPr>
        <w:t>可将</w:t>
      </w:r>
      <w:r>
        <w:rPr>
          <w:szCs w:val="21"/>
        </w:rPr>
        <w:object w:dxaOrig="432" w:dyaOrig="324">
          <v:shape id="Object 111" o:spid="_x0000_i1107" type="#_x0000_t75" alt="eqIde71c86dcd9a9e9b09bbbb65b9d313435" style="width:21.75pt;height:16.5pt" o:ole="">
            <v:imagedata r:id="rId141" o:title="eqIde71c86dcd9a9e9b09bbbb65b9d313435"/>
          </v:shape>
          <o:OLEObject Type="Embed" ProgID="Equation.DSMT4" ShapeID="Object 111" DrawAspect="Content" ObjectID="_1749737487" r:id="rId147"/>
        </w:object>
      </w:r>
      <w:r>
        <w:rPr>
          <w:szCs w:val="21"/>
        </w:rPr>
        <w:t>转化成甲酸，同时生成</w:t>
      </w:r>
      <w:r>
        <w:rPr>
          <w:szCs w:val="21"/>
        </w:rPr>
        <w:object w:dxaOrig="522" w:dyaOrig="252">
          <v:shape id="Object 112" o:spid="_x0000_i1108" type="#_x0000_t75" alt="eqId58e610ef2c5fcbafdedd18861231055a" style="width:26.25pt;height:12.75pt" o:ole="">
            <v:imagedata r:id="rId148" o:title="eqId58e610ef2c5fcbafdedd18861231055a"/>
          </v:shape>
          <o:OLEObject Type="Embed" ProgID="Equation.DSMT4" ShapeID="Object 112" DrawAspect="Content" ObjectID="_1749737488" r:id="rId149"/>
        </w:object>
      </w:r>
      <w:r>
        <w:rPr>
          <w:szCs w:val="21"/>
        </w:rPr>
        <w:t>。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rFonts w:eastAsia="Times New Roman"/>
          <w:szCs w:val="21"/>
        </w:rPr>
        <w:t>①</w:t>
      </w:r>
      <w:r>
        <w:rPr>
          <w:szCs w:val="21"/>
        </w:rPr>
        <w:t>由</w:t>
      </w:r>
      <w:r>
        <w:rPr>
          <w:szCs w:val="21"/>
        </w:rPr>
        <w:object w:dxaOrig="468" w:dyaOrig="324">
          <v:shape id="Object 113" o:spid="_x0000_i1109" type="#_x0000_t75" alt="eqId6e9b0547b553bc0c6d94299341006c14" style="width:23.25pt;height:16.5pt" o:ole="">
            <v:imagedata r:id="rId150" o:title="eqId6e9b0547b553bc0c6d94299341006c14"/>
          </v:shape>
          <o:OLEObject Type="Embed" ProgID="Equation.DSMT4" ShapeID="Object 113" DrawAspect="Content" ObjectID="_1749737489" r:id="rId151"/>
        </w:object>
      </w:r>
      <w:r>
        <w:rPr>
          <w:szCs w:val="21"/>
        </w:rPr>
        <w:t>、</w:t>
      </w:r>
      <w:r>
        <w:rPr>
          <w:szCs w:val="21"/>
        </w:rPr>
        <w:object w:dxaOrig="378" w:dyaOrig="229">
          <v:shape id="Object 114" o:spid="_x0000_i1110" type="#_x0000_t75" alt="eqIda9c668750f6333bea331bfacbbe3cb6a" style="width:18.75pt;height:11.25pt" o:ole="">
            <v:imagedata r:id="rId143" o:title="eqIda9c668750f6333bea331bfacbbe3cb6a"/>
          </v:shape>
          <o:OLEObject Type="Embed" ProgID="Equation.DSMT4" ShapeID="Object 114" DrawAspect="Content" ObjectID="_1749737490" r:id="rId152"/>
        </w:object>
      </w:r>
      <w:r>
        <w:rPr>
          <w:szCs w:val="21"/>
        </w:rPr>
        <w:t>、</w:t>
      </w:r>
      <w:r>
        <w:rPr>
          <w:szCs w:val="21"/>
        </w:rPr>
        <w:object w:dxaOrig="432" w:dyaOrig="324">
          <v:shape id="Object 115" o:spid="_x0000_i1111" type="#_x0000_t75" alt="eqIde71c86dcd9a9e9b09bbbb65b9d313435" style="width:21.75pt;height:16.5pt" o:ole="">
            <v:imagedata r:id="rId141" o:title="eqIde71c86dcd9a9e9b09bbbb65b9d313435"/>
          </v:shape>
          <o:OLEObject Type="Embed" ProgID="Equation.DSMT4" ShapeID="Object 115" DrawAspect="Content" ObjectID="_1749737491" r:id="rId153"/>
        </w:object>
      </w:r>
      <w:r>
        <w:rPr>
          <w:szCs w:val="21"/>
        </w:rPr>
        <w:t>制备甲酸的化学方程式为</w:t>
      </w:r>
      <w:r>
        <w:rPr>
          <w:szCs w:val="21"/>
        </w:rPr>
        <w:t>_______</w:t>
      </w:r>
      <w:r>
        <w:rPr>
          <w:szCs w:val="21"/>
        </w:rPr>
        <w:t>。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rFonts w:eastAsia="Times New Roman"/>
          <w:szCs w:val="21"/>
        </w:rPr>
        <w:t>②</w:t>
      </w:r>
      <w:r>
        <w:rPr>
          <w:szCs w:val="21"/>
        </w:rPr>
        <w:t>直接加热</w:t>
      </w:r>
      <w:r>
        <w:rPr>
          <w:szCs w:val="21"/>
        </w:rPr>
        <w:object w:dxaOrig="310" w:dyaOrig="324">
          <v:shape id="Object 116" o:spid="_x0000_i1112" type="#_x0000_t75" alt="eqId750859dd7d5b821d909e6a32c11095cf" style="width:15.75pt;height:16.5pt" o:ole="">
            <v:imagedata r:id="rId145" o:title="eqId750859dd7d5b821d909e6a32c11095cf"/>
          </v:shape>
          <o:OLEObject Type="Embed" ProgID="Equation.DSMT4" ShapeID="Object 116" DrawAspect="Content" ObjectID="_1749737492" r:id="rId154"/>
        </w:object>
      </w:r>
      <w:r>
        <w:rPr>
          <w:szCs w:val="21"/>
        </w:rPr>
        <w:t>与</w:t>
      </w:r>
      <w:r>
        <w:rPr>
          <w:szCs w:val="21"/>
        </w:rPr>
        <w:object w:dxaOrig="432" w:dyaOrig="324">
          <v:shape id="Object 117" o:spid="_x0000_i1113" type="#_x0000_t75" alt="eqIde71c86dcd9a9e9b09bbbb65b9d313435" style="width:21.75pt;height:16.5pt" o:ole="">
            <v:imagedata r:id="rId141" o:title="eqIde71c86dcd9a9e9b09bbbb65b9d313435"/>
          </v:shape>
          <o:OLEObject Type="Embed" ProgID="Equation.DSMT4" ShapeID="Object 117" DrawAspect="Content" ObjectID="_1749737493" r:id="rId155"/>
        </w:object>
      </w:r>
      <w:r>
        <w:rPr>
          <w:szCs w:val="21"/>
        </w:rPr>
        <w:t>难以生成甲酸，该条件下能较快生成甲酸的原因是</w:t>
      </w:r>
      <w:r>
        <w:rPr>
          <w:szCs w:val="21"/>
        </w:rPr>
        <w:t>_______</w:t>
      </w:r>
      <w:r>
        <w:rPr>
          <w:szCs w:val="21"/>
        </w:rPr>
        <w:t>。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2</w:t>
      </w:r>
      <w:r>
        <w:rPr>
          <w:szCs w:val="21"/>
        </w:rPr>
        <w:t>、</w:t>
      </w:r>
      <w:r>
        <w:rPr>
          <w:szCs w:val="21"/>
        </w:rPr>
        <w:object w:dxaOrig="432" w:dyaOrig="324">
          <v:shape id="Object 118" o:spid="_x0000_i1114" type="#_x0000_t75" alt="eqIde71c86dcd9a9e9b09bbbb65b9d313435" style="width:21.75pt;height:16.5pt" o:ole="">
            <v:imagedata r:id="rId141" o:title="eqIde71c86dcd9a9e9b09bbbb65b9d313435"/>
          </v:shape>
          <o:OLEObject Type="Embed" ProgID="Equation.DSMT4" ShapeID="Object 118" DrawAspect="Content" ObjectID="_1749737494" r:id="rId156"/>
        </w:object>
      </w:r>
      <w:r>
        <w:rPr>
          <w:szCs w:val="21"/>
        </w:rPr>
        <w:t>加氢生成</w:t>
      </w:r>
      <w:r>
        <w:rPr>
          <w:szCs w:val="21"/>
        </w:rPr>
        <w:object w:dxaOrig="756" w:dyaOrig="324">
          <v:shape id="Object 119" o:spid="_x0000_i1115" type="#_x0000_t75" alt="eqIdd4d1f1e78b8ee320c79a71d3308b8db0" style="width:37.5pt;height:16.5pt" o:ole="">
            <v:imagedata r:id="rId125" o:title="eqIdd4d1f1e78b8ee320c79a71d3308b8db0"/>
          </v:shape>
          <o:OLEObject Type="Embed" ProgID="Equation.DSMT4" ShapeID="Object 119" DrawAspect="Content" ObjectID="_1749737495" r:id="rId157"/>
        </w:object>
      </w:r>
      <w:r>
        <w:rPr>
          <w:szCs w:val="21"/>
        </w:rPr>
        <w:t>的主要反应的热化学方程式为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rFonts w:eastAsia="Times New Roman"/>
          <w:szCs w:val="21"/>
        </w:rPr>
      </w:pPr>
      <w:r>
        <w:rPr>
          <w:szCs w:val="21"/>
        </w:rPr>
        <w:t>反应</w:t>
      </w:r>
      <w:r>
        <w:rPr>
          <w:rFonts w:eastAsia="Times New Roman"/>
          <w:szCs w:val="21"/>
        </w:rPr>
        <w:t>Ⅰ</w:t>
      </w:r>
      <w:r>
        <w:rPr>
          <w:szCs w:val="21"/>
        </w:rPr>
        <w:t>：</w:t>
      </w:r>
      <w:r>
        <w:rPr>
          <w:szCs w:val="21"/>
        </w:rPr>
        <w:object w:dxaOrig="3584" w:dyaOrig="358">
          <v:shape id="Object 120" o:spid="_x0000_i1116" type="#_x0000_t75" alt="eqId70d091208a9b4e4840f3f722875db992" style="width:179.25pt;height:18pt" o:ole="">
            <v:imagedata r:id="rId158" o:title="eqId70d091208a9b4e4840f3f722875db992"/>
          </v:shape>
          <o:OLEObject Type="Embed" ProgID="Equation.DSMT4" ShapeID="Object 120" DrawAspect="Content" ObjectID="_1749737496" r:id="rId159"/>
        </w:object>
      </w:r>
      <w:r>
        <w:rPr>
          <w:rFonts w:eastAsia="Times New Roman"/>
          <w:szCs w:val="21"/>
        </w:rPr>
        <w:t xml:space="preserve">  </w:t>
      </w:r>
      <w:r>
        <w:rPr>
          <w:szCs w:val="21"/>
        </w:rPr>
        <w:object w:dxaOrig="1835" w:dyaOrig="284">
          <v:shape id="Object 121" o:spid="_x0000_i1117" type="#_x0000_t75" alt="eqId9c0b1704043303a7c2fe215e10a55aab" style="width:91.5pt;height:14.25pt" o:ole="">
            <v:imagedata r:id="rId160" o:title="eqId9c0b1704043303a7c2fe215e10a55aab"/>
          </v:shape>
          <o:OLEObject Type="Embed" ProgID="Equation.DSMT4" ShapeID="Object 121" DrawAspect="Content" ObjectID="_1749737497" r:id="rId161"/>
        </w:objec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rFonts w:eastAsia="Times New Roman"/>
          <w:szCs w:val="21"/>
        </w:rPr>
      </w:pPr>
      <w:r>
        <w:rPr>
          <w:szCs w:val="21"/>
        </w:rPr>
        <w:lastRenderedPageBreak/>
        <w:t>反应</w:t>
      </w:r>
      <w:r>
        <w:rPr>
          <w:rFonts w:eastAsia="Times New Roman"/>
          <w:szCs w:val="21"/>
        </w:rPr>
        <w:t>Ⅱ</w:t>
      </w:r>
      <w:r>
        <w:rPr>
          <w:szCs w:val="21"/>
        </w:rPr>
        <w:t>：</w:t>
      </w:r>
      <w:r>
        <w:rPr>
          <w:szCs w:val="21"/>
        </w:rPr>
        <w:object w:dxaOrig="3152" w:dyaOrig="356">
          <v:shape id="Object 122" o:spid="_x0000_i1118" type="#_x0000_t75" alt="eqId479ae515caf49c0c1a5f1e8c23c1339d" style="width:157.5pt;height:18pt" o:ole="">
            <v:imagedata r:id="rId162" o:title="eqId479ae515caf49c0c1a5f1e8c23c1339d"/>
          </v:shape>
          <o:OLEObject Type="Embed" ProgID="Equation.DSMT4" ShapeID="Object 122" DrawAspect="Content" ObjectID="_1749737498" r:id="rId163"/>
        </w:object>
      </w:r>
      <w:r>
        <w:rPr>
          <w:rFonts w:eastAsia="Times New Roman"/>
          <w:szCs w:val="21"/>
        </w:rPr>
        <w:t xml:space="preserve">  </w:t>
      </w:r>
      <w:r>
        <w:rPr>
          <w:szCs w:val="21"/>
        </w:rPr>
        <w:object w:dxaOrig="1730" w:dyaOrig="284">
          <v:shape id="Object 123" o:spid="_x0000_i1119" type="#_x0000_t75" alt="eqId90f93f0d5640304c57b3c1c6b4e799fe" style="width:86.25pt;height:14.25pt" o:ole="">
            <v:imagedata r:id="rId164" o:title="eqId90f93f0d5640304c57b3c1c6b4e799fe"/>
          </v:shape>
          <o:OLEObject Type="Embed" ProgID="Equation.DSMT4" ShapeID="Object 123" DrawAspect="Content" ObjectID="_1749737499" r:id="rId165"/>
        </w:objec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rFonts w:eastAsia="Times New Roman"/>
          <w:szCs w:val="21"/>
        </w:rPr>
      </w:pPr>
      <w:r>
        <w:rPr>
          <w:szCs w:val="21"/>
        </w:rPr>
        <w:t>反应</w:t>
      </w:r>
      <w:r>
        <w:rPr>
          <w:rFonts w:eastAsia="Times New Roman"/>
          <w:szCs w:val="21"/>
        </w:rPr>
        <w:t>Ⅲ</w:t>
      </w:r>
      <w:r>
        <w:rPr>
          <w:szCs w:val="21"/>
        </w:rPr>
        <w:t>：</w:t>
      </w:r>
      <w:r>
        <w:rPr>
          <w:szCs w:val="21"/>
        </w:rPr>
        <w:object w:dxaOrig="2682" w:dyaOrig="360">
          <v:shape id="Object 124" o:spid="_x0000_i1120" type="#_x0000_t75" alt="eqId593bc7dead2bd7691bb425c47ac56044" style="width:134.25pt;height:18pt" o:ole="">
            <v:imagedata r:id="rId166" o:title="eqId593bc7dead2bd7691bb425c47ac56044"/>
          </v:shape>
          <o:OLEObject Type="Embed" ProgID="Equation.DSMT4" ShapeID="Object 124" DrawAspect="Content" ObjectID="_1749737500" r:id="rId167"/>
        </w:object>
      </w:r>
      <w:r>
        <w:rPr>
          <w:rFonts w:eastAsia="Times New Roman"/>
          <w:szCs w:val="21"/>
        </w:rPr>
        <w:t xml:space="preserve">  </w:t>
      </w:r>
      <w:r>
        <w:rPr>
          <w:szCs w:val="21"/>
        </w:rPr>
        <w:object w:dxaOrig="1849" w:dyaOrig="283">
          <v:shape id="Object 125" o:spid="_x0000_i1121" type="#_x0000_t75" alt="eqIdd47f49d3f932c75a591e1e1c3c972590" style="width:92.25pt;height:14.25pt" o:ole="">
            <v:imagedata r:id="rId168" o:title="eqIdd47f49d3f932c75a591e1e1c3c972590"/>
          </v:shape>
          <o:OLEObject Type="Embed" ProgID="Equation.DSMT4" ShapeID="Object 125" DrawAspect="Content" ObjectID="_1749737501" r:id="rId169"/>
        </w:objec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将</w:t>
      </w:r>
      <w:r>
        <w:rPr>
          <w:szCs w:val="21"/>
        </w:rPr>
        <w:object w:dxaOrig="2417" w:dyaOrig="389">
          <v:shape id="Object 126" o:spid="_x0000_i1122" type="#_x0000_t75" alt="eqIdc8a703bd12b320f5b8f5adecde7ff023" style="width:120.75pt;height:19.5pt" o:ole="">
            <v:imagedata r:id="rId170" o:title="eqIdc8a703bd12b320f5b8f5adecde7ff023"/>
          </v:shape>
          <o:OLEObject Type="Embed" ProgID="Equation.DSMT4" ShapeID="Object 126" DrawAspect="Content" ObjectID="_1749737502" r:id="rId171"/>
        </w:object>
      </w:r>
      <w:r>
        <w:rPr>
          <w:szCs w:val="21"/>
        </w:rPr>
        <w:t>的混合气体置于密闭容器中，达到平衡时，体系中温度和压强对</w:t>
      </w:r>
      <w:r>
        <w:rPr>
          <w:szCs w:val="21"/>
        </w:rPr>
        <w:object w:dxaOrig="756" w:dyaOrig="324">
          <v:shape id="Object 127" o:spid="_x0000_i1123" type="#_x0000_t75" alt="eqIdd4d1f1e78b8ee320c79a71d3308b8db0" style="width:37.5pt;height:16.5pt" o:ole="">
            <v:imagedata r:id="rId125" o:title="eqIdd4d1f1e78b8ee320c79a71d3308b8db0"/>
          </v:shape>
          <o:OLEObject Type="Embed" ProgID="Equation.DSMT4" ShapeID="Object 127" DrawAspect="Content" ObjectID="_1749737503" r:id="rId172"/>
        </w:object>
      </w:r>
      <w:r>
        <w:rPr>
          <w:szCs w:val="21"/>
        </w:rPr>
        <w:t>的选择性影响如图所示。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pict>
          <v:shape id="图片 1696336964" o:spid="_x0000_i1124" type="#_x0000_t75" style="width:159.75pt;height:113.25pt">
            <v:fill o:detectmouseclick="t"/>
            <v:imagedata r:id="rId173" o:title=""/>
          </v:shape>
        </w:pic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rFonts w:eastAsia="Times New Roman"/>
          <w:szCs w:val="21"/>
        </w:rPr>
      </w:pPr>
      <w:r>
        <w:rPr>
          <w:rFonts w:eastAsia="Times New Roman"/>
          <w:szCs w:val="21"/>
        </w:rPr>
        <w:t>①</w:t>
      </w:r>
      <w:r>
        <w:rPr>
          <w:szCs w:val="21"/>
        </w:rPr>
        <w:t>压强的大小：</w:t>
      </w:r>
      <w:r>
        <w:rPr>
          <w:szCs w:val="21"/>
        </w:rPr>
        <w:object w:dxaOrig="234" w:dyaOrig="324">
          <v:shape id="Object 128" o:spid="_x0000_i1125" type="#_x0000_t75" alt="eqId702479d629f919183641d90944d7bd0e" style="width:12pt;height:16.5pt" o:ole="">
            <v:imagedata r:id="rId174" o:title="eqId702479d629f919183641d90944d7bd0e"/>
          </v:shape>
          <o:OLEObject Type="Embed" ProgID="Equation.DSMT4" ShapeID="Object 128" DrawAspect="Content" ObjectID="_1749737504" r:id="rId175"/>
        </w:object>
      </w:r>
      <w:r>
        <w:rPr>
          <w:szCs w:val="21"/>
        </w:rPr>
        <w:t>_______</w:t>
      </w:r>
      <w:r>
        <w:rPr>
          <w:szCs w:val="21"/>
        </w:rPr>
        <w:object w:dxaOrig="251" w:dyaOrig="324">
          <v:shape id="Object 129" o:spid="_x0000_i1126" type="#_x0000_t75" alt="eqIdb134979720dce8399d670998451f1c88" style="width:12.75pt;height:16.5pt" o:ole="">
            <v:imagedata r:id="rId176" o:title="eqIdb134979720dce8399d670998451f1c88"/>
          </v:shape>
          <o:OLEObject Type="Embed" ProgID="Equation.DSMT4" ShapeID="Object 129" DrawAspect="Content" ObjectID="_1749737505" r:id="rId177"/>
        </w:object>
      </w:r>
      <w:r>
        <w:rPr>
          <w:rFonts w:eastAsia="Times New Roman"/>
          <w:szCs w:val="21"/>
        </w:rPr>
        <w:t>(</w:t>
      </w:r>
      <w:r>
        <w:rPr>
          <w:szCs w:val="21"/>
        </w:rPr>
        <w:t>填</w:t>
      </w:r>
      <w:r>
        <w:rPr>
          <w:rFonts w:eastAsia="Times New Roman"/>
          <w:szCs w:val="21"/>
        </w:rPr>
        <w:t>“</w:t>
      </w:r>
      <w:r>
        <w:rPr>
          <w:szCs w:val="21"/>
        </w:rPr>
        <w:t>＜</w:t>
      </w:r>
      <w:r>
        <w:rPr>
          <w:rFonts w:eastAsia="Times New Roman"/>
          <w:szCs w:val="21"/>
        </w:rPr>
        <w:t>”</w:t>
      </w:r>
      <w:r>
        <w:rPr>
          <w:szCs w:val="21"/>
        </w:rPr>
        <w:t>或</w:t>
      </w:r>
      <w:r>
        <w:rPr>
          <w:rFonts w:eastAsia="Times New Roman"/>
          <w:szCs w:val="21"/>
        </w:rPr>
        <w:t>“&gt;”)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rFonts w:eastAsia="Times New Roman"/>
          <w:szCs w:val="21"/>
        </w:rPr>
        <w:t>②</w:t>
      </w:r>
      <w:r>
        <w:rPr>
          <w:szCs w:val="21"/>
        </w:rPr>
        <w:object w:dxaOrig="756" w:dyaOrig="324">
          <v:shape id="Object 130" o:spid="_x0000_i1127" type="#_x0000_t75" alt="eqIdd4d1f1e78b8ee320c79a71d3308b8db0" style="width:37.5pt;height:16.5pt" o:ole="">
            <v:imagedata r:id="rId125" o:title="eqIdd4d1f1e78b8ee320c79a71d3308b8db0"/>
          </v:shape>
          <o:OLEObject Type="Embed" ProgID="Equation.DSMT4" ShapeID="Object 130" DrawAspect="Content" ObjectID="_1749737506" r:id="rId178"/>
        </w:object>
      </w:r>
      <w:r>
        <w:rPr>
          <w:szCs w:val="21"/>
        </w:rPr>
        <w:t>的选择性随温度升高而下降的原因是</w:t>
      </w:r>
      <w:r>
        <w:rPr>
          <w:szCs w:val="21"/>
        </w:rPr>
        <w:t>_______</w:t>
      </w:r>
      <w:r>
        <w:rPr>
          <w:szCs w:val="21"/>
        </w:rPr>
        <w:t>。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3</w:t>
      </w:r>
      <w:r>
        <w:rPr>
          <w:szCs w:val="21"/>
        </w:rPr>
        <w:t>、</w:t>
      </w:r>
      <w:r>
        <w:rPr>
          <w:szCs w:val="21"/>
        </w:rPr>
        <w:object w:dxaOrig="432" w:dyaOrig="324">
          <v:shape id="Object 131" o:spid="_x0000_i1128" type="#_x0000_t75" alt="eqIde71c86dcd9a9e9b09bbbb65b9d313435" style="width:21.75pt;height:16.5pt" o:ole="">
            <v:imagedata r:id="rId141" o:title="eqIde71c86dcd9a9e9b09bbbb65b9d313435"/>
          </v:shape>
          <o:OLEObject Type="Embed" ProgID="Equation.DSMT4" ShapeID="Object 131" DrawAspect="Content" ObjectID="_1749737507" r:id="rId179"/>
        </w:object>
      </w:r>
      <w:r>
        <w:rPr>
          <w:szCs w:val="21"/>
        </w:rPr>
        <w:t>和环氧乙烷在</w:t>
      </w:r>
      <w:r>
        <w:rPr>
          <w:szCs w:val="21"/>
        </w:rPr>
        <w:object w:dxaOrig="526" w:dyaOrig="283">
          <v:shape id="Object 132" o:spid="_x0000_i1129" type="#_x0000_t75" alt="eqIdc7266995a880b1be14b0db229e7e4b28" style="width:26.25pt;height:14.25pt" o:ole="">
            <v:imagedata r:id="rId180" o:title="eqIdc7266995a880b1be14b0db229e7e4b28"/>
          </v:shape>
          <o:OLEObject Type="Embed" ProgID="Equation.DSMT4" ShapeID="Object 132" DrawAspect="Content" ObjectID="_1749737508" r:id="rId181"/>
        </w:object>
      </w:r>
      <w:r>
        <w:rPr>
          <w:szCs w:val="21"/>
        </w:rPr>
        <w:t>作催化剂的条件下合成碳酸乙烯酯。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rFonts w:eastAsia="Times New Roman"/>
          <w:szCs w:val="21"/>
        </w:rPr>
        <w:t>①</w:t>
      </w:r>
      <w:r>
        <w:rPr>
          <w:szCs w:val="21"/>
        </w:rPr>
        <w:object w:dxaOrig="648" w:dyaOrig="324">
          <v:shape id="Object 133" o:spid="_x0000_i1130" type="#_x0000_t75" alt="eqIdd4b6852be39ae1afb86c86cd680f4dcf" style="width:32.25pt;height:16.5pt" o:ole="">
            <v:imagedata r:id="rId50" o:title="eqIdd4b6852be39ae1afb86c86cd680f4dcf"/>
          </v:shape>
          <o:OLEObject Type="Embed" ProgID="Equation.DSMT4" ShapeID="Object 133" DrawAspect="Content" ObjectID="_1749737509" r:id="rId182"/>
        </w:object>
      </w:r>
      <w:r>
        <w:rPr>
          <w:szCs w:val="21"/>
        </w:rPr>
        <w:t>溶液中加入尿素</w:t>
      </w:r>
      <w:r>
        <w:rPr>
          <w:szCs w:val="21"/>
        </w:rPr>
        <w:object w:dxaOrig="1260" w:dyaOrig="396">
          <v:shape id="Object 134" o:spid="_x0000_i1131" type="#_x0000_t75" alt="eqId6a99b34665dd94c1e11474c5cdb24a6a" style="width:63pt;height:19.5pt" o:ole="">
            <v:imagedata r:id="rId183" o:title="eqId6a99b34665dd94c1e11474c5cdb24a6a"/>
          </v:shape>
          <o:OLEObject Type="Embed" ProgID="Equation.DSMT4" ShapeID="Object 134" DrawAspect="Content" ObjectID="_1749737510" r:id="rId184"/>
        </w:object>
      </w:r>
      <w:r>
        <w:rPr>
          <w:szCs w:val="21"/>
        </w:rPr>
        <w:t>生成</w:t>
      </w:r>
      <w:r>
        <w:rPr>
          <w:szCs w:val="21"/>
        </w:rPr>
        <w:object w:dxaOrig="1714" w:dyaOrig="364">
          <v:shape id="Object 135" o:spid="_x0000_i1132" type="#_x0000_t75" alt="eqId1d23bca0e02078854359f8e1144489bf" style="width:85.5pt;height:18pt" o:ole="">
            <v:imagedata r:id="rId185" o:title="eqId1d23bca0e02078854359f8e1144489bf"/>
          </v:shape>
          <o:OLEObject Type="Embed" ProgID="Equation.DSMT4" ShapeID="Object 135" DrawAspect="Content" ObjectID="_1749737511" r:id="rId186"/>
        </w:object>
      </w:r>
      <w:r>
        <w:rPr>
          <w:szCs w:val="21"/>
        </w:rPr>
        <w:t>沉淀，同时有</w:t>
      </w:r>
      <w:r>
        <w:rPr>
          <w:szCs w:val="21"/>
        </w:rPr>
        <w:object w:dxaOrig="432" w:dyaOrig="324">
          <v:shape id="Object 136" o:spid="_x0000_i1133" type="#_x0000_t75" alt="eqIde71c86dcd9a9e9b09bbbb65b9d313435" style="width:21.75pt;height:16.5pt" o:ole="">
            <v:imagedata r:id="rId141" o:title="eqIde71c86dcd9a9e9b09bbbb65b9d313435"/>
          </v:shape>
          <o:OLEObject Type="Embed" ProgID="Equation.DSMT4" ShapeID="Object 136" DrawAspect="Content" ObjectID="_1749737512" r:id="rId187"/>
        </w:object>
      </w:r>
      <w:r>
        <w:rPr>
          <w:szCs w:val="21"/>
        </w:rPr>
        <w:t>气体产生，该反应的离子方程式为</w:t>
      </w:r>
      <w:r>
        <w:rPr>
          <w:szCs w:val="21"/>
        </w:rPr>
        <w:t>_______</w:t>
      </w:r>
      <w:r>
        <w:rPr>
          <w:szCs w:val="21"/>
        </w:rPr>
        <w:t>。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rFonts w:eastAsia="Times New Roman"/>
          <w:szCs w:val="21"/>
        </w:rPr>
        <w:t>②</w:t>
      </w:r>
      <w:r>
        <w:rPr>
          <w:szCs w:val="21"/>
        </w:rPr>
        <w:object w:dxaOrig="648" w:dyaOrig="324">
          <v:shape id="Object 137" o:spid="_x0000_i1134" type="#_x0000_t75" alt="eqIdd4b6852be39ae1afb86c86cd680f4dcf" style="width:32.25pt;height:16.5pt" o:ole="">
            <v:imagedata r:id="rId50" o:title="eqIdd4b6852be39ae1afb86c86cd680f4dcf"/>
          </v:shape>
          <o:OLEObject Type="Embed" ProgID="Equation.DSMT4" ShapeID="Object 137" DrawAspect="Content" ObjectID="_1749737513" r:id="rId188"/>
        </w:object>
      </w:r>
      <w:r>
        <w:rPr>
          <w:szCs w:val="21"/>
        </w:rPr>
        <w:t>与沉淀剂</w:t>
      </w:r>
      <w:r>
        <w:rPr>
          <w:rFonts w:eastAsia="Times New Roman"/>
          <w:szCs w:val="21"/>
        </w:rPr>
        <w:t>(</w:t>
      </w:r>
      <w:r>
        <w:rPr>
          <w:szCs w:val="21"/>
        </w:rPr>
        <w:t>尿素、氢氧化钠</w:t>
      </w:r>
      <w:r>
        <w:rPr>
          <w:rFonts w:eastAsia="Times New Roman"/>
          <w:szCs w:val="21"/>
        </w:rPr>
        <w:t>)</w:t>
      </w:r>
      <w:r>
        <w:rPr>
          <w:szCs w:val="21"/>
        </w:rPr>
        <w:t>反应生成沉淀，过滤后将沉淀焙烧得到</w:t>
      </w:r>
      <w:r>
        <w:rPr>
          <w:szCs w:val="21"/>
        </w:rPr>
        <w:object w:dxaOrig="526" w:dyaOrig="283">
          <v:shape id="Object 138" o:spid="_x0000_i1135" type="#_x0000_t75" alt="eqIdc7266995a880b1be14b0db229e7e4b28" style="width:26.25pt;height:14.25pt" o:ole="">
            <v:imagedata r:id="rId180" o:title="eqIdc7266995a880b1be14b0db229e7e4b28"/>
          </v:shape>
          <o:OLEObject Type="Embed" ProgID="Equation.DSMT4" ShapeID="Object 138" DrawAspect="Content" ObjectID="_1749737514" r:id="rId189"/>
        </w:object>
      </w:r>
      <w:r>
        <w:rPr>
          <w:szCs w:val="21"/>
        </w:rPr>
        <w:t>。与氢氧化钠作沉淀剂相比，用尿素作沉淀剂焙烧生成的</w:t>
      </w:r>
      <w:r>
        <w:rPr>
          <w:szCs w:val="21"/>
        </w:rPr>
        <w:object w:dxaOrig="526" w:dyaOrig="283">
          <v:shape id="Object 139" o:spid="_x0000_i1136" type="#_x0000_t75" alt="eqIdc7266995a880b1be14b0db229e7e4b28" style="width:26.25pt;height:14.25pt" o:ole="">
            <v:imagedata r:id="rId180" o:title="eqIdc7266995a880b1be14b0db229e7e4b28"/>
          </v:shape>
          <o:OLEObject Type="Embed" ProgID="Equation.DSMT4" ShapeID="Object 139" DrawAspect="Content" ObjectID="_1749737515" r:id="rId190"/>
        </w:object>
      </w:r>
      <w:r>
        <w:rPr>
          <w:szCs w:val="21"/>
        </w:rPr>
        <w:t>作催化剂效果更好，其原因是</w:t>
      </w:r>
      <w:r>
        <w:rPr>
          <w:szCs w:val="21"/>
        </w:rPr>
        <w:t>_______</w:t>
      </w:r>
      <w:r>
        <w:rPr>
          <w:szCs w:val="21"/>
        </w:rPr>
        <w:t>。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rFonts w:eastAsia="Times New Roman"/>
          <w:szCs w:val="21"/>
        </w:rPr>
        <w:t>③</w:t>
      </w:r>
      <w:r>
        <w:rPr>
          <w:szCs w:val="21"/>
        </w:rPr>
        <w:object w:dxaOrig="526" w:dyaOrig="283">
          <v:shape id="Object 140" o:spid="_x0000_i1137" type="#_x0000_t75" alt="eqIdc7266995a880b1be14b0db229e7e4b28" style="width:26.25pt;height:14.25pt" o:ole="">
            <v:imagedata r:id="rId180" o:title="eqIdc7266995a880b1be14b0db229e7e4b28"/>
          </v:shape>
          <o:OLEObject Type="Embed" ProgID="Equation.DSMT4" ShapeID="Object 140" DrawAspect="Content" ObjectID="_1749737516" r:id="rId191"/>
        </w:object>
      </w:r>
      <w:r>
        <w:rPr>
          <w:szCs w:val="21"/>
        </w:rPr>
        <w:t>催化</w:t>
      </w:r>
      <w:r>
        <w:rPr>
          <w:szCs w:val="21"/>
        </w:rPr>
        <w:object w:dxaOrig="432" w:dyaOrig="324">
          <v:shape id="Object 141" o:spid="_x0000_i1138" type="#_x0000_t75" alt="eqIde71c86dcd9a9e9b09bbbb65b9d313435" style="width:21.75pt;height:16.5pt" o:ole="">
            <v:imagedata r:id="rId141" o:title="eqIde71c86dcd9a9e9b09bbbb65b9d313435"/>
          </v:shape>
          <o:OLEObject Type="Embed" ProgID="Equation.DSMT4" ShapeID="Object 141" DrawAspect="Content" ObjectID="_1749737517" r:id="rId192"/>
        </w:object>
      </w:r>
      <w:r>
        <w:rPr>
          <w:szCs w:val="21"/>
        </w:rPr>
        <w:t>合成碳酸乙烯酯</w:t>
      </w:r>
      <w:r>
        <w:rPr>
          <w:rFonts w:eastAsia="Times New Roman"/>
          <w:szCs w:val="21"/>
        </w:rPr>
        <w:t>(</w:t>
      </w:r>
      <w:r>
        <w:rPr>
          <w:szCs w:val="21"/>
        </w:rPr>
        <w:pict>
          <v:shape id="图片 1453201977" o:spid="_x0000_i1139" type="#_x0000_t75" style="width:30.75pt;height:41.25pt">
            <v:fill o:detectmouseclick="t"/>
            <v:imagedata r:id="rId193" o:title=""/>
          </v:shape>
        </w:pict>
      </w:r>
      <w:r>
        <w:rPr>
          <w:rFonts w:eastAsia="Times New Roman"/>
          <w:szCs w:val="21"/>
        </w:rPr>
        <w:t>)</w:t>
      </w:r>
      <w:r>
        <w:rPr>
          <w:szCs w:val="21"/>
        </w:rPr>
        <w:t>可能的反应机理如图所示，根据元素电负性的变化规律，步骤</w:t>
      </w:r>
      <w:r>
        <w:rPr>
          <w:rFonts w:eastAsia="Times New Roman"/>
          <w:szCs w:val="21"/>
        </w:rPr>
        <w:t>Ⅰ</w:t>
      </w:r>
      <w:r>
        <w:rPr>
          <w:szCs w:val="21"/>
        </w:rPr>
        <w:t>、</w:t>
      </w:r>
      <w:r>
        <w:rPr>
          <w:rFonts w:eastAsia="Times New Roman"/>
          <w:szCs w:val="21"/>
        </w:rPr>
        <w:t>Ⅱ</w:t>
      </w:r>
      <w:r>
        <w:rPr>
          <w:szCs w:val="21"/>
        </w:rPr>
        <w:t>的过程可描述为</w:t>
      </w:r>
      <w:r>
        <w:rPr>
          <w:szCs w:val="21"/>
        </w:rPr>
        <w:t>_______</w:t>
      </w:r>
      <w:r>
        <w:rPr>
          <w:szCs w:val="21"/>
        </w:rPr>
        <w:t>。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rFonts w:eastAsia="Times New Roman"/>
          <w:szCs w:val="21"/>
        </w:rPr>
      </w:pPr>
      <w:r>
        <w:rPr>
          <w:szCs w:val="21"/>
        </w:rPr>
        <w:pict>
          <v:shape id="图片 1221131735" o:spid="_x0000_i1140" type="#_x0000_t75" style="width:381pt;height:80.25pt">
            <v:fill o:detectmouseclick="t"/>
            <v:imagedata r:id="rId194" o:title=""/>
          </v:shape>
        </w:pict>
      </w:r>
      <w:r>
        <w:rPr>
          <w:rFonts w:eastAsia="Times New Roman"/>
          <w:szCs w:val="21"/>
        </w:rPr>
        <w:t xml:space="preserve"> </w:t>
      </w:r>
    </w:p>
    <w:p w:rsidR="0088079D" w:rsidRDefault="00E5189A">
      <w:pPr>
        <w:spacing w:before="150" w:after="150" w:line="300" w:lineRule="auto"/>
        <w:contextualSpacing/>
        <w:textAlignment w:val="center"/>
        <w:rPr>
          <w:szCs w:val="21"/>
        </w:rPr>
      </w:pPr>
      <w:r>
        <w:rPr>
          <w:rFonts w:eastAsia="Times New Roman"/>
          <w:b/>
          <w:szCs w:val="21"/>
          <w:shd w:val="clear" w:color="auto" w:fill="FFFFFF"/>
        </w:rPr>
        <w:t xml:space="preserve"> </w:t>
      </w:r>
      <w:r>
        <w:rPr>
          <w:b/>
          <w:szCs w:val="21"/>
          <w:shd w:val="clear" w:color="auto" w:fill="FFFFFF"/>
        </w:rPr>
        <w:t>15.</w:t>
      </w:r>
      <w:r>
        <w:rPr>
          <w:b/>
          <w:szCs w:val="21"/>
          <w:shd w:val="clear" w:color="auto" w:fill="FFFFFF"/>
        </w:rPr>
        <w:t>（</w:t>
      </w:r>
      <w:r>
        <w:rPr>
          <w:b/>
          <w:szCs w:val="21"/>
          <w:shd w:val="clear" w:color="auto" w:fill="FFFFFF"/>
        </w:rPr>
        <w:t>9</w:t>
      </w:r>
      <w:r>
        <w:rPr>
          <w:b/>
          <w:szCs w:val="21"/>
          <w:shd w:val="clear" w:color="auto" w:fill="FFFFFF"/>
        </w:rPr>
        <w:t>分）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在</w:t>
      </w:r>
      <w:r>
        <w:rPr>
          <w:rFonts w:eastAsia="Times New Roman"/>
          <w:szCs w:val="21"/>
        </w:rPr>
        <w:t xml:space="preserve">2 </w:t>
      </w:r>
      <w:proofErr w:type="spellStart"/>
      <w:r>
        <w:rPr>
          <w:rFonts w:eastAsia="Times New Roman"/>
          <w:szCs w:val="21"/>
        </w:rPr>
        <w:t>MPa</w:t>
      </w:r>
      <w:proofErr w:type="spellEnd"/>
      <w:r>
        <w:rPr>
          <w:szCs w:val="21"/>
        </w:rPr>
        <w:t>，起始投料</w:t>
      </w:r>
      <w:r>
        <w:rPr>
          <w:szCs w:val="21"/>
        </w:rPr>
        <w:object w:dxaOrig="1060" w:dyaOrig="673">
          <v:shape id="Object 169" o:spid="_x0000_i1141" type="#_x0000_t75" alt="eqIdda0aa67287bea7ed9e35e64939b01828" style="width:53.25pt;height:33.75pt" o:ole="">
            <v:imagedata r:id="rId195" o:title="eqIdda0aa67287bea7ed9e35e64939b01828"/>
          </v:shape>
          <o:OLEObject Type="Embed" ProgID="Equation.DSMT4" ShapeID="Object 169" DrawAspect="Content" ObjectID="_1749737518" r:id="rId196"/>
        </w:object>
      </w:r>
      <w:r>
        <w:rPr>
          <w:szCs w:val="21"/>
        </w:rPr>
        <w:t>时，</w:t>
      </w:r>
      <w:r>
        <w:rPr>
          <w:rFonts w:eastAsia="Times New Roman"/>
          <w:szCs w:val="21"/>
        </w:rPr>
        <w:t>CO</w:t>
      </w:r>
      <w:r>
        <w:rPr>
          <w:rFonts w:eastAsia="Times New Roman"/>
          <w:szCs w:val="21"/>
          <w:vertAlign w:val="subscript"/>
        </w:rPr>
        <w:t>2</w:t>
      </w:r>
      <w:r>
        <w:rPr>
          <w:szCs w:val="21"/>
        </w:rPr>
        <w:t>的平衡转化率及</w:t>
      </w:r>
      <w:r>
        <w:rPr>
          <w:rFonts w:eastAsia="Times New Roman"/>
          <w:szCs w:val="21"/>
        </w:rPr>
        <w:t>CH</w:t>
      </w:r>
      <w:r>
        <w:rPr>
          <w:rFonts w:eastAsia="Times New Roman"/>
          <w:szCs w:val="21"/>
          <w:vertAlign w:val="subscript"/>
        </w:rPr>
        <w:t>3</w:t>
      </w:r>
      <w:r>
        <w:rPr>
          <w:rFonts w:eastAsia="Times New Roman"/>
          <w:szCs w:val="21"/>
        </w:rPr>
        <w:t>OCH</w:t>
      </w:r>
      <w:r>
        <w:rPr>
          <w:rFonts w:eastAsia="Times New Roman"/>
          <w:szCs w:val="21"/>
          <w:vertAlign w:val="subscript"/>
        </w:rPr>
        <w:t>3</w:t>
      </w:r>
      <w:r>
        <w:rPr>
          <w:szCs w:val="21"/>
        </w:rPr>
        <w:t>和</w:t>
      </w:r>
      <w:r>
        <w:rPr>
          <w:rFonts w:eastAsia="Times New Roman"/>
          <w:szCs w:val="21"/>
        </w:rPr>
        <w:t>CH</w:t>
      </w:r>
      <w:r>
        <w:rPr>
          <w:rFonts w:eastAsia="Times New Roman"/>
          <w:szCs w:val="21"/>
          <w:vertAlign w:val="subscript"/>
        </w:rPr>
        <w:t>3</w:t>
      </w:r>
      <w:r>
        <w:rPr>
          <w:rFonts w:eastAsia="Times New Roman"/>
          <w:szCs w:val="21"/>
        </w:rPr>
        <w:t>OH</w:t>
      </w:r>
      <w:r>
        <w:rPr>
          <w:szCs w:val="21"/>
        </w:rPr>
        <w:t>的平衡体积分数随温度变化如图</w:t>
      </w:r>
      <w:r>
        <w:rPr>
          <w:rFonts w:eastAsia="Times New Roman"/>
          <w:szCs w:val="21"/>
        </w:rPr>
        <w:t>-1</w:t>
      </w:r>
      <w:r>
        <w:rPr>
          <w:szCs w:val="21"/>
        </w:rPr>
        <w:t>所示。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lastRenderedPageBreak/>
        <w:pict>
          <v:shape id="图片 644044755" o:spid="_x0000_i1142" type="#_x0000_t75" style="width:181.5pt;height:141pt">
            <v:fill o:detectmouseclick="t"/>
            <v:imagedata r:id="rId197" o:title=""/>
          </v:shape>
        </w:pic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rFonts w:eastAsia="Times New Roman"/>
          <w:szCs w:val="21"/>
        </w:rPr>
      </w:pPr>
      <w:r>
        <w:rPr>
          <w:szCs w:val="21"/>
        </w:rPr>
        <w:t>①</w:t>
      </w:r>
      <w:r>
        <w:rPr>
          <w:szCs w:val="21"/>
        </w:rPr>
        <w:object w:dxaOrig="4161" w:dyaOrig="360">
          <v:shape id="Object 170" o:spid="_x0000_i1143" type="#_x0000_t75" alt="eqIdb6f42a4637166a2a6962c2cbbda77b91" style="width:207.75pt;height:18pt" o:ole="">
            <v:imagedata r:id="rId198" o:title="eqIdb6f42a4637166a2a6962c2cbbda77b91"/>
          </v:shape>
          <o:OLEObject Type="Embed" ProgID="Equation.DSMT4" ShapeID="Object 170" DrawAspect="Content" ObjectID="_1749737519" r:id="rId199"/>
        </w:object>
      </w:r>
      <w:r>
        <w:rPr>
          <w:rFonts w:eastAsia="Times New Roman"/>
          <w:szCs w:val="21"/>
        </w:rPr>
        <w:t xml:space="preserve">  </w:t>
      </w:r>
      <w:r>
        <w:rPr>
          <w:rFonts w:eastAsia="Cambria Math"/>
          <w:szCs w:val="21"/>
        </w:rPr>
        <w:t>△</w:t>
      </w:r>
      <w:r>
        <w:rPr>
          <w:rFonts w:eastAsia="Times New Roman"/>
          <w:i/>
          <w:szCs w:val="21"/>
        </w:rPr>
        <w:t>H</w:t>
      </w:r>
      <w:r>
        <w:rPr>
          <w:rFonts w:eastAsia="Times New Roman"/>
          <w:szCs w:val="21"/>
        </w:rPr>
        <w:t>=</w:t>
      </w:r>
      <w:r>
        <w:rPr>
          <w:szCs w:val="21"/>
        </w:rPr>
        <w:t>_______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②</w:t>
      </w:r>
      <w:r>
        <w:rPr>
          <w:szCs w:val="21"/>
        </w:rPr>
        <w:t>从</w:t>
      </w:r>
      <w:r>
        <w:rPr>
          <w:rFonts w:eastAsia="Times New Roman"/>
          <w:szCs w:val="21"/>
        </w:rPr>
        <w:t>453-553</w:t>
      </w:r>
      <w:r>
        <w:rPr>
          <w:szCs w:val="21"/>
        </w:rPr>
        <w:t>℃</w:t>
      </w:r>
      <w:r>
        <w:rPr>
          <w:szCs w:val="21"/>
        </w:rPr>
        <w:t>，升高温度</w:t>
      </w:r>
      <w:r>
        <w:rPr>
          <w:rFonts w:eastAsia="Times New Roman"/>
          <w:szCs w:val="21"/>
        </w:rPr>
        <w:t>CO</w:t>
      </w:r>
      <w:r>
        <w:rPr>
          <w:rFonts w:eastAsia="Times New Roman"/>
          <w:szCs w:val="21"/>
          <w:vertAlign w:val="subscript"/>
        </w:rPr>
        <w:t>2</w:t>
      </w:r>
      <w:r>
        <w:rPr>
          <w:szCs w:val="21"/>
        </w:rPr>
        <w:t>平衡转化率降低的原因是</w:t>
      </w:r>
      <w:r>
        <w:rPr>
          <w:szCs w:val="21"/>
        </w:rPr>
        <w:t>_______</w:t>
      </w:r>
      <w:r>
        <w:rPr>
          <w:szCs w:val="21"/>
        </w:rPr>
        <w:t>。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③</w:t>
      </w:r>
      <w:r>
        <w:rPr>
          <w:szCs w:val="21"/>
        </w:rPr>
        <w:t>为提高单位时间内</w:t>
      </w:r>
      <w:r>
        <w:rPr>
          <w:rFonts w:eastAsia="Times New Roman"/>
          <w:szCs w:val="21"/>
        </w:rPr>
        <w:t>CH</w:t>
      </w:r>
      <w:r>
        <w:rPr>
          <w:rFonts w:eastAsia="Times New Roman"/>
          <w:szCs w:val="21"/>
          <w:vertAlign w:val="subscript"/>
        </w:rPr>
        <w:t>3</w:t>
      </w:r>
      <w:r>
        <w:rPr>
          <w:rFonts w:eastAsia="Times New Roman"/>
          <w:szCs w:val="21"/>
        </w:rPr>
        <w:t>OCH</w:t>
      </w:r>
      <w:r>
        <w:rPr>
          <w:rFonts w:eastAsia="Times New Roman"/>
          <w:szCs w:val="21"/>
          <w:vertAlign w:val="subscript"/>
        </w:rPr>
        <w:t>3</w:t>
      </w:r>
      <w:r>
        <w:rPr>
          <w:szCs w:val="21"/>
        </w:rPr>
        <w:t>产率。研发的催化剂需具备的特点是</w:t>
      </w:r>
      <w:r>
        <w:rPr>
          <w:szCs w:val="21"/>
        </w:rPr>
        <w:t>_______</w:t>
      </w:r>
      <w:r>
        <w:rPr>
          <w:szCs w:val="21"/>
        </w:rPr>
        <w:t>。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2</w:t>
      </w:r>
      <w:r>
        <w:rPr>
          <w:szCs w:val="21"/>
        </w:rPr>
        <w:t>、在催化剂作用下，二甲醚还原</w:t>
      </w:r>
      <w:r>
        <w:rPr>
          <w:rFonts w:eastAsia="Times New Roman"/>
          <w:szCs w:val="21"/>
        </w:rPr>
        <w:t>NO</w:t>
      </w:r>
      <w:r>
        <w:rPr>
          <w:szCs w:val="21"/>
        </w:rPr>
        <w:t>的反应原理为</w:t>
      </w:r>
      <w:r>
        <w:rPr>
          <w:szCs w:val="21"/>
        </w:rPr>
        <w:object w:dxaOrig="5076" w:dyaOrig="360">
          <v:shape id="Object 171" o:spid="_x0000_i1144" type="#_x0000_t75" alt="eqId3811977714414368932572a6cd8ceae6" style="width:253.5pt;height:18pt" o:ole="">
            <v:imagedata r:id="rId200" o:title="eqId3811977714414368932572a6cd8ceae6"/>
          </v:shape>
          <o:OLEObject Type="Embed" ProgID="Equation.DSMT4" ShapeID="Object 171" DrawAspect="Content" ObjectID="_1749737520" r:id="rId201"/>
        </w:object>
      </w:r>
      <w:r>
        <w:rPr>
          <w:rFonts w:eastAsia="Times New Roman"/>
          <w:szCs w:val="21"/>
        </w:rPr>
        <w:t xml:space="preserve">     </w:t>
      </w:r>
      <w:r>
        <w:rPr>
          <w:rFonts w:eastAsia="Cambria Math"/>
          <w:szCs w:val="21"/>
        </w:rPr>
        <w:t>△</w:t>
      </w:r>
      <w:r>
        <w:rPr>
          <w:rFonts w:eastAsia="Times New Roman"/>
          <w:i/>
          <w:szCs w:val="21"/>
        </w:rPr>
        <w:t>H</w:t>
      </w:r>
      <w:r>
        <w:rPr>
          <w:szCs w:val="21"/>
        </w:rPr>
        <w:t>＜</w:t>
      </w:r>
      <w:r>
        <w:rPr>
          <w:rFonts w:eastAsia="Times New Roman"/>
          <w:szCs w:val="21"/>
        </w:rPr>
        <w:t>0</w:t>
      </w:r>
      <w:r>
        <w:rPr>
          <w:szCs w:val="21"/>
        </w:rPr>
        <w:t>。在有氧和无氧的环境下，</w:t>
      </w:r>
      <w:r>
        <w:rPr>
          <w:rFonts w:eastAsia="Times New Roman"/>
          <w:szCs w:val="21"/>
        </w:rPr>
        <w:t>NO</w:t>
      </w:r>
      <w:r>
        <w:rPr>
          <w:szCs w:val="21"/>
        </w:rPr>
        <w:t>的去除率随温度变化如图</w:t>
      </w:r>
      <w:r>
        <w:rPr>
          <w:rFonts w:eastAsia="Times New Roman"/>
          <w:szCs w:val="21"/>
        </w:rPr>
        <w:t>-2</w:t>
      </w:r>
      <w:r>
        <w:rPr>
          <w:szCs w:val="21"/>
        </w:rPr>
        <w:t>所示。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pict>
          <v:shape id="图片 736030668" o:spid="_x0000_i1145" type="#_x0000_t75" style="width:178.5pt;height:141.75pt">
            <v:fill o:detectmouseclick="t"/>
            <v:imagedata r:id="rId202" o:title=""/>
          </v:shape>
        </w:pic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①</w:t>
      </w:r>
      <w:r>
        <w:rPr>
          <w:szCs w:val="21"/>
        </w:rPr>
        <w:t>无氧环境下，在</w:t>
      </w:r>
      <w:r>
        <w:rPr>
          <w:rFonts w:eastAsia="Times New Roman"/>
          <w:szCs w:val="21"/>
        </w:rPr>
        <w:t>250~450</w:t>
      </w:r>
      <w:r>
        <w:rPr>
          <w:szCs w:val="21"/>
        </w:rPr>
        <w:t>℃</w:t>
      </w:r>
      <w:r>
        <w:rPr>
          <w:szCs w:val="21"/>
        </w:rPr>
        <w:t>范围内随着温度的升高，</w:t>
      </w:r>
      <w:r>
        <w:rPr>
          <w:rFonts w:eastAsia="Times New Roman"/>
          <w:szCs w:val="21"/>
        </w:rPr>
        <w:t>NO</w:t>
      </w:r>
      <w:r>
        <w:rPr>
          <w:szCs w:val="21"/>
        </w:rPr>
        <w:t>的去除率先迅速上升后上升缓慢的主要原因是</w:t>
      </w:r>
      <w:r>
        <w:rPr>
          <w:szCs w:val="21"/>
        </w:rPr>
        <w:t>_______</w:t>
      </w:r>
      <w:r>
        <w:rPr>
          <w:szCs w:val="21"/>
        </w:rPr>
        <w:t>。</w:t>
      </w:r>
    </w:p>
    <w:p w:rsidR="0088079D" w:rsidRDefault="00E5189A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  <w:r>
        <w:rPr>
          <w:szCs w:val="21"/>
        </w:rPr>
        <w:t>②</w:t>
      </w:r>
      <w:r>
        <w:rPr>
          <w:szCs w:val="21"/>
        </w:rPr>
        <w:t>温度高于</w:t>
      </w:r>
      <w:r>
        <w:rPr>
          <w:rFonts w:eastAsia="Times New Roman"/>
          <w:szCs w:val="21"/>
        </w:rPr>
        <w:t>400</w:t>
      </w:r>
      <w:r>
        <w:rPr>
          <w:szCs w:val="21"/>
        </w:rPr>
        <w:t>℃</w:t>
      </w:r>
      <w:r>
        <w:rPr>
          <w:szCs w:val="21"/>
        </w:rPr>
        <w:t>时，</w:t>
      </w:r>
      <w:r>
        <w:rPr>
          <w:rFonts w:eastAsia="Times New Roman"/>
          <w:szCs w:val="21"/>
        </w:rPr>
        <w:t>NO</w:t>
      </w:r>
      <w:r>
        <w:rPr>
          <w:szCs w:val="21"/>
        </w:rPr>
        <w:t>去除率明显低于无氧环境的可能原因有</w:t>
      </w:r>
      <w:r>
        <w:rPr>
          <w:szCs w:val="21"/>
        </w:rPr>
        <w:t>_______</w:t>
      </w:r>
      <w:r>
        <w:rPr>
          <w:szCs w:val="21"/>
        </w:rPr>
        <w:t>。</w:t>
      </w:r>
    </w:p>
    <w:p w:rsidR="0088079D" w:rsidRDefault="0088079D">
      <w:pPr>
        <w:spacing w:before="150" w:after="150" w:line="300" w:lineRule="auto"/>
        <w:contextualSpacing/>
        <w:textAlignment w:val="center"/>
        <w:rPr>
          <w:szCs w:val="21"/>
        </w:rPr>
      </w:pPr>
    </w:p>
    <w:p w:rsidR="0088079D" w:rsidRDefault="0088079D">
      <w:pPr>
        <w:pStyle w:val="a0"/>
        <w:rPr>
          <w:rFonts w:ascii="Times New Roman" w:hAnsi="Times New Roman"/>
        </w:rPr>
      </w:pPr>
    </w:p>
    <w:p w:rsidR="0088079D" w:rsidRDefault="0088079D">
      <w:pPr>
        <w:pStyle w:val="a6"/>
        <w:shd w:val="clear" w:color="auto" w:fill="FFFFFF"/>
        <w:spacing w:beforeAutospacing="0" w:afterAutospacing="0"/>
        <w:ind w:firstLine="420"/>
        <w:jc w:val="both"/>
        <w:rPr>
          <w:spacing w:val="8"/>
          <w:sz w:val="21"/>
          <w:szCs w:val="21"/>
        </w:rPr>
      </w:pPr>
    </w:p>
    <w:p w:rsidR="0088079D" w:rsidRDefault="0088079D">
      <w:pPr>
        <w:pStyle w:val="a6"/>
        <w:shd w:val="clear" w:color="auto" w:fill="FFFFFF"/>
        <w:spacing w:beforeAutospacing="0" w:afterAutospacing="0"/>
        <w:ind w:firstLine="420"/>
        <w:jc w:val="both"/>
        <w:rPr>
          <w:spacing w:val="8"/>
          <w:sz w:val="21"/>
          <w:szCs w:val="21"/>
        </w:rPr>
      </w:pPr>
    </w:p>
    <w:p w:rsidR="0088079D" w:rsidRDefault="0088079D">
      <w:pPr>
        <w:pStyle w:val="a6"/>
        <w:shd w:val="clear" w:color="auto" w:fill="FFFFFF"/>
        <w:spacing w:beforeAutospacing="0" w:afterAutospacing="0"/>
        <w:ind w:firstLine="420"/>
        <w:jc w:val="both"/>
        <w:rPr>
          <w:spacing w:val="8"/>
          <w:sz w:val="21"/>
          <w:szCs w:val="21"/>
        </w:rPr>
      </w:pPr>
    </w:p>
    <w:p w:rsidR="0088079D" w:rsidRDefault="0088079D">
      <w:pPr>
        <w:pStyle w:val="a6"/>
        <w:shd w:val="clear" w:color="auto" w:fill="FFFFFF"/>
        <w:spacing w:beforeAutospacing="0" w:afterAutospacing="0"/>
        <w:ind w:firstLine="420"/>
        <w:jc w:val="both"/>
        <w:rPr>
          <w:spacing w:val="8"/>
          <w:sz w:val="21"/>
          <w:szCs w:val="21"/>
        </w:rPr>
      </w:pPr>
    </w:p>
    <w:p w:rsidR="0088079D" w:rsidRDefault="0088079D">
      <w:pPr>
        <w:pStyle w:val="a6"/>
        <w:shd w:val="clear" w:color="auto" w:fill="FFFFFF"/>
        <w:spacing w:beforeAutospacing="0" w:afterAutospacing="0"/>
        <w:ind w:firstLine="420"/>
        <w:jc w:val="both"/>
        <w:rPr>
          <w:spacing w:val="8"/>
          <w:sz w:val="21"/>
          <w:szCs w:val="21"/>
        </w:rPr>
      </w:pPr>
    </w:p>
    <w:p w:rsidR="0088079D" w:rsidRDefault="0088079D">
      <w:pPr>
        <w:pStyle w:val="a6"/>
        <w:shd w:val="clear" w:color="auto" w:fill="FFFFFF"/>
        <w:spacing w:beforeAutospacing="0" w:afterAutospacing="0"/>
        <w:ind w:firstLine="420"/>
        <w:jc w:val="both"/>
        <w:rPr>
          <w:spacing w:val="8"/>
          <w:sz w:val="21"/>
          <w:szCs w:val="21"/>
        </w:rPr>
      </w:pPr>
    </w:p>
    <w:p w:rsidR="0088079D" w:rsidRDefault="0088079D">
      <w:pPr>
        <w:pStyle w:val="a6"/>
        <w:shd w:val="clear" w:color="auto" w:fill="FFFFFF"/>
        <w:spacing w:beforeAutospacing="0" w:afterAutospacing="0"/>
        <w:ind w:firstLine="420"/>
        <w:jc w:val="both"/>
        <w:rPr>
          <w:spacing w:val="8"/>
          <w:sz w:val="21"/>
          <w:szCs w:val="21"/>
        </w:rPr>
      </w:pPr>
    </w:p>
    <w:p w:rsidR="0088079D" w:rsidRDefault="0088079D">
      <w:pPr>
        <w:pStyle w:val="a6"/>
        <w:shd w:val="clear" w:color="auto" w:fill="FFFFFF"/>
        <w:spacing w:beforeAutospacing="0" w:afterAutospacing="0"/>
        <w:ind w:firstLine="420"/>
        <w:jc w:val="both"/>
        <w:rPr>
          <w:spacing w:val="8"/>
          <w:sz w:val="21"/>
          <w:szCs w:val="21"/>
        </w:rPr>
      </w:pPr>
    </w:p>
    <w:p w:rsidR="0088079D" w:rsidRDefault="0088079D">
      <w:pPr>
        <w:pStyle w:val="a6"/>
        <w:shd w:val="clear" w:color="auto" w:fill="FFFFFF"/>
        <w:spacing w:beforeAutospacing="0" w:afterAutospacing="0"/>
        <w:ind w:firstLine="420"/>
        <w:jc w:val="both"/>
        <w:rPr>
          <w:spacing w:val="8"/>
          <w:sz w:val="21"/>
          <w:szCs w:val="21"/>
        </w:rPr>
      </w:pPr>
    </w:p>
    <w:p w:rsidR="0088079D" w:rsidRDefault="00E518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永春一中</w:t>
      </w:r>
      <w:r>
        <w:rPr>
          <w:b/>
          <w:sz w:val="28"/>
          <w:szCs w:val="28"/>
        </w:rPr>
        <w:t>高二年期末考试</w:t>
      </w:r>
      <w:r>
        <w:rPr>
          <w:rFonts w:hint="eastAsia"/>
          <w:b/>
          <w:sz w:val="28"/>
          <w:szCs w:val="28"/>
        </w:rPr>
        <w:t>化学</w:t>
      </w:r>
      <w:r>
        <w:rPr>
          <w:b/>
          <w:sz w:val="28"/>
          <w:szCs w:val="28"/>
        </w:rPr>
        <w:t>科参考答案（</w:t>
      </w:r>
      <w:r>
        <w:rPr>
          <w:b/>
          <w:sz w:val="28"/>
          <w:szCs w:val="28"/>
        </w:rPr>
        <w:t>2023.06</w:t>
      </w:r>
      <w:r>
        <w:rPr>
          <w:b/>
          <w:sz w:val="28"/>
          <w:szCs w:val="28"/>
        </w:rPr>
        <w:t>）</w:t>
      </w:r>
    </w:p>
    <w:p w:rsidR="0088079D" w:rsidRDefault="00E5189A">
      <w:pPr>
        <w:pStyle w:val="a0"/>
        <w:rPr>
          <w:sz w:val="18"/>
          <w:szCs w:val="18"/>
        </w:rPr>
      </w:pPr>
      <w:proofErr w:type="gramStart"/>
      <w:r>
        <w:rPr>
          <w:rFonts w:ascii="Times New Roman" w:hAnsi="Times New Roman" w:hint="eastAsia"/>
          <w:b/>
          <w:sz w:val="22"/>
          <w:szCs w:val="22"/>
        </w:rPr>
        <w:t>一</w:t>
      </w:r>
      <w:proofErr w:type="gramEnd"/>
      <w:r>
        <w:rPr>
          <w:rFonts w:ascii="Times New Roman" w:hAnsi="Times New Roman" w:hint="eastAsia"/>
          <w:b/>
          <w:sz w:val="22"/>
          <w:szCs w:val="22"/>
        </w:rPr>
        <w:t>．选择题</w:t>
      </w:r>
    </w:p>
    <w:p w:rsidR="0088079D" w:rsidRDefault="00E5189A">
      <w:pPr>
        <w:spacing w:before="150" w:after="150" w:line="300" w:lineRule="auto"/>
        <w:contextualSpacing/>
        <w:textAlignment w:val="center"/>
        <w:rPr>
          <w:szCs w:val="21"/>
        </w:rPr>
      </w:pPr>
      <w:proofErr w:type="gramStart"/>
      <w:r>
        <w:rPr>
          <w:rFonts w:hint="eastAsia"/>
          <w:szCs w:val="21"/>
        </w:rPr>
        <w:t>1.</w:t>
      </w:r>
      <w:r>
        <w:rPr>
          <w:szCs w:val="21"/>
        </w:rPr>
        <w:t>A</w:t>
      </w:r>
      <w:proofErr w:type="gramEnd"/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t xml:space="preserve"> 2.</w:t>
      </w:r>
      <w:r>
        <w:rPr>
          <w:rFonts w:eastAsia="Times New Roman"/>
          <w:b/>
          <w:szCs w:val="21"/>
          <w:shd w:val="clear" w:color="auto" w:fill="FFFFFF"/>
        </w:rPr>
        <w:t xml:space="preserve"> </w:t>
      </w:r>
      <w:proofErr w:type="gramStart"/>
      <w:r>
        <w:rPr>
          <w:szCs w:val="21"/>
        </w:rPr>
        <w:t>D</w:t>
      </w:r>
      <w:r>
        <w:rPr>
          <w:rFonts w:hint="eastAsia"/>
          <w:szCs w:val="21"/>
        </w:rPr>
        <w:t xml:space="preserve">     3.</w:t>
      </w:r>
      <w:proofErr w:type="gramEnd"/>
      <w:r>
        <w:rPr>
          <w:rFonts w:eastAsia="Times New Roman"/>
          <w:b/>
          <w:szCs w:val="21"/>
          <w:shd w:val="clear" w:color="auto" w:fill="FFFFFF"/>
        </w:rPr>
        <w:t xml:space="preserve"> </w:t>
      </w:r>
      <w:proofErr w:type="gramStart"/>
      <w:r>
        <w:rPr>
          <w:szCs w:val="21"/>
        </w:rPr>
        <w:t>C</w:t>
      </w:r>
      <w:r>
        <w:rPr>
          <w:rFonts w:hint="eastAsia"/>
          <w:szCs w:val="21"/>
        </w:rPr>
        <w:t xml:space="preserve">    4.</w:t>
      </w:r>
      <w:r>
        <w:rPr>
          <w:szCs w:val="21"/>
        </w:rPr>
        <w:t>C</w:t>
      </w:r>
      <w:r>
        <w:rPr>
          <w:rFonts w:hint="eastAsia"/>
          <w:szCs w:val="21"/>
        </w:rPr>
        <w:t xml:space="preserve">    5.</w:t>
      </w:r>
      <w:proofErr w:type="gramEnd"/>
      <w:r>
        <w:rPr>
          <w:rFonts w:eastAsia="Times New Roman"/>
          <w:b/>
          <w:szCs w:val="21"/>
          <w:shd w:val="clear" w:color="auto" w:fill="FFFFFF"/>
        </w:rPr>
        <w:t xml:space="preserve"> </w:t>
      </w:r>
      <w:r>
        <w:rPr>
          <w:szCs w:val="21"/>
        </w:rPr>
        <w:t>C</w:t>
      </w:r>
    </w:p>
    <w:p w:rsidR="0088079D" w:rsidRDefault="00E5189A">
      <w:pPr>
        <w:spacing w:before="150" w:after="150" w:line="300" w:lineRule="auto"/>
        <w:contextualSpacing/>
        <w:textAlignment w:val="center"/>
        <w:rPr>
          <w:szCs w:val="21"/>
        </w:rPr>
      </w:pPr>
      <w:r>
        <w:rPr>
          <w:rFonts w:hint="eastAsia"/>
          <w:szCs w:val="21"/>
        </w:rPr>
        <w:t>6.</w:t>
      </w:r>
      <w:r>
        <w:rPr>
          <w:rFonts w:eastAsia="Times New Roman"/>
          <w:b/>
          <w:szCs w:val="21"/>
          <w:shd w:val="clear" w:color="auto" w:fill="FFFFFF"/>
        </w:rPr>
        <w:t xml:space="preserve"> </w:t>
      </w:r>
      <w:r>
        <w:rPr>
          <w:szCs w:val="21"/>
        </w:rPr>
        <w:t>D</w:t>
      </w:r>
      <w:r>
        <w:rPr>
          <w:rFonts w:hint="eastAsia"/>
          <w:szCs w:val="21"/>
        </w:rPr>
        <w:t xml:space="preserve">     7.</w:t>
      </w:r>
      <w:r>
        <w:rPr>
          <w:szCs w:val="21"/>
        </w:rPr>
        <w:t>C</w:t>
      </w:r>
      <w:r>
        <w:rPr>
          <w:rFonts w:hint="eastAsia"/>
          <w:szCs w:val="21"/>
        </w:rPr>
        <w:t xml:space="preserve">     8.</w:t>
      </w:r>
      <w:r>
        <w:rPr>
          <w:szCs w:val="21"/>
        </w:rPr>
        <w:t>B</w:t>
      </w:r>
      <w:r>
        <w:rPr>
          <w:rFonts w:hint="eastAsia"/>
          <w:szCs w:val="21"/>
        </w:rPr>
        <w:t xml:space="preserve">    9.</w:t>
      </w:r>
      <w:r>
        <w:rPr>
          <w:szCs w:val="21"/>
        </w:rPr>
        <w:t>D</w:t>
      </w:r>
      <w:r>
        <w:rPr>
          <w:rFonts w:hint="eastAsia"/>
          <w:szCs w:val="21"/>
        </w:rPr>
        <w:t xml:space="preserve">    10.</w:t>
      </w:r>
      <w:r>
        <w:rPr>
          <w:szCs w:val="21"/>
        </w:rPr>
        <w:t>B</w:t>
      </w:r>
    </w:p>
    <w:p w:rsidR="0088079D" w:rsidRDefault="00E5189A">
      <w:pPr>
        <w:spacing w:before="150" w:after="150" w:line="300" w:lineRule="auto"/>
        <w:contextualSpacing/>
        <w:textAlignment w:val="center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</w:rPr>
        <w:t>二．非选择题</w:t>
      </w:r>
    </w:p>
    <w:p w:rsidR="0088079D" w:rsidRDefault="00E5189A">
      <w:pPr>
        <w:spacing w:before="150" w:after="150" w:line="300" w:lineRule="auto"/>
        <w:contextualSpacing/>
        <w:textAlignment w:val="center"/>
        <w:rPr>
          <w:szCs w:val="21"/>
        </w:rPr>
      </w:pPr>
      <w:r>
        <w:rPr>
          <w:rFonts w:hint="eastAsia"/>
          <w:szCs w:val="21"/>
        </w:rPr>
        <w:t>11.</w:t>
      </w:r>
    </w:p>
    <w:p w:rsidR="0088079D" w:rsidRDefault="00E5189A">
      <w:pPr>
        <w:spacing w:before="150" w:after="150" w:line="300" w:lineRule="auto"/>
        <w:contextualSpacing/>
        <w:textAlignment w:val="center"/>
        <w:rPr>
          <w:szCs w:val="21"/>
        </w:rPr>
      </w:pPr>
      <w:r>
        <w:rPr>
          <w:szCs w:val="21"/>
        </w:rPr>
        <w:t>1</w:t>
      </w:r>
      <w:r>
        <w:rPr>
          <w:szCs w:val="21"/>
        </w:rPr>
        <w:t>、</w:t>
      </w:r>
      <w:r>
        <w:rPr>
          <w:szCs w:val="21"/>
        </w:rPr>
        <w:object w:dxaOrig="468" w:dyaOrig="324">
          <v:shape id="Object 70" o:spid="_x0000_i1146" type="#_x0000_t75" alt="eqIdb29e5890a882a946f99eb379b94801b1" style="width:23.25pt;height:16.5pt" o:ole="">
            <v:imagedata r:id="rId8" o:title="eqIdb29e5890a882a946f99eb379b94801b1"/>
          </v:shape>
          <o:OLEObject Type="Embed" ProgID="Equation.DSMT4" ShapeID="Object 70" DrawAspect="Content" ObjectID="_1749737521" r:id="rId203"/>
        </w:object>
      </w:r>
      <w:r>
        <w:rPr>
          <w:szCs w:val="21"/>
        </w:rPr>
        <w:t xml:space="preserve">   </w:t>
      </w:r>
      <w:r>
        <w:rPr>
          <w:szCs w:val="21"/>
        </w:rPr>
        <w:object w:dxaOrig="648" w:dyaOrig="324">
          <v:shape id="Object 71" o:spid="_x0000_i1147" type="#_x0000_t75" alt="eqId6c1438db8931aa7a31e1c2c344ccbc1a" style="width:32.25pt;height:16.5pt" o:ole="">
            <v:imagedata r:id="rId204" o:title="eqId6c1438db8931aa7a31e1c2c344ccbc1a"/>
          </v:shape>
          <o:OLEObject Type="Embed" ProgID="Equation.DSMT4" ShapeID="Object 71" DrawAspect="Content" ObjectID="_1749737522" r:id="rId205"/>
        </w:object>
      </w:r>
      <w:r>
        <w:rPr>
          <w:szCs w:val="21"/>
        </w:rPr>
        <w:t xml:space="preserve">    </w:t>
      </w:r>
    </w:p>
    <w:p w:rsidR="0088079D" w:rsidRDefault="00E5189A">
      <w:pPr>
        <w:spacing w:before="150" w:after="150" w:line="300" w:lineRule="auto"/>
        <w:contextualSpacing/>
        <w:textAlignment w:val="center"/>
        <w:rPr>
          <w:szCs w:val="21"/>
        </w:rPr>
      </w:pPr>
      <w:r>
        <w:rPr>
          <w:szCs w:val="21"/>
        </w:rPr>
        <w:t>2</w:t>
      </w:r>
      <w:r>
        <w:rPr>
          <w:szCs w:val="21"/>
        </w:rPr>
        <w:t>、</w:t>
      </w:r>
      <w:r>
        <w:rPr>
          <w:szCs w:val="21"/>
        </w:rPr>
        <w:object w:dxaOrig="3577" w:dyaOrig="337">
          <v:shape id="Object 72" o:spid="_x0000_i1148" type="#_x0000_t75" alt="eqId4c9e0dce276660d7730aba6a4c924c68" style="width:178.5pt;height:16.5pt" o:ole="">
            <v:imagedata r:id="rId206" o:title="eqId4c9e0dce276660d7730aba6a4c924c68"/>
          </v:shape>
          <o:OLEObject Type="Embed" ProgID="Equation.DSMT4" ShapeID="Object 72" DrawAspect="Content" ObjectID="_1749737523" r:id="rId207"/>
        </w:object>
      </w:r>
      <w:r>
        <w:rPr>
          <w:szCs w:val="21"/>
        </w:rPr>
        <w:t xml:space="preserve">    </w:t>
      </w:r>
    </w:p>
    <w:p w:rsidR="0088079D" w:rsidRDefault="00E5189A">
      <w:pPr>
        <w:spacing w:before="150" w:after="150" w:line="300" w:lineRule="auto"/>
        <w:contextualSpacing/>
        <w:textAlignment w:val="center"/>
        <w:rPr>
          <w:rFonts w:eastAsia="Times New Roman"/>
          <w:szCs w:val="21"/>
        </w:rPr>
      </w:pPr>
      <w:r>
        <w:rPr>
          <w:szCs w:val="21"/>
        </w:rPr>
        <w:t>3</w:t>
      </w:r>
      <w:r>
        <w:rPr>
          <w:szCs w:val="21"/>
        </w:rPr>
        <w:t>、</w:t>
      </w:r>
      <w:r>
        <w:rPr>
          <w:szCs w:val="21"/>
        </w:rPr>
        <w:object w:dxaOrig="1026" w:dyaOrig="364">
          <v:shape id="Object 73" o:spid="_x0000_i1149" type="#_x0000_t75" alt="eqId8e32319497baa44d43695bf28527ba10" style="width:51pt;height:18pt" o:ole="">
            <v:imagedata r:id="rId208" o:title="eqId8e32319497baa44d43695bf28527ba10"/>
          </v:shape>
          <o:OLEObject Type="Embed" ProgID="Equation.DSMT4" ShapeID="Object 73" DrawAspect="Content" ObjectID="_1749737524" r:id="rId209"/>
        </w:object>
      </w:r>
      <w:r>
        <w:rPr>
          <w:rFonts w:eastAsia="Times New Roman"/>
          <w:szCs w:val="21"/>
        </w:rPr>
        <w:t>(</w:t>
      </w:r>
      <w:r>
        <w:rPr>
          <w:rFonts w:ascii="宋体" w:hAnsi="宋体" w:cs="宋体"/>
          <w:szCs w:val="21"/>
        </w:rPr>
        <w:t>或</w:t>
      </w:r>
      <w:r>
        <w:rPr>
          <w:szCs w:val="21"/>
        </w:rPr>
        <w:object w:dxaOrig="2064" w:dyaOrig="331">
          <v:shape id="Object 74" o:spid="_x0000_i1150" type="#_x0000_t75" alt="eqIdfc88fe3aeb78e5a72868aae7b03b96e3" style="width:103.5pt;height:16.5pt" o:ole="">
            <v:imagedata r:id="rId210" o:title="eqIdfc88fe3aeb78e5a72868aae7b03b96e3"/>
          </v:shape>
          <o:OLEObject Type="Embed" ProgID="Equation.DSMT4" ShapeID="Object 74" DrawAspect="Content" ObjectID="_1749737525" r:id="rId211"/>
        </w:object>
      </w:r>
      <w:r>
        <w:rPr>
          <w:rFonts w:eastAsia="Times New Roman"/>
          <w:szCs w:val="21"/>
        </w:rPr>
        <w:t>)</w:t>
      </w:r>
      <w:r>
        <w:rPr>
          <w:szCs w:val="21"/>
        </w:rPr>
        <w:t xml:space="preserve">    </w:t>
      </w:r>
    </w:p>
    <w:p w:rsidR="0088079D" w:rsidRDefault="00E5189A">
      <w:pPr>
        <w:spacing w:before="150" w:after="150" w:line="300" w:lineRule="auto"/>
        <w:contextualSpacing/>
        <w:textAlignment w:val="center"/>
        <w:rPr>
          <w:rFonts w:eastAsia="Times New Roman"/>
          <w:szCs w:val="21"/>
        </w:rPr>
      </w:pPr>
      <w:r>
        <w:rPr>
          <w:szCs w:val="21"/>
        </w:rPr>
        <w:t>4</w:t>
      </w:r>
      <w:r>
        <w:rPr>
          <w:szCs w:val="21"/>
        </w:rPr>
        <w:t>、</w:t>
      </w:r>
      <w:r>
        <w:rPr>
          <w:szCs w:val="21"/>
        </w:rPr>
        <w:object w:dxaOrig="324" w:dyaOrig="324">
          <v:shape id="Object 75" o:spid="_x0000_i1151" type="#_x0000_t75" alt="eqId4d44f86dbf656505802193c21eb44bf4" style="width:16.5pt;height:16.5pt" o:ole="">
            <v:imagedata r:id="rId212" o:title="eqId4d44f86dbf656505802193c21eb44bf4"/>
          </v:shape>
          <o:OLEObject Type="Embed" ProgID="Equation.DSMT4" ShapeID="Object 75" DrawAspect="Content" ObjectID="_1749737526" r:id="rId213"/>
        </w:object>
      </w:r>
      <w:r>
        <w:rPr>
          <w:szCs w:val="21"/>
        </w:rPr>
        <w:t>杂化</w:t>
      </w:r>
      <w:r>
        <w:rPr>
          <w:szCs w:val="21"/>
        </w:rPr>
        <w:t xml:space="preserve">   </w:t>
      </w:r>
      <w:r>
        <w:rPr>
          <w:rFonts w:eastAsia="Times New Roman"/>
          <w:szCs w:val="21"/>
        </w:rPr>
        <w:t>N&gt;O&gt;C</w:t>
      </w:r>
      <w:r>
        <w:rPr>
          <w:szCs w:val="21"/>
        </w:rPr>
        <w:t xml:space="preserve">    </w:t>
      </w:r>
    </w:p>
    <w:p w:rsidR="0088079D" w:rsidRDefault="00E5189A">
      <w:pPr>
        <w:spacing w:before="150" w:after="150" w:line="300" w:lineRule="auto"/>
        <w:contextualSpacing/>
        <w:textAlignment w:val="center"/>
        <w:rPr>
          <w:rFonts w:eastAsia="Times New Roman"/>
          <w:szCs w:val="21"/>
        </w:rPr>
      </w:pPr>
      <w:r>
        <w:rPr>
          <w:szCs w:val="21"/>
        </w:rPr>
        <w:t>5</w:t>
      </w:r>
      <w:r>
        <w:rPr>
          <w:szCs w:val="21"/>
        </w:rPr>
        <w:t>、</w:t>
      </w:r>
      <w:r>
        <w:rPr>
          <w:rFonts w:eastAsia="Times New Roman"/>
          <w:szCs w:val="21"/>
        </w:rPr>
        <w:t>12</w:t>
      </w:r>
      <w:r>
        <w:rPr>
          <w:szCs w:val="21"/>
        </w:rPr>
        <w:t xml:space="preserve">   </w:t>
      </w:r>
      <w:r>
        <w:rPr>
          <w:szCs w:val="21"/>
        </w:rPr>
        <w:object w:dxaOrig="1369" w:dyaOrig="615">
          <v:shape id="Object 76" o:spid="_x0000_i1152" type="#_x0000_t75" alt="eqId17d285fa1b92d58648f20bf9cbf18db2" style="width:68.25pt;height:30.75pt" o:ole="">
            <v:imagedata r:id="rId214" o:title="eqId17d285fa1b92d58648f20bf9cbf18db2"/>
          </v:shape>
          <o:OLEObject Type="Embed" ProgID="Equation.DSMT4" ShapeID="Object 76" DrawAspect="Content" ObjectID="_1749737527" r:id="rId215"/>
        </w:object>
      </w:r>
      <w:r>
        <w:rPr>
          <w:rFonts w:eastAsia="Times New Roman"/>
          <w:szCs w:val="21"/>
        </w:rPr>
        <w:t>(</w:t>
      </w:r>
      <w:r>
        <w:rPr>
          <w:rFonts w:ascii="宋体" w:hAnsi="宋体" w:cs="宋体"/>
          <w:szCs w:val="21"/>
        </w:rPr>
        <w:t>或</w:t>
      </w:r>
      <w:r>
        <w:rPr>
          <w:szCs w:val="21"/>
        </w:rPr>
        <w:object w:dxaOrig="1174" w:dyaOrig="607">
          <v:shape id="Object 77" o:spid="_x0000_i1153" type="#_x0000_t75" alt="eqId2309368be8b50448fa256ffbd7586a2c" style="width:58.5pt;height:30pt" o:ole="">
            <v:imagedata r:id="rId216" o:title="eqId2309368be8b50448fa256ffbd7586a2c"/>
          </v:shape>
          <o:OLEObject Type="Embed" ProgID="Equation.DSMT4" ShapeID="Object 77" DrawAspect="Content" ObjectID="_1749737528" r:id="rId217"/>
        </w:object>
      </w:r>
      <w:r>
        <w:rPr>
          <w:rFonts w:eastAsia="Times New Roman"/>
          <w:szCs w:val="21"/>
        </w:rPr>
        <w:t>)</w:t>
      </w:r>
    </w:p>
    <w:p w:rsidR="0088079D" w:rsidRDefault="0088079D">
      <w:pPr>
        <w:spacing w:before="150" w:after="150" w:line="300" w:lineRule="auto"/>
        <w:contextualSpacing/>
        <w:jc w:val="left"/>
        <w:textAlignment w:val="center"/>
        <w:rPr>
          <w:szCs w:val="21"/>
        </w:rPr>
      </w:pPr>
    </w:p>
    <w:p w:rsidR="0088079D" w:rsidRDefault="00E5189A">
      <w:pPr>
        <w:spacing w:before="150" w:after="150" w:line="300" w:lineRule="auto"/>
        <w:contextualSpacing/>
        <w:textAlignment w:val="center"/>
        <w:rPr>
          <w:szCs w:val="21"/>
        </w:rPr>
      </w:pPr>
      <w:r>
        <w:rPr>
          <w:rFonts w:hint="eastAsia"/>
          <w:szCs w:val="21"/>
        </w:rPr>
        <w:t>12.</w:t>
      </w:r>
    </w:p>
    <w:p w:rsidR="0088079D" w:rsidRDefault="00E5189A">
      <w:pPr>
        <w:numPr>
          <w:ilvl w:val="0"/>
          <w:numId w:val="3"/>
        </w:numPr>
        <w:spacing w:before="150" w:after="150" w:line="300" w:lineRule="auto"/>
        <w:contextualSpacing/>
        <w:textAlignment w:val="center"/>
        <w:rPr>
          <w:szCs w:val="21"/>
        </w:rPr>
      </w:pPr>
      <w:r>
        <w:rPr>
          <w:rFonts w:ascii="宋体" w:hAnsi="宋体" w:cs="宋体"/>
          <w:szCs w:val="21"/>
        </w:rPr>
        <w:t>加成</w:t>
      </w:r>
      <w:r>
        <w:rPr>
          <w:szCs w:val="21"/>
        </w:rPr>
        <w:t xml:space="preserve">    2</w:t>
      </w:r>
      <w:r>
        <w:rPr>
          <w:szCs w:val="21"/>
        </w:rPr>
        <w:t>、</w:t>
      </w:r>
      <w:r>
        <w:rPr>
          <w:szCs w:val="21"/>
        </w:rPr>
        <w:pict>
          <v:shape id="图片 95" o:spid="_x0000_i1154" type="#_x0000_t75" style="width:84.75pt;height:78.75pt">
            <v:imagedata r:id="rId218" o:title=""/>
          </v:shape>
        </w:pict>
      </w:r>
      <w:r>
        <w:rPr>
          <w:szCs w:val="21"/>
        </w:rPr>
        <w:t xml:space="preserve">    </w:t>
      </w:r>
    </w:p>
    <w:p w:rsidR="0088079D" w:rsidRDefault="00E5189A">
      <w:pPr>
        <w:spacing w:before="150" w:after="150" w:line="300" w:lineRule="auto"/>
        <w:contextualSpacing/>
        <w:textAlignment w:val="center"/>
        <w:rPr>
          <w:rFonts w:ascii="宋体" w:hAnsi="宋体" w:cs="宋体"/>
          <w:szCs w:val="21"/>
        </w:rPr>
      </w:pPr>
      <w:r>
        <w:rPr>
          <w:szCs w:val="21"/>
        </w:rPr>
        <w:t>3</w:t>
      </w:r>
      <w:r>
        <w:rPr>
          <w:szCs w:val="21"/>
        </w:rPr>
        <w:t>、</w:t>
      </w:r>
      <w:r>
        <w:rPr>
          <w:szCs w:val="21"/>
        </w:rPr>
        <w:pict>
          <v:shape id="图片 96" o:spid="_x0000_i1155" type="#_x0000_t75" style="width:150.75pt;height:96.75pt">
            <v:imagedata r:id="rId219" o:title=""/>
          </v:shape>
        </w:pict>
      </w:r>
      <w:r>
        <w:rPr>
          <w:rFonts w:hint="eastAsia"/>
          <w:szCs w:val="21"/>
        </w:rPr>
        <w:t>，</w:t>
      </w:r>
      <w:r>
        <w:rPr>
          <w:szCs w:val="21"/>
        </w:rPr>
        <w:pict>
          <v:shape id="图片 97" o:spid="_x0000_i1156" type="#_x0000_t75" style="width:132pt;height:87.75pt">
            <v:imagedata r:id="rId220" o:title=""/>
          </v:shape>
        </w:pict>
      </w:r>
      <w:r>
        <w:rPr>
          <w:szCs w:val="21"/>
        </w:rPr>
        <w:t xml:space="preserve">    </w:t>
      </w:r>
    </w:p>
    <w:p w:rsidR="0088079D" w:rsidRDefault="00E5189A">
      <w:pPr>
        <w:spacing w:before="150" w:after="150" w:line="300" w:lineRule="auto"/>
        <w:contextualSpacing/>
        <w:textAlignment w:val="center"/>
        <w:rPr>
          <w:szCs w:val="21"/>
        </w:rPr>
      </w:pPr>
      <w:r>
        <w:rPr>
          <w:szCs w:val="21"/>
        </w:rPr>
        <w:t>4</w:t>
      </w:r>
      <w:r>
        <w:rPr>
          <w:szCs w:val="21"/>
        </w:rPr>
        <w:t>、</w:t>
      </w:r>
      <w:r>
        <w:rPr>
          <w:szCs w:val="21"/>
        </w:rPr>
        <w:pict>
          <v:shape id="图片 98" o:spid="_x0000_i1157" type="#_x0000_t75" style="width:306.75pt;height:141.75pt">
            <v:imagedata r:id="rId221" o:title=""/>
          </v:shape>
        </w:pict>
      </w:r>
    </w:p>
    <w:p w:rsidR="0088079D" w:rsidRDefault="00E5189A">
      <w:pPr>
        <w:spacing w:before="150" w:after="150" w:line="300" w:lineRule="auto"/>
        <w:contextualSpacing/>
        <w:textAlignment w:val="center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lastRenderedPageBreak/>
        <w:t>或</w:t>
      </w:r>
      <w:r>
        <w:rPr>
          <w:szCs w:val="21"/>
        </w:rPr>
        <w:pict>
          <v:shape id="图片 99" o:spid="_x0000_i1158" type="#_x0000_t75" style="width:341.25pt;height:141.75pt">
            <v:imagedata r:id="rId222" o:title=""/>
          </v:shape>
        </w:pict>
      </w:r>
    </w:p>
    <w:p w:rsidR="0088079D" w:rsidRDefault="00E5189A">
      <w:pPr>
        <w:spacing w:before="150" w:after="150" w:line="300" w:lineRule="auto"/>
        <w:contextualSpacing/>
        <w:textAlignment w:val="center"/>
        <w:rPr>
          <w:szCs w:val="21"/>
        </w:rPr>
      </w:pPr>
      <w:r>
        <w:rPr>
          <w:rFonts w:hint="eastAsia"/>
          <w:szCs w:val="21"/>
        </w:rPr>
        <w:t>13.</w:t>
      </w:r>
    </w:p>
    <w:p w:rsidR="0088079D" w:rsidRDefault="00E5189A">
      <w:pPr>
        <w:spacing w:before="150" w:after="150" w:line="300" w:lineRule="auto"/>
        <w:contextualSpacing/>
        <w:textAlignment w:val="center"/>
        <w:rPr>
          <w:rFonts w:eastAsia="Times New Roman"/>
          <w:szCs w:val="21"/>
        </w:rPr>
      </w:pPr>
      <w:r>
        <w:rPr>
          <w:szCs w:val="21"/>
        </w:rPr>
        <w:t>1</w:t>
      </w:r>
      <w:r>
        <w:rPr>
          <w:szCs w:val="21"/>
        </w:rPr>
        <w:t>、</w:t>
      </w:r>
      <w:r>
        <w:rPr>
          <w:rFonts w:ascii="宋体" w:hAnsi="宋体" w:cs="宋体"/>
          <w:szCs w:val="21"/>
        </w:rPr>
        <w:t>蒸馏烧瓶</w:t>
      </w:r>
      <w:r>
        <w:rPr>
          <w:szCs w:val="21"/>
        </w:rPr>
        <w:t xml:space="preserve">   </w:t>
      </w:r>
      <w:r>
        <w:rPr>
          <w:rFonts w:ascii="宋体" w:hAnsi="宋体" w:cs="宋体"/>
          <w:szCs w:val="21"/>
        </w:rPr>
        <w:t>除去气体中的</w:t>
      </w:r>
      <w:proofErr w:type="spellStart"/>
      <w:r>
        <w:rPr>
          <w:rFonts w:eastAsia="Times New Roman"/>
          <w:szCs w:val="21"/>
        </w:rPr>
        <w:t>HCl</w:t>
      </w:r>
      <w:proofErr w:type="spellEnd"/>
      <w:r>
        <w:rPr>
          <w:szCs w:val="21"/>
        </w:rPr>
        <w:t xml:space="preserve">    </w:t>
      </w:r>
    </w:p>
    <w:p w:rsidR="0088079D" w:rsidRDefault="00E5189A">
      <w:pPr>
        <w:spacing w:before="150" w:after="150" w:line="300" w:lineRule="auto"/>
        <w:contextualSpacing/>
        <w:textAlignment w:val="center"/>
        <w:rPr>
          <w:rFonts w:ascii="宋体" w:hAnsi="宋体" w:cs="宋体"/>
          <w:szCs w:val="21"/>
        </w:rPr>
      </w:pPr>
      <w:r>
        <w:rPr>
          <w:szCs w:val="21"/>
        </w:rPr>
        <w:t>2</w:t>
      </w:r>
      <w:r>
        <w:rPr>
          <w:szCs w:val="21"/>
        </w:rPr>
        <w:t>、</w:t>
      </w:r>
      <w:r>
        <w:rPr>
          <w:rFonts w:ascii="宋体" w:hAnsi="宋体" w:cs="宋体"/>
          <w:szCs w:val="21"/>
        </w:rPr>
        <w:t>冷水浴</w:t>
      </w:r>
      <w:r>
        <w:rPr>
          <w:szCs w:val="21"/>
        </w:rPr>
        <w:t xml:space="preserve">    3</w:t>
      </w:r>
      <w:r>
        <w:rPr>
          <w:szCs w:val="21"/>
        </w:rPr>
        <w:t>、</w:t>
      </w:r>
      <w:r>
        <w:rPr>
          <w:rFonts w:eastAsia="Times New Roman"/>
          <w:szCs w:val="21"/>
        </w:rPr>
        <w:t>K</w:t>
      </w:r>
      <w:r>
        <w:rPr>
          <w:rFonts w:eastAsia="Times New Roman"/>
          <w:szCs w:val="21"/>
          <w:vertAlign w:val="subscript"/>
        </w:rPr>
        <w:t>2</w:t>
      </w:r>
      <w:r>
        <w:rPr>
          <w:rFonts w:eastAsia="Times New Roman"/>
          <w:szCs w:val="21"/>
        </w:rPr>
        <w:t>FeO</w:t>
      </w:r>
      <w:r>
        <w:rPr>
          <w:rFonts w:eastAsia="Times New Roman"/>
          <w:szCs w:val="21"/>
          <w:vertAlign w:val="subscript"/>
        </w:rPr>
        <w:t>4</w:t>
      </w:r>
      <w:r>
        <w:rPr>
          <w:rFonts w:ascii="宋体" w:hAnsi="宋体" w:cs="宋体"/>
          <w:szCs w:val="21"/>
        </w:rPr>
        <w:t>在酸性或中性环境下不稳定，在碱性环境下稳定存在</w:t>
      </w:r>
      <w:r>
        <w:rPr>
          <w:szCs w:val="21"/>
        </w:rPr>
        <w:t xml:space="preserve">    </w:t>
      </w:r>
    </w:p>
    <w:p w:rsidR="0088079D" w:rsidRDefault="00E5189A">
      <w:pPr>
        <w:spacing w:before="150" w:after="150" w:line="300" w:lineRule="auto"/>
        <w:contextualSpacing/>
        <w:textAlignment w:val="center"/>
        <w:rPr>
          <w:rFonts w:eastAsia="Times New Roman"/>
          <w:szCs w:val="21"/>
        </w:rPr>
      </w:pPr>
      <w:r>
        <w:rPr>
          <w:szCs w:val="21"/>
        </w:rPr>
        <w:t>4</w:t>
      </w:r>
      <w:r>
        <w:rPr>
          <w:szCs w:val="21"/>
        </w:rPr>
        <w:t>、</w:t>
      </w:r>
      <w:r>
        <w:rPr>
          <w:rFonts w:ascii="宋体" w:hAnsi="宋体" w:cs="宋体"/>
          <w:szCs w:val="21"/>
        </w:rPr>
        <w:t>重结晶</w:t>
      </w:r>
      <w:r>
        <w:rPr>
          <w:szCs w:val="21"/>
        </w:rPr>
        <w:t xml:space="preserve">    5</w:t>
      </w:r>
      <w:r>
        <w:rPr>
          <w:szCs w:val="21"/>
        </w:rPr>
        <w:t>、</w:t>
      </w:r>
      <w:r>
        <w:rPr>
          <w:rFonts w:eastAsia="Times New Roman"/>
          <w:szCs w:val="21"/>
        </w:rPr>
        <w:t>96%</w:t>
      </w:r>
      <w:r>
        <w:rPr>
          <w:szCs w:val="21"/>
        </w:rPr>
        <w:t xml:space="preserve">    </w:t>
      </w:r>
    </w:p>
    <w:p w:rsidR="0088079D" w:rsidRDefault="00E5189A">
      <w:pPr>
        <w:spacing w:before="150" w:after="150" w:line="300" w:lineRule="auto"/>
        <w:contextualSpacing/>
        <w:textAlignment w:val="center"/>
        <w:rPr>
          <w:szCs w:val="21"/>
        </w:rPr>
      </w:pPr>
      <w:r>
        <w:rPr>
          <w:szCs w:val="21"/>
        </w:rPr>
        <w:t>6</w:t>
      </w:r>
      <w:r>
        <w:rPr>
          <w:szCs w:val="21"/>
        </w:rPr>
        <w:t>、</w:t>
      </w:r>
      <w:r>
        <w:rPr>
          <w:rFonts w:ascii="宋体" w:hAnsi="宋体" w:cs="宋体"/>
          <w:szCs w:val="21"/>
        </w:rPr>
        <w:t>高铁酸</w:t>
      </w:r>
      <w:proofErr w:type="gramStart"/>
      <w:r>
        <w:rPr>
          <w:rFonts w:ascii="宋体" w:hAnsi="宋体" w:cs="宋体"/>
          <w:szCs w:val="21"/>
        </w:rPr>
        <w:t>钾具有</w:t>
      </w:r>
      <w:proofErr w:type="gramEnd"/>
      <w:r>
        <w:rPr>
          <w:rFonts w:ascii="宋体" w:hAnsi="宋体" w:cs="宋体"/>
          <w:szCs w:val="21"/>
        </w:rPr>
        <w:t>强氧化性，可以杀菌消毒，且还原产物为铁离子，铁离子水解生成具有吸附性的氢氧化铁胶体</w:t>
      </w:r>
    </w:p>
    <w:p w:rsidR="0088079D" w:rsidRDefault="00E5189A">
      <w:pPr>
        <w:spacing w:before="150" w:after="150" w:line="300" w:lineRule="auto"/>
        <w:contextualSpacing/>
        <w:textAlignment w:val="center"/>
        <w:rPr>
          <w:szCs w:val="21"/>
        </w:rPr>
      </w:pPr>
      <w:r>
        <w:rPr>
          <w:rFonts w:hint="eastAsia"/>
          <w:szCs w:val="21"/>
        </w:rPr>
        <w:t>14.</w:t>
      </w:r>
    </w:p>
    <w:p w:rsidR="0088079D" w:rsidRDefault="00E5189A">
      <w:pPr>
        <w:spacing w:before="150" w:after="150" w:line="300" w:lineRule="auto"/>
        <w:contextualSpacing/>
        <w:textAlignment w:val="center"/>
        <w:rPr>
          <w:rFonts w:ascii="宋体" w:hAnsi="宋体" w:cs="宋体"/>
          <w:szCs w:val="21"/>
        </w:rPr>
      </w:pPr>
      <w:r>
        <w:rPr>
          <w:szCs w:val="21"/>
        </w:rPr>
        <w:t>1</w:t>
      </w:r>
      <w:r>
        <w:rPr>
          <w:szCs w:val="21"/>
        </w:rPr>
        <w:t>、</w:t>
      </w:r>
      <w:r>
        <w:rPr>
          <w:szCs w:val="21"/>
        </w:rPr>
        <w:object w:dxaOrig="3523" w:dyaOrig="607">
          <v:shape id="Object 157" o:spid="_x0000_i1159" type="#_x0000_t75" alt="eqId16ddc40e84cdbcdfc2567024064f1376" style="width:176.25pt;height:30pt" o:ole="">
            <v:imagedata r:id="rId223" o:title="eqId16ddc40e84cdbcdfc2567024064f1376"/>
          </v:shape>
          <o:OLEObject Type="Embed" ProgID="Equation.DSMT4" ShapeID="Object 157" DrawAspect="Content" ObjectID="_1749737529" r:id="rId224"/>
        </w:object>
      </w:r>
      <w:r>
        <w:rPr>
          <w:szCs w:val="21"/>
        </w:rPr>
        <w:t xml:space="preserve">   </w:t>
      </w:r>
      <w:r>
        <w:rPr>
          <w:rFonts w:ascii="宋体" w:hAnsi="宋体" w:cs="宋体"/>
          <w:szCs w:val="21"/>
        </w:rPr>
        <w:t>反应生成的</w:t>
      </w:r>
      <w:r>
        <w:rPr>
          <w:szCs w:val="21"/>
        </w:rPr>
        <w:object w:dxaOrig="522" w:dyaOrig="252">
          <v:shape id="Object 158" o:spid="_x0000_i1160" type="#_x0000_t75" alt="eqId58e610ef2c5fcbafdedd18861231055a" style="width:26.25pt;height:12.75pt" o:ole="">
            <v:imagedata r:id="rId148" o:title="eqId58e610ef2c5fcbafdedd18861231055a"/>
          </v:shape>
          <o:OLEObject Type="Embed" ProgID="Equation.DSMT4" ShapeID="Object 158" DrawAspect="Content" ObjectID="_1749737530" r:id="rId225"/>
        </w:object>
      </w:r>
      <w:r>
        <w:rPr>
          <w:rFonts w:ascii="宋体" w:hAnsi="宋体" w:cs="宋体"/>
          <w:szCs w:val="21"/>
        </w:rPr>
        <w:t>是</w:t>
      </w:r>
      <w:r>
        <w:rPr>
          <w:szCs w:val="21"/>
        </w:rPr>
        <w:object w:dxaOrig="310" w:dyaOrig="324">
          <v:shape id="Object 159" o:spid="_x0000_i1161" type="#_x0000_t75" alt="eqId750859dd7d5b821d909e6a32c11095cf" style="width:15.75pt;height:16.5pt" o:ole="">
            <v:imagedata r:id="rId145" o:title="eqId750859dd7d5b821d909e6a32c11095cf"/>
          </v:shape>
          <o:OLEObject Type="Embed" ProgID="Equation.DSMT4" ShapeID="Object 159" DrawAspect="Content" ObjectID="_1749737531" r:id="rId226"/>
        </w:object>
      </w:r>
      <w:r>
        <w:rPr>
          <w:rFonts w:ascii="宋体" w:hAnsi="宋体" w:cs="宋体"/>
          <w:szCs w:val="21"/>
        </w:rPr>
        <w:t>与</w:t>
      </w:r>
      <w:r>
        <w:rPr>
          <w:szCs w:val="21"/>
        </w:rPr>
        <w:object w:dxaOrig="432" w:dyaOrig="324">
          <v:shape id="Object 160" o:spid="_x0000_i1162" type="#_x0000_t75" alt="eqIde71c86dcd9a9e9b09bbbb65b9d313435" style="width:21.75pt;height:16.5pt" o:ole="">
            <v:imagedata r:id="rId141" o:title="eqIde71c86dcd9a9e9b09bbbb65b9d313435"/>
          </v:shape>
          <o:OLEObject Type="Embed" ProgID="Equation.DSMT4" ShapeID="Object 160" DrawAspect="Content" ObjectID="_1749737532" r:id="rId227"/>
        </w:object>
      </w:r>
      <w:r>
        <w:rPr>
          <w:rFonts w:ascii="宋体" w:hAnsi="宋体" w:cs="宋体"/>
          <w:szCs w:val="21"/>
        </w:rPr>
        <w:t>反应的催化剂</w:t>
      </w:r>
      <w:r>
        <w:rPr>
          <w:szCs w:val="21"/>
        </w:rPr>
        <w:t xml:space="preserve">    </w:t>
      </w:r>
    </w:p>
    <w:p w:rsidR="0088079D" w:rsidRDefault="00E5189A">
      <w:pPr>
        <w:spacing w:before="150" w:after="150" w:line="300" w:lineRule="auto"/>
        <w:contextualSpacing/>
        <w:textAlignment w:val="center"/>
        <w:rPr>
          <w:rFonts w:ascii="宋体" w:hAnsi="宋体" w:cs="宋体"/>
          <w:szCs w:val="21"/>
        </w:rPr>
      </w:pPr>
      <w:r>
        <w:rPr>
          <w:szCs w:val="21"/>
        </w:rPr>
        <w:t>2</w:t>
      </w:r>
      <w:r>
        <w:rPr>
          <w:szCs w:val="21"/>
        </w:rPr>
        <w:t>、</w:t>
      </w:r>
      <w:r>
        <w:rPr>
          <w:rFonts w:ascii="宋体" w:hAnsi="宋体" w:cs="宋体"/>
          <w:szCs w:val="21"/>
        </w:rPr>
        <w:t>＜</w:t>
      </w:r>
      <w:r>
        <w:rPr>
          <w:szCs w:val="21"/>
        </w:rPr>
        <w:t xml:space="preserve">   </w:t>
      </w:r>
      <w:r>
        <w:rPr>
          <w:rFonts w:ascii="宋体" w:hAnsi="宋体" w:cs="宋体"/>
          <w:szCs w:val="21"/>
        </w:rPr>
        <w:t>反应</w:t>
      </w:r>
      <w:r>
        <w:rPr>
          <w:rFonts w:eastAsia="Times New Roman"/>
          <w:szCs w:val="21"/>
        </w:rPr>
        <w:t>Ⅰ</w:t>
      </w:r>
      <w:r>
        <w:rPr>
          <w:rFonts w:ascii="宋体" w:hAnsi="宋体" w:cs="宋体"/>
          <w:szCs w:val="21"/>
        </w:rPr>
        <w:t>和反应</w:t>
      </w:r>
      <w:r>
        <w:rPr>
          <w:rFonts w:eastAsia="Times New Roman"/>
          <w:szCs w:val="21"/>
        </w:rPr>
        <w:t>Ⅲ</w:t>
      </w:r>
      <w:r>
        <w:rPr>
          <w:rFonts w:ascii="宋体" w:hAnsi="宋体" w:cs="宋体"/>
          <w:szCs w:val="21"/>
        </w:rPr>
        <w:t>为放热反应，温度升高，不利于反应正向进行，</w:t>
      </w:r>
      <w:r>
        <w:rPr>
          <w:szCs w:val="21"/>
        </w:rPr>
        <w:object w:dxaOrig="758" w:dyaOrig="331">
          <v:shape id="Object 161" o:spid="_x0000_i1163" type="#_x0000_t75" alt="eqId50a5c6d26e9821c59de16c928dcb79f0" style="width:38.25pt;height:16.5pt" o:ole="">
            <v:imagedata r:id="rId228" o:title="eqId50a5c6d26e9821c59de16c928dcb79f0"/>
          </v:shape>
          <o:OLEObject Type="Embed" ProgID="Equation.DSMT4" ShapeID="Object 161" DrawAspect="Content" ObjectID="_1749737533" r:id="rId229"/>
        </w:object>
      </w:r>
      <w:r>
        <w:rPr>
          <w:rFonts w:ascii="宋体" w:hAnsi="宋体" w:cs="宋体"/>
          <w:szCs w:val="21"/>
        </w:rPr>
        <w:t>的选择性下降</w:t>
      </w:r>
      <w:r>
        <w:rPr>
          <w:szCs w:val="21"/>
        </w:rPr>
        <w:t xml:space="preserve">    </w:t>
      </w:r>
    </w:p>
    <w:p w:rsidR="0088079D" w:rsidRDefault="00E5189A">
      <w:pPr>
        <w:spacing w:before="150" w:after="150" w:line="300" w:lineRule="auto"/>
        <w:contextualSpacing/>
        <w:textAlignment w:val="center"/>
        <w:rPr>
          <w:rFonts w:ascii="宋体" w:hAnsi="宋体" w:cs="宋体"/>
          <w:szCs w:val="21"/>
        </w:rPr>
      </w:pPr>
      <w:r>
        <w:rPr>
          <w:szCs w:val="21"/>
        </w:rPr>
        <w:t>3</w:t>
      </w:r>
      <w:r>
        <w:rPr>
          <w:szCs w:val="21"/>
        </w:rPr>
        <w:t>、</w:t>
      </w:r>
      <w:r>
        <w:rPr>
          <w:szCs w:val="21"/>
        </w:rPr>
        <w:object w:dxaOrig="4820" w:dyaOrig="280">
          <v:shape id="Object 162" o:spid="_x0000_i1164" type="#_x0000_t75" alt="eqIda561b48c796ed5353480696c95391798" style="width:240.75pt;height:14.25pt" o:ole="">
            <v:imagedata r:id="rId230" o:title="eqIda561b48c796ed5353480696c95391798"/>
          </v:shape>
          <o:OLEObject Type="Embed" ProgID="Equation.DSMT4" ShapeID="Object 162" DrawAspect="Content" ObjectID="_1749737534" r:id="rId231"/>
        </w:object>
      </w:r>
      <w:r>
        <w:rPr>
          <w:szCs w:val="21"/>
        </w:rPr>
        <w:t xml:space="preserve">   </w:t>
      </w:r>
      <w:r>
        <w:rPr>
          <w:szCs w:val="21"/>
        </w:rPr>
        <w:object w:dxaOrig="1714" w:dyaOrig="364">
          <v:shape id="Object 163" o:spid="_x0000_i1165" type="#_x0000_t75" alt="eqId670c0fa70ecdc30660053ecbaa54b35b" style="width:85.5pt;height:18pt" o:ole="">
            <v:imagedata r:id="rId232" o:title="eqId670c0fa70ecdc30660053ecbaa54b35b"/>
          </v:shape>
          <o:OLEObject Type="Embed" ProgID="Equation.DSMT4" ShapeID="Object 163" DrawAspect="Content" ObjectID="_1749737535" r:id="rId233"/>
        </w:object>
      </w:r>
      <w:r>
        <w:rPr>
          <w:rFonts w:ascii="宋体" w:hAnsi="宋体" w:cs="宋体"/>
          <w:szCs w:val="21"/>
        </w:rPr>
        <w:t>焙烧释放更多的气体，制得的</w:t>
      </w:r>
      <w:r>
        <w:rPr>
          <w:szCs w:val="21"/>
        </w:rPr>
        <w:object w:dxaOrig="526" w:dyaOrig="283">
          <v:shape id="Object 164" o:spid="_x0000_i1166" type="#_x0000_t75" alt="eqIdc7266995a880b1be14b0db229e7e4b28" style="width:26.25pt;height:14.25pt" o:ole="">
            <v:imagedata r:id="rId180" o:title="eqIdc7266995a880b1be14b0db229e7e4b28"/>
          </v:shape>
          <o:OLEObject Type="Embed" ProgID="Equation.DSMT4" ShapeID="Object 164" DrawAspect="Content" ObjectID="_1749737536" r:id="rId234"/>
        </w:object>
      </w:r>
      <w:r>
        <w:rPr>
          <w:rFonts w:ascii="宋体" w:hAnsi="宋体" w:cs="宋体"/>
          <w:szCs w:val="21"/>
        </w:rPr>
        <w:t>更加疏松多孔</w:t>
      </w:r>
      <w:r>
        <w:rPr>
          <w:szCs w:val="21"/>
        </w:rPr>
        <w:t xml:space="preserve">   </w:t>
      </w:r>
      <w:r>
        <w:rPr>
          <w:rFonts w:ascii="宋体" w:hAnsi="宋体" w:cs="宋体"/>
          <w:szCs w:val="21"/>
        </w:rPr>
        <w:t>环氧乙烷中的</w:t>
      </w:r>
      <w:r>
        <w:rPr>
          <w:rFonts w:eastAsia="Times New Roman"/>
          <w:szCs w:val="21"/>
        </w:rPr>
        <w:t>O</w:t>
      </w:r>
      <w:r>
        <w:rPr>
          <w:rFonts w:ascii="宋体" w:hAnsi="宋体" w:cs="宋体"/>
          <w:szCs w:val="21"/>
        </w:rPr>
        <w:t>原子吸附在</w:t>
      </w:r>
      <w:r>
        <w:rPr>
          <w:szCs w:val="21"/>
        </w:rPr>
        <w:object w:dxaOrig="522" w:dyaOrig="324">
          <v:shape id="Object 165" o:spid="_x0000_i1167" type="#_x0000_t75" alt="eqIdd78b007d3ad28fb37602dae7bb0bc934" style="width:26.25pt;height:16.5pt" o:ole="">
            <v:imagedata r:id="rId235" o:title="eqIdd78b007d3ad28fb37602dae7bb0bc934"/>
          </v:shape>
          <o:OLEObject Type="Embed" ProgID="Equation.DSMT4" ShapeID="Object 165" DrawAspect="Content" ObjectID="_1749737537" r:id="rId236"/>
        </w:object>
      </w:r>
      <w:r>
        <w:rPr>
          <w:rFonts w:ascii="宋体" w:hAnsi="宋体" w:cs="宋体"/>
          <w:szCs w:val="21"/>
        </w:rPr>
        <w:t>上，环氧乙烷中的</w:t>
      </w:r>
      <w:r>
        <w:rPr>
          <w:szCs w:val="21"/>
        </w:rPr>
        <w:object w:dxaOrig="553" w:dyaOrig="256">
          <v:shape id="Object 166" o:spid="_x0000_i1168" type="#_x0000_t75" alt="eqIdba8afe2344c95e39d4a9f68574f32ca6" style="width:27.75pt;height:12.75pt" o:ole="">
            <v:imagedata r:id="rId237" o:title="eqIdba8afe2344c95e39d4a9f68574f32ca6"/>
          </v:shape>
          <o:OLEObject Type="Embed" ProgID="Equation.DSMT4" ShapeID="Object 166" DrawAspect="Content" ObjectID="_1749737538" r:id="rId238"/>
        </w:object>
      </w:r>
      <w:r>
        <w:rPr>
          <w:rFonts w:ascii="宋体" w:hAnsi="宋体" w:cs="宋体"/>
          <w:szCs w:val="21"/>
        </w:rPr>
        <w:t>键断裂，</w:t>
      </w:r>
      <w:r>
        <w:rPr>
          <w:szCs w:val="21"/>
        </w:rPr>
        <w:object w:dxaOrig="432" w:dyaOrig="324">
          <v:shape id="Object 167" o:spid="_x0000_i1169" type="#_x0000_t75" alt="eqIde71c86dcd9a9e9b09bbbb65b9d313435" style="width:21.75pt;height:16.5pt" o:ole="">
            <v:imagedata r:id="rId141" o:title="eqIde71c86dcd9a9e9b09bbbb65b9d313435"/>
          </v:shape>
          <o:OLEObject Type="Embed" ProgID="Equation.DSMT4" ShapeID="Object 167" DrawAspect="Content" ObjectID="_1749737539" r:id="rId239"/>
        </w:object>
      </w:r>
      <w:r>
        <w:rPr>
          <w:rFonts w:ascii="宋体" w:hAnsi="宋体" w:cs="宋体"/>
          <w:szCs w:val="21"/>
        </w:rPr>
        <w:t>中的</w:t>
      </w:r>
      <w:r>
        <w:rPr>
          <w:rFonts w:eastAsia="Times New Roman"/>
          <w:szCs w:val="21"/>
        </w:rPr>
        <w:t>C</w:t>
      </w:r>
      <w:r>
        <w:rPr>
          <w:rFonts w:ascii="宋体" w:hAnsi="宋体" w:cs="宋体"/>
          <w:szCs w:val="21"/>
        </w:rPr>
        <w:t>原子与</w:t>
      </w:r>
      <w:r>
        <w:rPr>
          <w:szCs w:val="21"/>
        </w:rPr>
        <w:object w:dxaOrig="378" w:dyaOrig="293">
          <v:shape id="Object 168" o:spid="_x0000_i1170" type="#_x0000_t75" alt="eqIddba67aa38857c9bcdb03161595252d74" style="width:18.75pt;height:15pt" o:ole="">
            <v:imagedata r:id="rId240" o:title="eqIddba67aa38857c9bcdb03161595252d74"/>
          </v:shape>
          <o:OLEObject Type="Embed" ProgID="Equation.DSMT4" ShapeID="Object 168" DrawAspect="Content" ObjectID="_1749737540" r:id="rId241"/>
        </w:object>
      </w:r>
      <w:r>
        <w:rPr>
          <w:rFonts w:ascii="宋体" w:hAnsi="宋体" w:cs="宋体"/>
          <w:szCs w:val="21"/>
        </w:rPr>
        <w:t>结合，一个</w:t>
      </w:r>
      <w:r>
        <w:rPr>
          <w:rFonts w:eastAsia="Times New Roman"/>
          <w:szCs w:val="21"/>
        </w:rPr>
        <w:t>O</w:t>
      </w:r>
      <w:r>
        <w:rPr>
          <w:rFonts w:ascii="宋体" w:hAnsi="宋体" w:cs="宋体"/>
          <w:szCs w:val="21"/>
        </w:rPr>
        <w:t>原子与环氧乙烷中的一个</w:t>
      </w:r>
      <w:r>
        <w:rPr>
          <w:rFonts w:eastAsia="Times New Roman"/>
          <w:szCs w:val="21"/>
        </w:rPr>
        <w:t>C</w:t>
      </w:r>
      <w:r>
        <w:rPr>
          <w:rFonts w:ascii="宋体" w:hAnsi="宋体" w:cs="宋体"/>
          <w:szCs w:val="21"/>
        </w:rPr>
        <w:t>原子结合</w:t>
      </w:r>
    </w:p>
    <w:p w:rsidR="0088079D" w:rsidRDefault="00E5189A">
      <w:pPr>
        <w:spacing w:before="150" w:after="150" w:line="300" w:lineRule="auto"/>
        <w:contextualSpacing/>
        <w:textAlignment w:val="center"/>
        <w:rPr>
          <w:rFonts w:eastAsia="Times New Roman"/>
          <w:b/>
          <w:szCs w:val="21"/>
          <w:shd w:val="clear" w:color="auto" w:fill="FFFFFF"/>
        </w:rPr>
      </w:pPr>
      <w:r>
        <w:rPr>
          <w:rFonts w:hint="eastAsia"/>
          <w:szCs w:val="21"/>
        </w:rPr>
        <w:t>15.</w:t>
      </w:r>
      <w:r>
        <w:rPr>
          <w:rFonts w:eastAsia="Times New Roman"/>
          <w:b/>
          <w:szCs w:val="21"/>
          <w:shd w:val="clear" w:color="auto" w:fill="FFFFFF"/>
        </w:rPr>
        <w:t xml:space="preserve"> </w:t>
      </w:r>
    </w:p>
    <w:p w:rsidR="0088079D" w:rsidRDefault="00E5189A">
      <w:pPr>
        <w:spacing w:before="150" w:after="150" w:line="300" w:lineRule="auto"/>
        <w:contextualSpacing/>
        <w:textAlignment w:val="center"/>
        <w:rPr>
          <w:rFonts w:ascii="宋体" w:hAnsi="宋体" w:cs="宋体"/>
          <w:szCs w:val="21"/>
        </w:rPr>
      </w:pPr>
      <w:r>
        <w:rPr>
          <w:szCs w:val="21"/>
        </w:rPr>
        <w:t>1</w:t>
      </w:r>
      <w:r>
        <w:rPr>
          <w:szCs w:val="21"/>
        </w:rPr>
        <w:t>、</w:t>
      </w:r>
      <w:r>
        <w:rPr>
          <w:rFonts w:ascii="Cambria Math" w:eastAsia="Cambria Math" w:hAnsi="Cambria Math" w:cs="Cambria Math"/>
          <w:szCs w:val="21"/>
        </w:rPr>
        <w:t>△</w:t>
      </w:r>
      <w:r>
        <w:rPr>
          <w:rFonts w:eastAsia="Times New Roman"/>
          <w:i/>
          <w:szCs w:val="21"/>
        </w:rPr>
        <w:t>H</w:t>
      </w:r>
      <w:r>
        <w:rPr>
          <w:rFonts w:eastAsia="Times New Roman"/>
          <w:szCs w:val="21"/>
        </w:rPr>
        <w:t>=-122.5 kJ/</w:t>
      </w:r>
      <w:proofErr w:type="spellStart"/>
      <w:r>
        <w:rPr>
          <w:rFonts w:eastAsia="Times New Roman"/>
          <w:szCs w:val="21"/>
        </w:rPr>
        <w:t>mol</w:t>
      </w:r>
      <w:proofErr w:type="spellEnd"/>
      <w:r>
        <w:rPr>
          <w:szCs w:val="21"/>
        </w:rPr>
        <w:t xml:space="preserve">   </w:t>
      </w:r>
      <w:r>
        <w:rPr>
          <w:rFonts w:ascii="宋体" w:hAnsi="宋体" w:cs="宋体"/>
          <w:szCs w:val="21"/>
        </w:rPr>
        <w:t>在温度为</w:t>
      </w:r>
      <w:r>
        <w:rPr>
          <w:rFonts w:eastAsia="Times New Roman"/>
          <w:szCs w:val="21"/>
        </w:rPr>
        <w:t>453-553</w:t>
      </w:r>
      <w:r>
        <w:rPr>
          <w:rFonts w:ascii="宋体" w:hAnsi="宋体" w:cs="宋体"/>
          <w:szCs w:val="21"/>
        </w:rPr>
        <w:t>℃</w:t>
      </w:r>
      <w:r>
        <w:rPr>
          <w:rFonts w:ascii="宋体" w:hAnsi="宋体" w:cs="宋体"/>
          <w:szCs w:val="21"/>
        </w:rPr>
        <w:t>范围内，温度对反应</w:t>
      </w:r>
      <w:r>
        <w:rPr>
          <w:rFonts w:ascii="宋体" w:hAnsi="宋体" w:cs="宋体"/>
          <w:szCs w:val="21"/>
        </w:rPr>
        <w:t>Ⅱ</w:t>
      </w:r>
      <w:r>
        <w:rPr>
          <w:rFonts w:ascii="宋体" w:hAnsi="宋体" w:cs="宋体"/>
          <w:szCs w:val="21"/>
        </w:rPr>
        <w:t>的影响大于温度对反应</w:t>
      </w:r>
      <w:r>
        <w:rPr>
          <w:rFonts w:ascii="宋体" w:hAnsi="宋体" w:cs="宋体"/>
          <w:szCs w:val="21"/>
        </w:rPr>
        <w:t>Ⅰ</w:t>
      </w:r>
      <w:r>
        <w:rPr>
          <w:rFonts w:ascii="宋体" w:hAnsi="宋体" w:cs="宋体"/>
          <w:szCs w:val="21"/>
        </w:rPr>
        <w:t>的影响。升高温度，反应</w:t>
      </w:r>
      <w:r>
        <w:rPr>
          <w:rFonts w:ascii="宋体" w:hAnsi="宋体" w:cs="宋体"/>
          <w:szCs w:val="21"/>
        </w:rPr>
        <w:t>Ⅱ</w:t>
      </w:r>
      <w:r>
        <w:rPr>
          <w:rFonts w:ascii="宋体" w:hAnsi="宋体" w:cs="宋体"/>
          <w:szCs w:val="21"/>
        </w:rPr>
        <w:t>的化学平衡逆向移动，从而导致</w:t>
      </w:r>
      <w:r>
        <w:rPr>
          <w:rFonts w:eastAsia="Times New Roman"/>
          <w:szCs w:val="21"/>
        </w:rPr>
        <w:t>CO</w:t>
      </w:r>
      <w:r>
        <w:rPr>
          <w:rFonts w:eastAsia="Times New Roman"/>
          <w:szCs w:val="21"/>
          <w:vertAlign w:val="subscript"/>
        </w:rPr>
        <w:t>2</w:t>
      </w:r>
      <w:r>
        <w:rPr>
          <w:rFonts w:ascii="宋体" w:hAnsi="宋体" w:cs="宋体"/>
          <w:szCs w:val="21"/>
        </w:rPr>
        <w:t>平衡转化率降低；</w:t>
      </w:r>
      <w:r>
        <w:rPr>
          <w:szCs w:val="21"/>
        </w:rPr>
        <w:t xml:space="preserve">   </w:t>
      </w:r>
      <w:r>
        <w:rPr>
          <w:rFonts w:ascii="宋体" w:hAnsi="宋体" w:cs="宋体"/>
          <w:szCs w:val="21"/>
        </w:rPr>
        <w:t>在较低温度下催化活性较强</w:t>
      </w:r>
      <w:r>
        <w:rPr>
          <w:szCs w:val="21"/>
        </w:rPr>
        <w:t xml:space="preserve">    </w:t>
      </w:r>
    </w:p>
    <w:p w:rsidR="0088079D" w:rsidRDefault="00E5189A">
      <w:pPr>
        <w:spacing w:before="150" w:after="150" w:line="300" w:lineRule="auto"/>
        <w:contextualSpacing/>
        <w:textAlignment w:val="center"/>
        <w:rPr>
          <w:rFonts w:ascii="宋体" w:hAnsi="宋体" w:cs="宋体"/>
          <w:szCs w:val="21"/>
        </w:rPr>
      </w:pPr>
      <w:r>
        <w:rPr>
          <w:szCs w:val="21"/>
        </w:rPr>
        <w:t>2</w:t>
      </w:r>
      <w:r>
        <w:rPr>
          <w:szCs w:val="21"/>
        </w:rPr>
        <w:t>、</w:t>
      </w:r>
      <w:r>
        <w:rPr>
          <w:rFonts w:ascii="宋体" w:hAnsi="宋体" w:cs="宋体"/>
          <w:szCs w:val="21"/>
        </w:rPr>
        <w:t>温度升高反应速率加快，</w:t>
      </w:r>
      <w:r>
        <w:rPr>
          <w:rFonts w:eastAsia="Times New Roman"/>
          <w:szCs w:val="21"/>
        </w:rPr>
        <w:t>NO</w:t>
      </w:r>
      <w:r>
        <w:rPr>
          <w:rFonts w:ascii="宋体" w:hAnsi="宋体" w:cs="宋体"/>
          <w:szCs w:val="21"/>
        </w:rPr>
        <w:t>的去除率升高；当温度升高至一定程度，逆反应速率也增大，且温度对吸热反应影响更大，因而逆反应速率增大倍数大于正反应速率增大的倍数，因而</w:t>
      </w:r>
      <w:proofErr w:type="spellStart"/>
      <w:r>
        <w:rPr>
          <w:rFonts w:eastAsia="Times New Roman"/>
          <w:szCs w:val="21"/>
        </w:rPr>
        <w:t>NO</w:t>
      </w:r>
      <w:proofErr w:type="spellEnd"/>
      <w:r>
        <w:rPr>
          <w:rFonts w:ascii="宋体" w:hAnsi="宋体" w:cs="宋体"/>
          <w:szCs w:val="21"/>
        </w:rPr>
        <w:t>的去除率有所降低</w:t>
      </w:r>
      <w:r>
        <w:rPr>
          <w:szCs w:val="21"/>
        </w:rPr>
        <w:t xml:space="preserve">   </w:t>
      </w:r>
      <w:r>
        <w:rPr>
          <w:rFonts w:ascii="宋体" w:hAnsi="宋体" w:cs="宋体"/>
          <w:szCs w:val="21"/>
        </w:rPr>
        <w:t>温度升高导致催化剂的活性降低</w:t>
      </w:r>
    </w:p>
    <w:p w:rsidR="0088079D" w:rsidRDefault="00E5189A">
      <w:pPr>
        <w:pStyle w:val="5"/>
        <w:ind w:left="0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br w:type="page"/>
      </w:r>
      <w:bookmarkStart w:id="0" w:name="_GoBack"/>
      <w:bookmarkEnd w:id="0"/>
    </w:p>
    <w:sectPr w:rsidR="0088079D">
      <w:headerReference w:type="default" r:id="rId242"/>
      <w:footerReference w:type="default" r:id="rId243"/>
      <w:pgSz w:w="11906" w:h="16838"/>
      <w:pgMar w:top="1440" w:right="1800" w:bottom="1440" w:left="1800" w:header="851" w:footer="992" w:gutter="0"/>
      <w:cols w:space="708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5189A">
      <w:r>
        <w:separator/>
      </w:r>
    </w:p>
  </w:endnote>
  <w:endnote w:type="continuationSeparator" w:id="0">
    <w:p w:rsidR="00000000" w:rsidRDefault="00E51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79D" w:rsidRDefault="0088079D">
    <w:pPr>
      <w:pStyle w:val="a5"/>
      <w:jc w:val="center"/>
    </w:pPr>
  </w:p>
  <w:p w:rsidR="004151FC" w:rsidRDefault="00E5189A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5189A">
      <w:r>
        <w:separator/>
      </w:r>
    </w:p>
  </w:footnote>
  <w:footnote w:type="continuationSeparator" w:id="0">
    <w:p w:rsidR="00000000" w:rsidRDefault="00E518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1FC" w:rsidRDefault="00E5189A">
    <w:pPr>
      <w:pBdr>
        <w:bottom w:val="none" w:sz="0" w:space="1" w:color="auto"/>
      </w:pBdr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171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263C72"/>
    <w:multiLevelType w:val="singleLevel"/>
    <w:tmpl w:val="BC263C72"/>
    <w:lvl w:ilvl="0">
      <w:start w:val="1"/>
      <w:numFmt w:val="decimal"/>
      <w:suff w:val="nothing"/>
      <w:lvlText w:val="%1、"/>
      <w:lvlJc w:val="left"/>
    </w:lvl>
  </w:abstractNum>
  <w:abstractNum w:abstractNumId="1">
    <w:nsid w:val="E6FFDD01"/>
    <w:multiLevelType w:val="singleLevel"/>
    <w:tmpl w:val="E6FFDD01"/>
    <w:lvl w:ilvl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2">
    <w:nsid w:val="7822A001"/>
    <w:multiLevelType w:val="singleLevel"/>
    <w:tmpl w:val="7822A001"/>
    <w:lvl w:ilvl="0">
      <w:start w:val="13"/>
      <w:numFmt w:val="decimal"/>
      <w:lvlText w:val="%1."/>
      <w:lvlJc w:val="left"/>
      <w:pPr>
        <w:tabs>
          <w:tab w:val="num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ZTNkMTE2OTljYzE5M2RiZjFiMGFjNDFhODVhYjM4ZDcifQ=="/>
  </w:docVars>
  <w:rsids>
    <w:rsidRoot w:val="0088079D"/>
    <w:rsid w:val="004151FC"/>
    <w:rsid w:val="0088079D"/>
    <w:rsid w:val="00C02FC6"/>
    <w:rsid w:val="00E5189A"/>
    <w:rsid w:val="082F4BB0"/>
    <w:rsid w:val="20B30D88"/>
    <w:rsid w:val="22216CD1"/>
    <w:rsid w:val="22CB0D77"/>
    <w:rsid w:val="281907BB"/>
    <w:rsid w:val="3E03585C"/>
    <w:rsid w:val="44BF0CCD"/>
    <w:rsid w:val="4C6A2332"/>
    <w:rsid w:val="56AE3615"/>
    <w:rsid w:val="5A2D6D10"/>
    <w:rsid w:val="5D07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5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99" w:qFormat="1"/>
    <w:lsdException w:name="Subtitle" w:qFormat="1"/>
    <w:lsdException w:name="Strong" w:uiPriority="22" w:qFormat="1"/>
    <w:lsdException w:name="Emphasis" w:qFormat="1"/>
    <w:lsdException w:name="Plain Text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unhideWhenUsed="1"/>
    <w:lsdException w:name="Intense Emphasis" w:semiHidden="1" w:uiPriority="99" w:unhideWhenUsed="1"/>
    <w:lsdException w:name="Subtle Reference" w:semiHidden="1" w:uiPriority="99" w:unhideWhenUsed="1"/>
    <w:lsdException w:name="Intense Reference" w:semiHidden="1" w:uiPriority="99" w:unhideWhenUsed="1"/>
    <w:lsdException w:name="Book Title" w:semiHidden="1" w:uiPriority="99" w:unhideWhenUsed="1"/>
    <w:lsdException w:name="Bibliography" w:semiHidden="1" w:uiPriority="99" w:unhideWhenUsed="1"/>
    <w:lsdException w:name="TOC Heading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Times New Roman" w:hAnsi="Times New Roman"/>
      <w:kern w:val="2"/>
      <w:sz w:val="21"/>
      <w:szCs w:val="22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5"/>
    <w:uiPriority w:val="99"/>
    <w:qFormat/>
    <w:pPr>
      <w:ind w:left="112"/>
    </w:pPr>
    <w:rPr>
      <w:rFonts w:ascii="宋体" w:hAnsi="宋体"/>
      <w:szCs w:val="21"/>
    </w:rPr>
  </w:style>
  <w:style w:type="paragraph" w:styleId="5">
    <w:name w:val="toc 5"/>
    <w:basedOn w:val="a"/>
    <w:next w:val="a"/>
    <w:qFormat/>
    <w:pPr>
      <w:wordWrap w:val="0"/>
      <w:ind w:left="1275"/>
    </w:pPr>
    <w:rPr>
      <w:rFonts w:ascii="宋体" w:eastAsia="Times New Roman" w:hAnsi="宋体"/>
      <w:kern w:val="0"/>
      <w:sz w:val="20"/>
      <w:szCs w:val="20"/>
    </w:rPr>
  </w:style>
  <w:style w:type="paragraph" w:styleId="a4">
    <w:name w:val="Plain Text"/>
    <w:basedOn w:val="a"/>
    <w:uiPriority w:val="99"/>
    <w:unhideWhenUsed/>
    <w:qFormat/>
    <w:rPr>
      <w:rFonts w:ascii="宋体" w:hAnsi="Courier New" w:cs="Courier New"/>
      <w:szCs w:val="21"/>
    </w:rPr>
  </w:style>
  <w:style w:type="paragraph" w:styleId="a5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character" w:styleId="a7">
    <w:name w:val="Strong"/>
    <w:basedOn w:val="a1"/>
    <w:uiPriority w:val="22"/>
    <w:qFormat/>
    <w:rPr>
      <w:b/>
      <w:bCs/>
    </w:rPr>
  </w:style>
  <w:style w:type="character" w:customStyle="1" w:styleId="1">
    <w:name w:val="不明显强调1"/>
    <w:basedOn w:val="a1"/>
    <w:uiPriority w:val="19"/>
    <w:qFormat/>
    <w:rPr>
      <w:i/>
      <w:iCs/>
      <w:color w:val="3F3F3F"/>
    </w:rPr>
  </w:style>
  <w:style w:type="character" w:customStyle="1" w:styleId="latexlinear">
    <w:name w:val="latex_linear"/>
    <w:basedOn w:val="a1"/>
    <w:qFormat/>
  </w:style>
  <w:style w:type="paragraph" w:customStyle="1" w:styleId="Normal1">
    <w:name w:val="Normal_1"/>
    <w:qFormat/>
    <w:pPr>
      <w:widowControl w:val="0"/>
      <w:jc w:val="both"/>
    </w:pPr>
    <w:rPr>
      <w:kern w:val="2"/>
      <w:sz w:val="21"/>
      <w:szCs w:val="22"/>
      <w:lang w:eastAsia="zh-CN"/>
    </w:rPr>
  </w:style>
  <w:style w:type="paragraph" w:styleId="a8">
    <w:name w:val="header"/>
    <w:basedOn w:val="a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link w:val="a8"/>
    <w:uiPriority w:val="99"/>
    <w:semiHidden/>
    <w:rPr>
      <w:rFonts w:ascii="Times New Roman" w:hAnsi="Times New Roman"/>
      <w:sz w:val="18"/>
      <w:szCs w:val="18"/>
      <w:lang w:eastAsia="zh-CN"/>
    </w:rPr>
  </w:style>
  <w:style w:type="paragraph" w:styleId="a9">
    <w:name w:val="Balloon Text"/>
    <w:basedOn w:val="a"/>
    <w:link w:val="Char0"/>
    <w:rsid w:val="00E5189A"/>
    <w:rPr>
      <w:sz w:val="18"/>
      <w:szCs w:val="18"/>
    </w:rPr>
  </w:style>
  <w:style w:type="character" w:customStyle="1" w:styleId="Char0">
    <w:name w:val="批注框文本 Char"/>
    <w:basedOn w:val="a1"/>
    <w:link w:val="a9"/>
    <w:rsid w:val="00E5189A"/>
    <w:rPr>
      <w:rFonts w:ascii="Times New Roman" w:hAnsi="Times New Roman"/>
      <w:kern w:val="2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png"/><Relationship Id="rId21" Type="http://schemas.openxmlformats.org/officeDocument/2006/relationships/image" Target="media/image8.wmf"/><Relationship Id="rId42" Type="http://schemas.openxmlformats.org/officeDocument/2006/relationships/oleObject" Target="embeddings/oleObject17.bin"/><Relationship Id="rId63" Type="http://schemas.openxmlformats.org/officeDocument/2006/relationships/image" Target="media/image29.wmf"/><Relationship Id="rId84" Type="http://schemas.openxmlformats.org/officeDocument/2006/relationships/oleObject" Target="embeddings/oleObject37.bin"/><Relationship Id="rId138" Type="http://schemas.openxmlformats.org/officeDocument/2006/relationships/image" Target="media/image68.wmf"/><Relationship Id="rId159" Type="http://schemas.openxmlformats.org/officeDocument/2006/relationships/oleObject" Target="embeddings/oleObject78.bin"/><Relationship Id="rId170" Type="http://schemas.openxmlformats.org/officeDocument/2006/relationships/image" Target="media/image80.wmf"/><Relationship Id="rId191" Type="http://schemas.openxmlformats.org/officeDocument/2006/relationships/oleObject" Target="embeddings/oleObject98.bin"/><Relationship Id="rId205" Type="http://schemas.openxmlformats.org/officeDocument/2006/relationships/oleObject" Target="embeddings/oleObject104.bin"/><Relationship Id="rId226" Type="http://schemas.openxmlformats.org/officeDocument/2006/relationships/oleObject" Target="embeddings/oleObject113.bin"/><Relationship Id="rId107" Type="http://schemas.openxmlformats.org/officeDocument/2006/relationships/image" Target="media/image51.wmf"/><Relationship Id="rId11" Type="http://schemas.openxmlformats.org/officeDocument/2006/relationships/image" Target="media/image3.wmf"/><Relationship Id="rId32" Type="http://schemas.openxmlformats.org/officeDocument/2006/relationships/image" Target="media/image14.wmf"/><Relationship Id="rId53" Type="http://schemas.openxmlformats.org/officeDocument/2006/relationships/oleObject" Target="embeddings/oleObject23.bin"/><Relationship Id="rId74" Type="http://schemas.openxmlformats.org/officeDocument/2006/relationships/image" Target="media/image36.wmf"/><Relationship Id="rId128" Type="http://schemas.openxmlformats.org/officeDocument/2006/relationships/oleObject" Target="embeddings/oleObject59.bin"/><Relationship Id="rId149" Type="http://schemas.openxmlformats.org/officeDocument/2006/relationships/oleObject" Target="embeddings/oleObject70.bin"/><Relationship Id="rId5" Type="http://schemas.openxmlformats.org/officeDocument/2006/relationships/webSettings" Target="webSettings.xml"/><Relationship Id="rId95" Type="http://schemas.openxmlformats.org/officeDocument/2006/relationships/image" Target="media/image46.wmf"/><Relationship Id="rId160" Type="http://schemas.openxmlformats.org/officeDocument/2006/relationships/image" Target="media/image75.wmf"/><Relationship Id="rId181" Type="http://schemas.openxmlformats.org/officeDocument/2006/relationships/oleObject" Target="embeddings/oleObject90.bin"/><Relationship Id="rId216" Type="http://schemas.openxmlformats.org/officeDocument/2006/relationships/image" Target="media/image100.wmf"/><Relationship Id="rId237" Type="http://schemas.openxmlformats.org/officeDocument/2006/relationships/image" Target="media/image111.wmf"/><Relationship Id="rId22" Type="http://schemas.openxmlformats.org/officeDocument/2006/relationships/oleObject" Target="embeddings/oleObject7.bin"/><Relationship Id="rId43" Type="http://schemas.openxmlformats.org/officeDocument/2006/relationships/oleObject" Target="embeddings/oleObject18.bin"/><Relationship Id="rId64" Type="http://schemas.openxmlformats.org/officeDocument/2006/relationships/oleObject" Target="embeddings/oleObject28.bin"/><Relationship Id="rId118" Type="http://schemas.openxmlformats.org/officeDocument/2006/relationships/image" Target="media/image57.wmf"/><Relationship Id="rId139" Type="http://schemas.openxmlformats.org/officeDocument/2006/relationships/oleObject" Target="embeddings/oleObject64.bin"/><Relationship Id="rId85" Type="http://schemas.openxmlformats.org/officeDocument/2006/relationships/image" Target="media/image41.wmf"/><Relationship Id="rId150" Type="http://schemas.openxmlformats.org/officeDocument/2006/relationships/image" Target="media/image73.wmf"/><Relationship Id="rId171" Type="http://schemas.openxmlformats.org/officeDocument/2006/relationships/oleObject" Target="embeddings/oleObject84.bin"/><Relationship Id="rId192" Type="http://schemas.openxmlformats.org/officeDocument/2006/relationships/oleObject" Target="embeddings/oleObject99.bin"/><Relationship Id="rId206" Type="http://schemas.openxmlformats.org/officeDocument/2006/relationships/image" Target="media/image95.wmf"/><Relationship Id="rId227" Type="http://schemas.openxmlformats.org/officeDocument/2006/relationships/oleObject" Target="embeddings/oleObject114.bin"/><Relationship Id="rId201" Type="http://schemas.openxmlformats.org/officeDocument/2006/relationships/oleObject" Target="embeddings/oleObject102.bin"/><Relationship Id="rId222" Type="http://schemas.openxmlformats.org/officeDocument/2006/relationships/image" Target="media/image105.png"/><Relationship Id="rId243" Type="http://schemas.openxmlformats.org/officeDocument/2006/relationships/footer" Target="footer1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5.bin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7.bin"/><Relationship Id="rId108" Type="http://schemas.openxmlformats.org/officeDocument/2006/relationships/oleObject" Target="embeddings/oleObject50.bin"/><Relationship Id="rId124" Type="http://schemas.openxmlformats.org/officeDocument/2006/relationships/oleObject" Target="embeddings/oleObject57.bin"/><Relationship Id="rId129" Type="http://schemas.openxmlformats.org/officeDocument/2006/relationships/image" Target="media/image63.png"/><Relationship Id="rId54" Type="http://schemas.openxmlformats.org/officeDocument/2006/relationships/image" Target="media/image24.wmf"/><Relationship Id="rId70" Type="http://schemas.openxmlformats.org/officeDocument/2006/relationships/image" Target="media/image33.png"/><Relationship Id="rId75" Type="http://schemas.openxmlformats.org/officeDocument/2006/relationships/oleObject" Target="embeddings/oleObject32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3.bin"/><Relationship Id="rId140" Type="http://schemas.openxmlformats.org/officeDocument/2006/relationships/oleObject" Target="embeddings/oleObject65.bin"/><Relationship Id="rId145" Type="http://schemas.openxmlformats.org/officeDocument/2006/relationships/image" Target="media/image71.wmf"/><Relationship Id="rId161" Type="http://schemas.openxmlformats.org/officeDocument/2006/relationships/oleObject" Target="embeddings/oleObject79.bin"/><Relationship Id="rId166" Type="http://schemas.openxmlformats.org/officeDocument/2006/relationships/image" Target="media/image78.wmf"/><Relationship Id="rId182" Type="http://schemas.openxmlformats.org/officeDocument/2006/relationships/oleObject" Target="embeddings/oleObject91.bin"/><Relationship Id="rId187" Type="http://schemas.openxmlformats.org/officeDocument/2006/relationships/oleObject" Target="embeddings/oleObject94.bin"/><Relationship Id="rId217" Type="http://schemas.openxmlformats.org/officeDocument/2006/relationships/oleObject" Target="embeddings/oleObject110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98.wmf"/><Relationship Id="rId233" Type="http://schemas.openxmlformats.org/officeDocument/2006/relationships/oleObject" Target="embeddings/oleObject117.bin"/><Relationship Id="rId238" Type="http://schemas.openxmlformats.org/officeDocument/2006/relationships/oleObject" Target="embeddings/oleObject120.bin"/><Relationship Id="rId23" Type="http://schemas.openxmlformats.org/officeDocument/2006/relationships/image" Target="media/image9.png"/><Relationship Id="rId28" Type="http://schemas.openxmlformats.org/officeDocument/2006/relationships/image" Target="media/image12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2.bin"/><Relationship Id="rId119" Type="http://schemas.openxmlformats.org/officeDocument/2006/relationships/oleObject" Target="embeddings/oleObject55.bin"/><Relationship Id="rId44" Type="http://schemas.openxmlformats.org/officeDocument/2006/relationships/image" Target="media/image19.wmf"/><Relationship Id="rId60" Type="http://schemas.openxmlformats.org/officeDocument/2006/relationships/image" Target="media/image27.wmf"/><Relationship Id="rId65" Type="http://schemas.openxmlformats.org/officeDocument/2006/relationships/image" Target="media/image30.png"/><Relationship Id="rId81" Type="http://schemas.openxmlformats.org/officeDocument/2006/relationships/image" Target="media/image39.wmf"/><Relationship Id="rId86" Type="http://schemas.openxmlformats.org/officeDocument/2006/relationships/oleObject" Target="embeddings/oleObject38.bin"/><Relationship Id="rId130" Type="http://schemas.openxmlformats.org/officeDocument/2006/relationships/image" Target="media/image64.png"/><Relationship Id="rId135" Type="http://schemas.openxmlformats.org/officeDocument/2006/relationships/oleObject" Target="embeddings/oleObject61.bin"/><Relationship Id="rId151" Type="http://schemas.openxmlformats.org/officeDocument/2006/relationships/oleObject" Target="embeddings/oleObject71.bin"/><Relationship Id="rId156" Type="http://schemas.openxmlformats.org/officeDocument/2006/relationships/oleObject" Target="embeddings/oleObject76.bin"/><Relationship Id="rId177" Type="http://schemas.openxmlformats.org/officeDocument/2006/relationships/oleObject" Target="embeddings/oleObject87.bin"/><Relationship Id="rId198" Type="http://schemas.openxmlformats.org/officeDocument/2006/relationships/image" Target="media/image91.wmf"/><Relationship Id="rId172" Type="http://schemas.openxmlformats.org/officeDocument/2006/relationships/oleObject" Target="embeddings/oleObject85.bin"/><Relationship Id="rId193" Type="http://schemas.openxmlformats.org/officeDocument/2006/relationships/image" Target="media/image87.png"/><Relationship Id="rId202" Type="http://schemas.openxmlformats.org/officeDocument/2006/relationships/image" Target="media/image93.png"/><Relationship Id="rId207" Type="http://schemas.openxmlformats.org/officeDocument/2006/relationships/oleObject" Target="embeddings/oleObject105.bin"/><Relationship Id="rId223" Type="http://schemas.openxmlformats.org/officeDocument/2006/relationships/image" Target="media/image106.wmf"/><Relationship Id="rId228" Type="http://schemas.openxmlformats.org/officeDocument/2006/relationships/image" Target="media/image107.wmf"/><Relationship Id="rId244" Type="http://schemas.openxmlformats.org/officeDocument/2006/relationships/fontTable" Target="fontTable.xml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image" Target="media/image17.wmf"/><Relationship Id="rId109" Type="http://schemas.openxmlformats.org/officeDocument/2006/relationships/image" Target="media/image52.wmf"/><Relationship Id="rId34" Type="http://schemas.openxmlformats.org/officeDocument/2006/relationships/image" Target="media/image15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7.wmf"/><Relationship Id="rId97" Type="http://schemas.openxmlformats.org/officeDocument/2006/relationships/image" Target="media/image47.wmf"/><Relationship Id="rId104" Type="http://schemas.openxmlformats.org/officeDocument/2006/relationships/image" Target="media/image50.wmf"/><Relationship Id="rId120" Type="http://schemas.openxmlformats.org/officeDocument/2006/relationships/image" Target="media/image58.wmf"/><Relationship Id="rId125" Type="http://schemas.openxmlformats.org/officeDocument/2006/relationships/image" Target="media/image61.wmf"/><Relationship Id="rId141" Type="http://schemas.openxmlformats.org/officeDocument/2006/relationships/image" Target="media/image69.wmf"/><Relationship Id="rId146" Type="http://schemas.openxmlformats.org/officeDocument/2006/relationships/oleObject" Target="embeddings/oleObject68.bin"/><Relationship Id="rId167" Type="http://schemas.openxmlformats.org/officeDocument/2006/relationships/oleObject" Target="embeddings/oleObject82.bin"/><Relationship Id="rId188" Type="http://schemas.openxmlformats.org/officeDocument/2006/relationships/oleObject" Target="embeddings/oleObject95.bin"/><Relationship Id="rId7" Type="http://schemas.openxmlformats.org/officeDocument/2006/relationships/endnotes" Target="endnotes.xml"/><Relationship Id="rId71" Type="http://schemas.openxmlformats.org/officeDocument/2006/relationships/image" Target="media/image34.png"/><Relationship Id="rId92" Type="http://schemas.openxmlformats.org/officeDocument/2006/relationships/oleObject" Target="embeddings/oleObject41.bin"/><Relationship Id="rId162" Type="http://schemas.openxmlformats.org/officeDocument/2006/relationships/image" Target="media/image76.wmf"/><Relationship Id="rId183" Type="http://schemas.openxmlformats.org/officeDocument/2006/relationships/image" Target="media/image85.wmf"/><Relationship Id="rId213" Type="http://schemas.openxmlformats.org/officeDocument/2006/relationships/oleObject" Target="embeddings/oleObject108.bin"/><Relationship Id="rId218" Type="http://schemas.openxmlformats.org/officeDocument/2006/relationships/image" Target="media/image101.png"/><Relationship Id="rId234" Type="http://schemas.openxmlformats.org/officeDocument/2006/relationships/oleObject" Target="embeddings/oleObject118.bin"/><Relationship Id="rId239" Type="http://schemas.openxmlformats.org/officeDocument/2006/relationships/oleObject" Target="embeddings/oleObject121.bin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0.wmf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19.bin"/><Relationship Id="rId66" Type="http://schemas.openxmlformats.org/officeDocument/2006/relationships/image" Target="media/image31.wmf"/><Relationship Id="rId87" Type="http://schemas.openxmlformats.org/officeDocument/2006/relationships/image" Target="media/image42.wmf"/><Relationship Id="rId110" Type="http://schemas.openxmlformats.org/officeDocument/2006/relationships/oleObject" Target="embeddings/oleObject51.bin"/><Relationship Id="rId115" Type="http://schemas.openxmlformats.org/officeDocument/2006/relationships/oleObject" Target="embeddings/oleObject53.bin"/><Relationship Id="rId131" Type="http://schemas.openxmlformats.org/officeDocument/2006/relationships/image" Target="media/image65.png"/><Relationship Id="rId136" Type="http://schemas.openxmlformats.org/officeDocument/2006/relationships/oleObject" Target="embeddings/oleObject62.bin"/><Relationship Id="rId157" Type="http://schemas.openxmlformats.org/officeDocument/2006/relationships/oleObject" Target="embeddings/oleObject77.bin"/><Relationship Id="rId178" Type="http://schemas.openxmlformats.org/officeDocument/2006/relationships/oleObject" Target="embeddings/oleObject88.bin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6.bin"/><Relationship Id="rId152" Type="http://schemas.openxmlformats.org/officeDocument/2006/relationships/oleObject" Target="embeddings/oleObject72.bin"/><Relationship Id="rId173" Type="http://schemas.openxmlformats.org/officeDocument/2006/relationships/image" Target="media/image81.png"/><Relationship Id="rId194" Type="http://schemas.openxmlformats.org/officeDocument/2006/relationships/image" Target="media/image88.png"/><Relationship Id="rId199" Type="http://schemas.openxmlformats.org/officeDocument/2006/relationships/oleObject" Target="embeddings/oleObject101.bin"/><Relationship Id="rId203" Type="http://schemas.openxmlformats.org/officeDocument/2006/relationships/oleObject" Target="embeddings/oleObject103.bin"/><Relationship Id="rId208" Type="http://schemas.openxmlformats.org/officeDocument/2006/relationships/image" Target="media/image96.wmf"/><Relationship Id="rId229" Type="http://schemas.openxmlformats.org/officeDocument/2006/relationships/oleObject" Target="embeddings/oleObject115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11.bin"/><Relationship Id="rId240" Type="http://schemas.openxmlformats.org/officeDocument/2006/relationships/image" Target="media/image112.wmf"/><Relationship Id="rId245" Type="http://schemas.openxmlformats.org/officeDocument/2006/relationships/theme" Target="theme/theme1.xml"/><Relationship Id="rId14" Type="http://schemas.openxmlformats.org/officeDocument/2006/relationships/oleObject" Target="embeddings/oleObject3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8.png"/><Relationship Id="rId105" Type="http://schemas.openxmlformats.org/officeDocument/2006/relationships/oleObject" Target="embeddings/oleObject48.bin"/><Relationship Id="rId126" Type="http://schemas.openxmlformats.org/officeDocument/2006/relationships/oleObject" Target="embeddings/oleObject58.bin"/><Relationship Id="rId147" Type="http://schemas.openxmlformats.org/officeDocument/2006/relationships/oleObject" Target="embeddings/oleObject69.bin"/><Relationship Id="rId168" Type="http://schemas.openxmlformats.org/officeDocument/2006/relationships/image" Target="media/image79.wmf"/><Relationship Id="rId8" Type="http://schemas.openxmlformats.org/officeDocument/2006/relationships/image" Target="media/image1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5.wmf"/><Relationship Id="rId93" Type="http://schemas.openxmlformats.org/officeDocument/2006/relationships/image" Target="media/image45.wmf"/><Relationship Id="rId98" Type="http://schemas.openxmlformats.org/officeDocument/2006/relationships/oleObject" Target="embeddings/oleObject44.bin"/><Relationship Id="rId121" Type="http://schemas.openxmlformats.org/officeDocument/2006/relationships/oleObject" Target="embeddings/oleObject56.bin"/><Relationship Id="rId142" Type="http://schemas.openxmlformats.org/officeDocument/2006/relationships/oleObject" Target="embeddings/oleObject66.bin"/><Relationship Id="rId163" Type="http://schemas.openxmlformats.org/officeDocument/2006/relationships/oleObject" Target="embeddings/oleObject80.bin"/><Relationship Id="rId184" Type="http://schemas.openxmlformats.org/officeDocument/2006/relationships/oleObject" Target="embeddings/oleObject92.bin"/><Relationship Id="rId189" Type="http://schemas.openxmlformats.org/officeDocument/2006/relationships/oleObject" Target="embeddings/oleObject96.bin"/><Relationship Id="rId219" Type="http://schemas.openxmlformats.org/officeDocument/2006/relationships/image" Target="media/image102.png"/><Relationship Id="rId3" Type="http://schemas.microsoft.com/office/2007/relationships/stylesWithEffects" Target="stylesWithEffects.xml"/><Relationship Id="rId214" Type="http://schemas.openxmlformats.org/officeDocument/2006/relationships/image" Target="media/image99.wmf"/><Relationship Id="rId230" Type="http://schemas.openxmlformats.org/officeDocument/2006/relationships/image" Target="media/image108.wmf"/><Relationship Id="rId235" Type="http://schemas.openxmlformats.org/officeDocument/2006/relationships/image" Target="media/image110.wmf"/><Relationship Id="rId25" Type="http://schemas.openxmlformats.org/officeDocument/2006/relationships/oleObject" Target="embeddings/oleObject8.bin"/><Relationship Id="rId46" Type="http://schemas.openxmlformats.org/officeDocument/2006/relationships/image" Target="media/image20.wmf"/><Relationship Id="rId67" Type="http://schemas.openxmlformats.org/officeDocument/2006/relationships/oleObject" Target="embeddings/oleObject29.bin"/><Relationship Id="rId116" Type="http://schemas.openxmlformats.org/officeDocument/2006/relationships/oleObject" Target="embeddings/oleObject54.bin"/><Relationship Id="rId137" Type="http://schemas.openxmlformats.org/officeDocument/2006/relationships/oleObject" Target="embeddings/oleObject63.bin"/><Relationship Id="rId158" Type="http://schemas.openxmlformats.org/officeDocument/2006/relationships/image" Target="media/image74.wmf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62" Type="http://schemas.openxmlformats.org/officeDocument/2006/relationships/image" Target="media/image28.png"/><Relationship Id="rId83" Type="http://schemas.openxmlformats.org/officeDocument/2006/relationships/image" Target="media/image40.wmf"/><Relationship Id="rId88" Type="http://schemas.openxmlformats.org/officeDocument/2006/relationships/oleObject" Target="embeddings/oleObject39.bin"/><Relationship Id="rId111" Type="http://schemas.openxmlformats.org/officeDocument/2006/relationships/image" Target="media/image53.png"/><Relationship Id="rId132" Type="http://schemas.openxmlformats.org/officeDocument/2006/relationships/image" Target="media/image66.wmf"/><Relationship Id="rId153" Type="http://schemas.openxmlformats.org/officeDocument/2006/relationships/oleObject" Target="embeddings/oleObject73.bin"/><Relationship Id="rId174" Type="http://schemas.openxmlformats.org/officeDocument/2006/relationships/image" Target="media/image82.wmf"/><Relationship Id="rId179" Type="http://schemas.openxmlformats.org/officeDocument/2006/relationships/oleObject" Target="embeddings/oleObject89.bin"/><Relationship Id="rId195" Type="http://schemas.openxmlformats.org/officeDocument/2006/relationships/image" Target="media/image89.wmf"/><Relationship Id="rId209" Type="http://schemas.openxmlformats.org/officeDocument/2006/relationships/oleObject" Target="embeddings/oleObject106.bin"/><Relationship Id="rId190" Type="http://schemas.openxmlformats.org/officeDocument/2006/relationships/oleObject" Target="embeddings/oleObject97.bin"/><Relationship Id="rId204" Type="http://schemas.openxmlformats.org/officeDocument/2006/relationships/image" Target="media/image94.wmf"/><Relationship Id="rId220" Type="http://schemas.openxmlformats.org/officeDocument/2006/relationships/image" Target="media/image103.png"/><Relationship Id="rId225" Type="http://schemas.openxmlformats.org/officeDocument/2006/relationships/oleObject" Target="embeddings/oleObject112.bin"/><Relationship Id="rId241" Type="http://schemas.openxmlformats.org/officeDocument/2006/relationships/oleObject" Target="embeddings/oleObject122.bin"/><Relationship Id="rId15" Type="http://schemas.openxmlformats.org/officeDocument/2006/relationships/image" Target="media/image5.wmf"/><Relationship Id="rId36" Type="http://schemas.openxmlformats.org/officeDocument/2006/relationships/oleObject" Target="embeddings/oleObject14.bin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49.bin"/><Relationship Id="rId127" Type="http://schemas.openxmlformats.org/officeDocument/2006/relationships/image" Target="media/image62.wmf"/><Relationship Id="rId10" Type="http://schemas.openxmlformats.org/officeDocument/2006/relationships/image" Target="media/image2.png"/><Relationship Id="rId31" Type="http://schemas.openxmlformats.org/officeDocument/2006/relationships/oleObject" Target="embeddings/oleObject11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1.bin"/><Relationship Id="rId78" Type="http://schemas.openxmlformats.org/officeDocument/2006/relationships/image" Target="media/image38.wmf"/><Relationship Id="rId94" Type="http://schemas.openxmlformats.org/officeDocument/2006/relationships/oleObject" Target="embeddings/oleObject42.bin"/><Relationship Id="rId99" Type="http://schemas.openxmlformats.org/officeDocument/2006/relationships/oleObject" Target="embeddings/oleObject45.bin"/><Relationship Id="rId101" Type="http://schemas.openxmlformats.org/officeDocument/2006/relationships/image" Target="media/image49.wmf"/><Relationship Id="rId122" Type="http://schemas.openxmlformats.org/officeDocument/2006/relationships/image" Target="media/image59.png"/><Relationship Id="rId143" Type="http://schemas.openxmlformats.org/officeDocument/2006/relationships/image" Target="media/image70.wmf"/><Relationship Id="rId148" Type="http://schemas.openxmlformats.org/officeDocument/2006/relationships/image" Target="media/image72.wmf"/><Relationship Id="rId164" Type="http://schemas.openxmlformats.org/officeDocument/2006/relationships/image" Target="media/image77.wmf"/><Relationship Id="rId169" Type="http://schemas.openxmlformats.org/officeDocument/2006/relationships/oleObject" Target="embeddings/oleObject83.bin"/><Relationship Id="rId185" Type="http://schemas.openxmlformats.org/officeDocument/2006/relationships/image" Target="media/image86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84.wmf"/><Relationship Id="rId210" Type="http://schemas.openxmlformats.org/officeDocument/2006/relationships/image" Target="media/image97.wmf"/><Relationship Id="rId215" Type="http://schemas.openxmlformats.org/officeDocument/2006/relationships/oleObject" Target="embeddings/oleObject109.bin"/><Relationship Id="rId236" Type="http://schemas.openxmlformats.org/officeDocument/2006/relationships/oleObject" Target="embeddings/oleObject119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16.bin"/><Relationship Id="rId47" Type="http://schemas.openxmlformats.org/officeDocument/2006/relationships/oleObject" Target="embeddings/oleObject20.bin"/><Relationship Id="rId68" Type="http://schemas.openxmlformats.org/officeDocument/2006/relationships/image" Target="media/image32.wmf"/><Relationship Id="rId89" Type="http://schemas.openxmlformats.org/officeDocument/2006/relationships/image" Target="media/image43.wmf"/><Relationship Id="rId112" Type="http://schemas.openxmlformats.org/officeDocument/2006/relationships/image" Target="media/image54.png"/><Relationship Id="rId133" Type="http://schemas.openxmlformats.org/officeDocument/2006/relationships/oleObject" Target="embeddings/oleObject60.bin"/><Relationship Id="rId154" Type="http://schemas.openxmlformats.org/officeDocument/2006/relationships/oleObject" Target="embeddings/oleObject74.bin"/><Relationship Id="rId175" Type="http://schemas.openxmlformats.org/officeDocument/2006/relationships/oleObject" Target="embeddings/oleObject86.bin"/><Relationship Id="rId196" Type="http://schemas.openxmlformats.org/officeDocument/2006/relationships/oleObject" Target="embeddings/oleObject100.bin"/><Relationship Id="rId200" Type="http://schemas.openxmlformats.org/officeDocument/2006/relationships/image" Target="media/image92.wmf"/><Relationship Id="rId16" Type="http://schemas.openxmlformats.org/officeDocument/2006/relationships/oleObject" Target="embeddings/oleObject4.bin"/><Relationship Id="rId221" Type="http://schemas.openxmlformats.org/officeDocument/2006/relationships/image" Target="media/image104.png"/><Relationship Id="rId242" Type="http://schemas.openxmlformats.org/officeDocument/2006/relationships/header" Target="header1.xml"/><Relationship Id="rId37" Type="http://schemas.openxmlformats.org/officeDocument/2006/relationships/image" Target="media/image16.wmf"/><Relationship Id="rId58" Type="http://schemas.openxmlformats.org/officeDocument/2006/relationships/image" Target="media/image26.wmf"/><Relationship Id="rId79" Type="http://schemas.openxmlformats.org/officeDocument/2006/relationships/oleObject" Target="embeddings/oleObject34.bin"/><Relationship Id="rId102" Type="http://schemas.openxmlformats.org/officeDocument/2006/relationships/oleObject" Target="embeddings/oleObject46.bin"/><Relationship Id="rId123" Type="http://schemas.openxmlformats.org/officeDocument/2006/relationships/image" Target="media/image60.wmf"/><Relationship Id="rId144" Type="http://schemas.openxmlformats.org/officeDocument/2006/relationships/oleObject" Target="embeddings/oleObject67.bin"/><Relationship Id="rId90" Type="http://schemas.openxmlformats.org/officeDocument/2006/relationships/oleObject" Target="embeddings/oleObject40.bin"/><Relationship Id="rId165" Type="http://schemas.openxmlformats.org/officeDocument/2006/relationships/oleObject" Target="embeddings/oleObject81.bin"/><Relationship Id="rId186" Type="http://schemas.openxmlformats.org/officeDocument/2006/relationships/oleObject" Target="embeddings/oleObject93.bin"/><Relationship Id="rId211" Type="http://schemas.openxmlformats.org/officeDocument/2006/relationships/oleObject" Target="embeddings/oleObject107.bin"/><Relationship Id="rId232" Type="http://schemas.openxmlformats.org/officeDocument/2006/relationships/image" Target="media/image109.wmf"/><Relationship Id="rId27" Type="http://schemas.openxmlformats.org/officeDocument/2006/relationships/oleObject" Target="embeddings/oleObject9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0.bin"/><Relationship Id="rId113" Type="http://schemas.openxmlformats.org/officeDocument/2006/relationships/image" Target="media/image55.wmf"/><Relationship Id="rId134" Type="http://schemas.openxmlformats.org/officeDocument/2006/relationships/image" Target="media/image67.wmf"/><Relationship Id="rId80" Type="http://schemas.openxmlformats.org/officeDocument/2006/relationships/oleObject" Target="embeddings/oleObject35.bin"/><Relationship Id="rId155" Type="http://schemas.openxmlformats.org/officeDocument/2006/relationships/oleObject" Target="embeddings/oleObject75.bin"/><Relationship Id="rId176" Type="http://schemas.openxmlformats.org/officeDocument/2006/relationships/image" Target="media/image83.wmf"/><Relationship Id="rId197" Type="http://schemas.openxmlformats.org/officeDocument/2006/relationships/image" Target="media/image9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157259041</TotalTime>
  <Pages>11</Pages>
  <Words>1127</Words>
  <Characters>6425</Characters>
  <Application>Microsoft Office Word</Application>
  <DocSecurity>0</DocSecurity>
  <Lines>53</Lines>
  <Paragraphs>15</Paragraphs>
  <ScaleCrop>false</ScaleCrop>
  <Company/>
  <LinksUpToDate>false</LinksUpToDate>
  <CharactersWithSpaces>7537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1</cp:revision>
  <dcterms:created xsi:type="dcterms:W3CDTF">2023-06-15T14:46:00Z</dcterms:created>
  <dcterms:modified xsi:type="dcterms:W3CDTF">2023-07-01T09:21:00Z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