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Times New Roman" w:hAnsi="Times New Roman"/>
        </w:rPr>
      </w:pPr>
      <w:r>
        <w:t>单元检测试卷</w:t>
      </w:r>
      <w:r>
        <w:rPr>
          <w:rFonts w:ascii="Times New Roman" w:hAnsi="Times New Roman"/>
        </w:rPr>
        <w:t>(四)</w:t>
      </w:r>
    </w:p>
    <w:p>
      <w:pPr>
        <w:pStyle w:val="10"/>
        <w:tabs>
          <w:tab w:val="left" w:pos="3402"/>
        </w:tabs>
        <w:snapToGrid w:val="0"/>
        <w:spacing w:line="360" w:lineRule="auto"/>
        <w:jc w:val="center"/>
        <w:rPr>
          <w:rFonts w:ascii="Times New Roman" w:hAnsi="Times New Roman" w:cs="Times New Roman"/>
        </w:rPr>
      </w:pPr>
      <w:r>
        <w:rPr>
          <w:rFonts w:ascii="Times New Roman" w:hAnsi="Times New Roman" w:eastAsia="楷体_GB2312" w:cs="Times New Roman"/>
        </w:rPr>
        <w:t>(时间：90分钟　满分：100分)</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一、选择题</w:t>
      </w:r>
      <w:r>
        <w:rPr>
          <w:rFonts w:ascii="Times New Roman" w:hAnsi="Times New Roman" w:cs="Times New Roman"/>
        </w:rPr>
        <w:t>(每小题2分，共50分)</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1.C　2.B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图中乙速度最快，运量较小，是航空；丁运量最大，速度最慢，是水运；丙运量比甲大，速度比甲快，丙表示铁路、甲表示公路，C正确。第2题，甲表示公路，适宜短距离运输；乙表示航空，集成电路由北京运到拉萨选择乙运输方式最好，B正确；丁表示水运，受水文影响最大；中国最重要的是丙运输方式即铁路。</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3.B　4.A</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3题，结合运输方式特点可知，公路运输比铁路运力分散，且能耗高；公路运输灵活性强，可从门口到门口运输，无需中转；公路运输受路况、气象等条件制约，连续性不如铁路。据此分析选B。第4题，公路的运量小，运力分散、无序，易造成交通拥堵；海洋运力大，我国海运很少出现运力紧张的局面；</w:t>
      </w:r>
      <w:r>
        <w:rPr>
          <w:rFonts w:hAnsi="宋体" w:cs="Times New Roman"/>
        </w:rPr>
        <w:t>“</w:t>
      </w:r>
      <w:r>
        <w:rPr>
          <w:rFonts w:ascii="Times New Roman" w:hAnsi="Times New Roman" w:eastAsia="楷体_GB2312" w:cs="Times New Roman"/>
        </w:rPr>
        <w:t>公转铁</w:t>
      </w:r>
      <w:r>
        <w:rPr>
          <w:rFonts w:hAnsi="宋体" w:cs="Times New Roman"/>
        </w:rPr>
        <w:t>”“</w:t>
      </w:r>
      <w:r>
        <w:rPr>
          <w:rFonts w:ascii="Times New Roman" w:hAnsi="Times New Roman" w:eastAsia="楷体_GB2312" w:cs="Times New Roman"/>
        </w:rPr>
        <w:t>公转水</w:t>
      </w:r>
      <w:r>
        <w:rPr>
          <w:rFonts w:hAnsi="宋体" w:cs="Times New Roman"/>
        </w:rPr>
        <w:t>”</w:t>
      </w:r>
      <w:r>
        <w:rPr>
          <w:rFonts w:ascii="Times New Roman" w:hAnsi="Times New Roman" w:eastAsia="楷体_GB2312" w:cs="Times New Roman"/>
        </w:rPr>
        <w:t>可以缓解公路运输压力；</w:t>
      </w:r>
      <w:r>
        <w:rPr>
          <w:rFonts w:hAnsi="宋体" w:cs="Times New Roman"/>
        </w:rPr>
        <w:t>“</w:t>
      </w:r>
      <w:r>
        <w:rPr>
          <w:rFonts w:ascii="Times New Roman" w:hAnsi="Times New Roman" w:eastAsia="楷体_GB2312" w:cs="Times New Roman"/>
        </w:rPr>
        <w:t>公转铁</w:t>
      </w:r>
      <w:r>
        <w:rPr>
          <w:rFonts w:hAnsi="宋体" w:cs="Times New Roman"/>
        </w:rPr>
        <w:t>”“</w:t>
      </w:r>
      <w:r>
        <w:rPr>
          <w:rFonts w:ascii="Times New Roman" w:hAnsi="Times New Roman" w:eastAsia="楷体_GB2312" w:cs="Times New Roman"/>
        </w:rPr>
        <w:t>公转水</w:t>
      </w:r>
      <w:r>
        <w:rPr>
          <w:rFonts w:hAnsi="宋体" w:cs="Times New Roman"/>
        </w:rPr>
        <w:t>”</w:t>
      </w:r>
      <w:r>
        <w:rPr>
          <w:rFonts w:ascii="Times New Roman" w:hAnsi="Times New Roman" w:eastAsia="楷体_GB2312" w:cs="Times New Roman"/>
        </w:rPr>
        <w:t>对当地能源结构产生的影响较小。据此分析选A。</w:t>
      </w:r>
      <w:r>
        <w:rPr>
          <w:rFonts w:ascii="Times New Roman" w:hAnsi="Times New Roman" w:cs="Times New Roman"/>
        </w:rPr>
        <w:t xml:space="preserve"> </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5.C　6.B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第5题，部分路段</w:t>
      </w:r>
      <w:r>
        <w:rPr>
          <w:rFonts w:hAnsi="宋体" w:cs="Times New Roman"/>
        </w:rPr>
        <w:t>“</w:t>
      </w:r>
      <w:r>
        <w:rPr>
          <w:rFonts w:ascii="Times New Roman" w:hAnsi="Times New Roman" w:eastAsia="楷体_GB2312" w:cs="Times New Roman"/>
        </w:rPr>
        <w:t>以隧代桥</w:t>
      </w:r>
      <w:r>
        <w:rPr>
          <w:rFonts w:hAnsi="宋体" w:cs="Times New Roman"/>
        </w:rPr>
        <w:t>”</w:t>
      </w:r>
      <w:r>
        <w:rPr>
          <w:rFonts w:ascii="Times New Roman" w:hAnsi="Times New Roman" w:eastAsia="楷体_GB2312" w:cs="Times New Roman"/>
        </w:rPr>
        <w:t>的主要原因是预留海运通道，便于大型轮船通过，C对。隧道建设会增加建设成本，A错。相比大桥，隧道会降低运行速度，B错。大部分路段在海面上，避开台风威胁不是主要原因，D错。第6题，港珠澳大桥通车后，珠海进一步发展可采取的对策是与港澳经济融合发展，加强区域间的分工协作，B对。资金和技术不如港澳有优势，A错。加快工业化发展速度，增强城市的整体竞争力，不能体现大桥建设的协作意义，C错。打造国际金融和商贸中心，会形成与港澳的竞争关系，与港澳分工冲突，且不符合珠海的城市定位，D错。</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7.B　8.A</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7题，由图可以看出，京津冀其他城市与北京的经济联系指数中天津最大，但北京与天津距离并非最近，故北京的对外辐射强度并不与距离呈正相关；河北各地区的经济发展不平衡，北京对河北各城市的产业转移力度不同；廊坊与北京经济联系强度指数大，与其距离北京近有关；各城市等级、距北京远近极大地影响其与北京经济联系的强度。第8题，京津两地是京津冀地区发展的两个中心，应竞争互补，发挥京津的双核作用；冀应注重承接京津的产业转移，不应以发展种植业为主；将京津大量的污染企业转移到冀，不仅会给冀带来环境污染，还会影响京津地区；北京与天津是区域发展的两个中心，减弱北京与天津两城市间的联系不可取。</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9.D　10.A　11.C</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第9题，浦东新区建设的主要目的有两个：一是缓解上海市面临的城市问题，二是以浦东开发为切入点，促进上海的发展，从而带动长江流域的发展。第10题，自古有</w:t>
      </w:r>
      <w:r>
        <w:rPr>
          <w:rFonts w:hAnsi="宋体" w:cs="Times New Roman"/>
        </w:rPr>
        <w:t>“</w:t>
      </w:r>
      <w:r>
        <w:rPr>
          <w:rFonts w:ascii="Times New Roman" w:hAnsi="Times New Roman" w:eastAsia="楷体_GB2312" w:cs="Times New Roman"/>
        </w:rPr>
        <w:t>蜀道难，难于上青天</w:t>
      </w:r>
      <w:r>
        <w:rPr>
          <w:rFonts w:hAnsi="宋体" w:cs="Times New Roman"/>
        </w:rPr>
        <w:t>”</w:t>
      </w:r>
      <w:r>
        <w:rPr>
          <w:rFonts w:ascii="Times New Roman" w:hAnsi="Times New Roman" w:eastAsia="楷体_GB2312" w:cs="Times New Roman"/>
        </w:rPr>
        <w:t>一说，成渝位于四川盆地，四周被山地包围、境内多丘陵，地形地势不利于修建交通线，使其与外界交通联系不便，严重制约其经济发展。第11题，武汉位于汉江与长江交汇处，位于京广铁路与长江交会处，处在江汉平原上，自然条件优越；江汉平原是我国重要的商品粮、棉基地，武汉发展历史悠久，工农业发达；武汉位于中部经济地带。</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12.B　13.A</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第12题，通过图例分析，该地区拥有丰富的铝土矿资源，沿线多水电站，水能资源丰富，实现了对水能资源的梯级开发，所以可以发展电力－炼铝－铝加工产业链，</w:t>
      </w:r>
      <w:r>
        <w:rPr>
          <w:rFonts w:hAnsi="宋体" w:eastAsia="楷体_GB2312" w:cs="Times New Roman"/>
        </w:rPr>
        <w:t>②③</w:t>
      </w:r>
      <w:r>
        <w:rPr>
          <w:rFonts w:ascii="Times New Roman" w:hAnsi="Times New Roman" w:eastAsia="楷体_GB2312" w:cs="Times New Roman"/>
        </w:rPr>
        <w:t>正确；该地地形以山地、丘陵为主，平地少，不适合大规模种植水稻，</w:t>
      </w:r>
      <w:r>
        <w:rPr>
          <w:rFonts w:hAnsi="宋体" w:eastAsia="楷体_GB2312" w:cs="Times New Roman"/>
        </w:rPr>
        <w:t>①</w:t>
      </w:r>
      <w:r>
        <w:rPr>
          <w:rFonts w:ascii="Times New Roman" w:hAnsi="Times New Roman" w:eastAsia="楷体_GB2312" w:cs="Times New Roman"/>
        </w:rPr>
        <w:t>错；在景区内大规模建设宾馆等服务设施容易导致景观生态的破坏，</w:t>
      </w:r>
      <w:r>
        <w:rPr>
          <w:rFonts w:hAnsi="宋体" w:eastAsia="楷体_GB2312" w:cs="Times New Roman"/>
        </w:rPr>
        <w:t>④</w:t>
      </w:r>
      <w:r>
        <w:rPr>
          <w:rFonts w:ascii="Times New Roman" w:hAnsi="Times New Roman" w:eastAsia="楷体_GB2312" w:cs="Times New Roman"/>
        </w:rPr>
        <w:t>错。据此分析选B。第13题，对生态环境脆弱的地区加强治理要有步骤、有计划地进行，既注重环境的保护，又要发展经济，全部实施生态移民不符合实际。B、C、D的描述均符合可持续发展的要求，据此分析选A。</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14.C　15.D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16.C　17.B　18.D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16题，读图并结合图例可知，江苏省沿海海域污染程度为沿海重、外海轻，呈由沿海向外海递减的分布特点，故C正确。第17题，根据图中距陆地越近，污染越严重的特点分析，污染源主要来自沿海陆地污染物的排放。污染物不一定是石油，可能是生产、生活的污水污染，也可能是有机质和营养盐污染、重金属污染等，故B正确。第18题，保护江苏省沿海生态环境就是经济、环境等协调发展，而停止</w:t>
      </w:r>
      <w:r>
        <w:rPr>
          <w:rFonts w:hAnsi="宋体" w:cs="Times New Roman"/>
        </w:rPr>
        <w:t>“</w:t>
      </w:r>
      <w:r>
        <w:rPr>
          <w:rFonts w:ascii="Times New Roman" w:hAnsi="Times New Roman" w:eastAsia="楷体_GB2312" w:cs="Times New Roman"/>
        </w:rPr>
        <w:t>伏季休渔制</w:t>
      </w:r>
      <w:r>
        <w:rPr>
          <w:rFonts w:hAnsi="宋体" w:cs="Times New Roman"/>
        </w:rPr>
        <w:t>”</w:t>
      </w:r>
      <w:r>
        <w:rPr>
          <w:rFonts w:ascii="Times New Roman" w:hAnsi="Times New Roman" w:eastAsia="楷体_GB2312" w:cs="Times New Roman"/>
        </w:rPr>
        <w:t>必然会造成过度捕捞，鱼类生态环境遭到破坏。故选D。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19.D　20.A</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第19题，根据图示箭头方向，</w:t>
      </w:r>
      <w:r>
        <w:rPr>
          <w:rFonts w:hAnsi="宋体" w:eastAsia="楷体_GB2312" w:cs="Times New Roman"/>
        </w:rPr>
        <w:t>①</w:t>
      </w:r>
      <w:r>
        <w:rPr>
          <w:rFonts w:ascii="Times New Roman" w:hAnsi="Times New Roman" w:eastAsia="楷体_GB2312" w:cs="Times New Roman"/>
        </w:rPr>
        <w:t>提供劳动力、科技等，产生生活废弃物，表示社会系统；</w:t>
      </w:r>
      <w:r>
        <w:rPr>
          <w:rFonts w:hAnsi="宋体" w:eastAsia="楷体_GB2312" w:cs="Times New Roman"/>
        </w:rPr>
        <w:t>②</w:t>
      </w:r>
      <w:r>
        <w:rPr>
          <w:rFonts w:ascii="Times New Roman" w:hAnsi="Times New Roman" w:eastAsia="楷体_GB2312" w:cs="Times New Roman"/>
        </w:rPr>
        <w:t>提供环境资源，表示生态系统；</w:t>
      </w:r>
      <w:r>
        <w:rPr>
          <w:rFonts w:hAnsi="宋体" w:eastAsia="楷体_GB2312" w:cs="Times New Roman"/>
        </w:rPr>
        <w:t>③</w:t>
      </w:r>
      <w:r>
        <w:rPr>
          <w:rFonts w:ascii="Times New Roman" w:hAnsi="Times New Roman" w:eastAsia="楷体_GB2312" w:cs="Times New Roman"/>
        </w:rPr>
        <w:t>提供物质产品、资金等，表示经济系统；</w:t>
      </w:r>
      <w:r>
        <w:rPr>
          <w:rFonts w:hAnsi="宋体" w:eastAsia="楷体_GB2312" w:cs="Times New Roman"/>
        </w:rPr>
        <w:t>④</w:t>
      </w:r>
      <w:r>
        <w:rPr>
          <w:rFonts w:ascii="Times New Roman" w:hAnsi="Times New Roman" w:eastAsia="楷体_GB2312" w:cs="Times New Roman"/>
        </w:rPr>
        <w:t>表示人的管理调控。征收环境保护税属于</w:t>
      </w:r>
      <w:r>
        <w:rPr>
          <w:rFonts w:hAnsi="宋体" w:eastAsia="楷体_GB2312" w:cs="Times New Roman"/>
        </w:rPr>
        <w:t>④</w:t>
      </w:r>
      <w:r>
        <w:rPr>
          <w:rFonts w:ascii="Times New Roman" w:hAnsi="Times New Roman" w:eastAsia="楷体_GB2312" w:cs="Times New Roman"/>
        </w:rPr>
        <w:t>，D对。第20题，征收环境保护税有利于企业加快产业转型升级，减少环境污染，A对；不会减少原料投入，B错；科技投入会增加，C错；征收环境保护税会使环保费用增加，导致企业成本增加，D错。</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21.B　22.B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21题，图中体现了资源和废弃物的循环重复利用，减少了污染物的排放，提高了能源的利用率，体现了可持续发展的持续性原则。第22题，从图中可以推测出，该工业园区内产业集聚的直接效益包括加强生产与协作、促进资源循环利用、减轻环境污染程度，而房地产投资是该地产业集聚的间接效益。</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23.C　24.B　25.A</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23题，废旧金属可回收重复利用，A错误；废旧电池污染较大，不适合填埋，B错误；建筑余土适合填埋，C正确；厨房垃圾可堆肥生产有机肥，D错误。第24题，从可持续发展角度看，弃矿坑可利用垃圾回填，适合用作垃圾专业填埋场，B正确；弃耕地离人类居住地较近，且为耕地资源，不适合用作垃圾专业填埋场，A错误；山谷为集水区域，易造成水污染，不适合用作垃圾专业填埋场，C错误；山顶海拔较高，运输不便，且面积相对较小，不适合用作垃圾专业填埋场，D错误。第25题，建阳光堆肥房集中处理垃圾可防止病虫害，堆肥的残渣可作有机肥料，</w:t>
      </w:r>
      <w:r>
        <w:rPr>
          <w:rFonts w:hAnsi="宋体" w:eastAsia="楷体_GB2312" w:cs="Times New Roman"/>
        </w:rPr>
        <w:t>①③</w:t>
      </w:r>
      <w:r>
        <w:rPr>
          <w:rFonts w:ascii="Times New Roman" w:hAnsi="Times New Roman" w:eastAsia="楷体_GB2312" w:cs="Times New Roman"/>
        </w:rPr>
        <w:t>正确；对盐碱化和水土流失的影响较小，</w:t>
      </w:r>
      <w:r>
        <w:rPr>
          <w:rFonts w:hAnsi="宋体" w:eastAsia="楷体_GB2312" w:cs="Times New Roman"/>
        </w:rPr>
        <w:t>②④</w:t>
      </w:r>
      <w:r>
        <w:rPr>
          <w:rFonts w:ascii="Times New Roman" w:hAnsi="Times New Roman" w:eastAsia="楷体_GB2312" w:cs="Times New Roman"/>
        </w:rPr>
        <w:t>错误。故选A。</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二、综合题</w:t>
      </w:r>
      <w:r>
        <w:rPr>
          <w:rFonts w:ascii="Times New Roman" w:hAnsi="Times New Roman" w:cs="Times New Roman"/>
        </w:rPr>
        <w:t>(共4题，共50分)</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26．</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(1)以航空运输为主的原因：尼泊尔地形以山地为主，地形起伏大，陆地交通不便。</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机场规模较小的原因：尼泊尔地形地质条件复杂，机场修建难度大；交通运输的需求量小；资金和技术缺乏。</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(2)增加尼泊尔国际游客的运输量；缓解加德满都航空港的运输压力；缩短国际游客到达旅游地的时间，提高旅游体验。</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27．</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(1)有利条件：长江航运能力强；区域交通运输方式多样；交通运输网密度大；运输线路等级高；各种交通运输衔接好；经济带走向与长江航运方向基本一致。</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不利条件：长江中上游地区航道季节变化明显；沿长江东西向铁路线少，运力不足。</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(2)江西省多山地(地势起伏大)；植被破坏和围湖造田造成水土流失和洪涝灾害严重(生态问题和灾害)；生态退耕有利于生态环境改善和减轻灾害的威胁；有利于构建长江绿色生态廊道。</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长三角城市群。原因：(地理位置)位于我国南北海岸线的中点、长江的入海口，水陆交通十分便捷；(发展空间)地势平坦开阔，腹地广阔；(劳动力数量)人口稠密，劳动力资源丰富；(移民规模)城市群对外开放程度高，能吸纳大量国内其他地区人口和海外移民。</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(4)中上游植树造林，保护植被，保持水土；促进流域产业结构优化，减少对流域环境的破坏和污染；加强流域环境综合整治；加强法律法规建设，提高人们的环保意识。</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评价一般从有利和不利两方面回答。长江经济带发展的有利交通运输条件从长江航运能力、区域交通运输方式、运输网密度、运输线路等级、交通运输衔接程度等方面回答。不利交通运输条件从长江流域内降水的季节变化对航道的影响、东西向铁路线少等方面回答。第(2)题，江西省生态退耕比例大的原因可从该地地势起伏大，因植被破坏和围湖造田造成的水土流失和洪涝灾害严重，只有实行生态退耕才能减轻这些危害等方面分析。第(3)题，由所学知识可知，长三角地区腹地广、地理位置优越、劳动力丰富、城市群对外开放程度高，故其先天竞争力最强。第(4)题，可从植树造林、优化流域产业结构、加强流域环境综合整治、加强法律法规建设等方面回答。</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28．</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(1)资源丰富；战略位置重要；历史问题；大国势力的干扰等。</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(2)有利于增加我国资源和能源的保有量；有利于缓解对陆地环境的压力；有利于巩固国防，维护国家安全；有利于强化全民海洋意识，树立海洋国土观念；有利于维护国家主权和领土完整。</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(1)南海争端不断的原因可以从资源、地理位置、历史问题等方面进行分析。资源：南海有丰富的海洋生物资源、空间资源和海底矿产资源。地理位置：南海东面和南面分别隔菲律宾群岛和大巽他群岛与太平洋、印度洋为邻，南海东北部经台湾海峡和东海与太平洋相通，南部经马六甲海峡与印度洋相通，战略位置十分重要。此外还有历史问题和大国势力的干扰等，因此争端不断。(2)我国加强对南海的执法力度，维护我国海洋权益的意义可以从资源储量、生存空间、国家安全、海洋国土观念和国家主权等方面说明。资源储量：南海有丰富的海洋生物资源、空间资源和海底矿产资源，加强对南海的执法力度，维护我国海洋权益有利于增加我国资源和能源的保有量。生存空间：利用南海海洋空间，有利于缓解对陆地环境的压力。国家安全：南海战略位置十分重要，加强对南海的执法力度，有利于巩固国防，维护国家安全。海洋国土观念：加强对南海的执法力度，维护我国海洋权益有利于强化全民海洋意识，树立海洋国土观念。国家主权：加强对南海的执法力度，有利于维护国家主权和领土完整。</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29．</w:t>
      </w:r>
      <w:bookmarkStart w:id="0" w:name="_GoBack"/>
      <w:bookmarkEnd w:id="0"/>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(1)生态　社会　条件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(2)持续性</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(3)提高资源利用率，降低成本；延长产业链，促进经济发展；增加就业；减少污染物排放，改善环境质量等。(答出3点即可)</w:t>
      </w:r>
    </w:p>
    <w:p>
      <w:pPr>
        <w:pStyle w:val="10"/>
        <w:tabs>
          <w:tab w:val="left" w:pos="3402"/>
        </w:tabs>
        <w:snapToGrid w:val="0"/>
        <w:spacing w:line="360" w:lineRule="auto"/>
        <w:rPr>
          <w:rFonts w:hint="eastAsia"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据所学的知识可知，可持续发展的基本内涵包括生态、社会和经济可持续发展。经济可持续发展是可持续发展的条件。第(2)题，循环经济是以节约资源和循环利用为特征、与环境相和谐的经济发展模式。强调把经济活动组织成一个</w:t>
      </w:r>
      <w:r>
        <w:rPr>
          <w:rFonts w:hAnsi="宋体" w:cs="Times New Roman"/>
        </w:rPr>
        <w:t>“</w:t>
      </w:r>
      <w:r>
        <w:rPr>
          <w:rFonts w:ascii="Times New Roman" w:hAnsi="Times New Roman" w:eastAsia="楷体_GB2312" w:cs="Times New Roman"/>
        </w:rPr>
        <w:t>资源—产品—再生资源</w:t>
      </w:r>
      <w:r>
        <w:rPr>
          <w:rFonts w:hAnsi="宋体" w:cs="Times New Roman"/>
        </w:rPr>
        <w:t>”</w:t>
      </w:r>
      <w:r>
        <w:rPr>
          <w:rFonts w:ascii="Times New Roman" w:hAnsi="Times New Roman" w:eastAsia="楷体_GB2312" w:cs="Times New Roman"/>
        </w:rPr>
        <w:t>的反馈式流程。其特征是低开采、高利用、低排放。所有的物质和能源能在这个不断进行的经济循环中得到合理和持久的利用，所以循环经济发展模式主要体现了可持续发展的持续性原则。第(3)题，循环经济模式的意义从经济、社会、生态等方面思考。</w:t>
      </w:r>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AyYjM0NTc1Yzk1MmFkZWU3NzU3NjQ0ZDhlYmNlNDEifQ=="/>
    <w:docVar w:name="KSO_WPS_MARK_KEY" w:val="96662edd-adab-47e9-8f73-fa42789bc83f"/>
  </w:docVars>
  <w:rsids>
    <w:rsidRoot w:val="00A90BE1"/>
    <w:rsid w:val="000A45E9"/>
    <w:rsid w:val="001262BA"/>
    <w:rsid w:val="002D5002"/>
    <w:rsid w:val="00391716"/>
    <w:rsid w:val="0041063D"/>
    <w:rsid w:val="0047781A"/>
    <w:rsid w:val="004823B8"/>
    <w:rsid w:val="004D505E"/>
    <w:rsid w:val="004F6689"/>
    <w:rsid w:val="0062091B"/>
    <w:rsid w:val="007109C5"/>
    <w:rsid w:val="007200E0"/>
    <w:rsid w:val="0081052B"/>
    <w:rsid w:val="00816E88"/>
    <w:rsid w:val="00857430"/>
    <w:rsid w:val="0096244C"/>
    <w:rsid w:val="009E1FD9"/>
    <w:rsid w:val="00A90BE1"/>
    <w:rsid w:val="00AD1279"/>
    <w:rsid w:val="00B002D2"/>
    <w:rsid w:val="00CF084B"/>
    <w:rsid w:val="00CF1D78"/>
    <w:rsid w:val="00D510BD"/>
    <w:rsid w:val="00DC0418"/>
    <w:rsid w:val="00E129DE"/>
    <w:rsid w:val="00E304B4"/>
    <w:rsid w:val="00FA3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0">
    <w:name w:val="Plain Text"/>
    <w:basedOn w:val="1"/>
    <w:uiPriority w:val="0"/>
    <w:rPr>
      <w:rFonts w:ascii="宋体" w:hAnsi="Courier New" w:cs="Courier New"/>
      <w:szCs w:val="21"/>
    </w:rPr>
  </w:style>
  <w:style w:type="paragraph" w:styleId="11">
    <w:name w:val="footer"/>
    <w:basedOn w:val="1"/>
    <w:link w:val="16"/>
    <w:uiPriority w:val="0"/>
    <w:pPr>
      <w:tabs>
        <w:tab w:val="center" w:pos="4153"/>
        <w:tab w:val="right" w:pos="8306"/>
      </w:tabs>
      <w:snapToGrid w:val="0"/>
      <w:jc w:val="left"/>
    </w:pPr>
    <w:rPr>
      <w:sz w:val="18"/>
      <w:szCs w:val="18"/>
    </w:rPr>
  </w:style>
  <w:style w:type="paragraph" w:styleId="12">
    <w:name w:val="header"/>
    <w:basedOn w:val="1"/>
    <w:link w:val="15"/>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Char"/>
    <w:link w:val="12"/>
    <w:uiPriority w:val="0"/>
    <w:rPr>
      <w:kern w:val="2"/>
      <w:sz w:val="18"/>
      <w:szCs w:val="18"/>
    </w:rPr>
  </w:style>
  <w:style w:type="character" w:customStyle="1" w:styleId="16">
    <w:name w:val="页脚 Char"/>
    <w:link w:val="11"/>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12</Pages>
  <Words>7882</Words>
  <Characters>8203</Characters>
  <Lines>143</Lines>
  <Paragraphs>40</Paragraphs>
  <TotalTime>41</TotalTime>
  <ScaleCrop>false</ScaleCrop>
  <LinksUpToDate>false</LinksUpToDate>
  <CharactersWithSpaces>8403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2020-09-16T02:08:00Z</dcterms:created>
  <dc:creator>User</dc:creator>
  <cp:lastModifiedBy>珊珊</cp:lastModifiedBy>
  <dcterms:modified xsi:type="dcterms:W3CDTF">2024-06-05T01:31:14Z</dcterms:modified>
  <dc:title>〖DM（〗〖HT9</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FF397236EAD14077912EBC9C1167F3C4</vt:lpwstr>
  </property>
</Properties>
</file>