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"F:\\地理鲁教必修2学习笔记\\第四单元.TIF"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新教材\\第四单元.TIF"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新教材\\第四单元.TIF"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新教材\\word\\第四单元.TIF"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新教材\\word\\第四单元.TIF"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新教材\\word\\第四单元.TIF"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新教材\\word\\第四单元.TIF"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402"/>
        </w:tabs>
        <w:spacing w:line="360" w:lineRule="auto"/>
        <w:jc w:val="center"/>
      </w:pPr>
      <w:r>
        <w:rPr>
          <w:rFonts w:ascii="Times New Roman" w:hAnsi="Times New Roman"/>
        </w:rPr>
        <w:t>第一节　交通运输与区域发展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"F:\\地理鲁教必修2学习笔记\\课时对点练.TIF"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新教材\\课时对点练.TIF"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新教材\\课时对点练.TIF"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新教材\\word\\课时对点练.TIF"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新教材\\word\\课时对点练.TIF"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新教材\\word\\课时对点练.TIF"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新教材\\word\\课时对点练.TIF"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"\\\\米昕\\e\\米昕\\2020\\同步\\地理\\步步高 地理 鲁教版 必修第二册 新教材\\全书完整的Word版文档\\课时对点练.TIF"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61" o:spt="75" type="#_x0000_t75" style="height:46pt;width:420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"F:\\地理鲁教必修2学习笔记\\基础过关.TIF"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新教材\\基础过关.TIF"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新教材\\基础过关.TIF"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新教材\\word\\基础过关.TIF"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新教材\\word\\基础过关.TIF"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新教材\\word\\基础过关.TIF"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新教材\\word\\基础过关.TIF"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"\\\\米昕\\e\\米昕\\2020\\同步\\地理\\步步高 地理 鲁教版 必修第二册 新教材\\全书完整的Word版文档\\基础过关.TIF"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62" o:spt="75" type="#_x0000_t75" style="height:17.5pt;width:80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1.B　2.C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第1题，读图可知，高速公路与城区的距离最近，机场最远。第2题，当旅行距离约1 000千米时，高铁和航空所花的时间相差不大，故C项正确。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3.C　4.D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第3题，由材料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梧州位于桂江、浔江和西江汇流处，自古便是</w:t>
      </w:r>
      <w:r>
        <w:rPr>
          <w:rFonts w:hAnsi="宋体" w:cs="Times New Roman"/>
        </w:rPr>
        <w:t>‘</w:t>
      </w:r>
      <w:r>
        <w:rPr>
          <w:rFonts w:ascii="Times New Roman" w:hAnsi="Times New Roman" w:eastAsia="楷体_GB2312" w:cs="Times New Roman"/>
        </w:rPr>
        <w:t>岭南重镇</w:t>
      </w:r>
      <w:r>
        <w:rPr>
          <w:rFonts w:hAnsi="宋体" w:cs="Times New Roman"/>
        </w:rPr>
        <w:t>’‘</w:t>
      </w:r>
      <w:r>
        <w:rPr>
          <w:rFonts w:ascii="Times New Roman" w:hAnsi="Times New Roman" w:eastAsia="楷体_GB2312" w:cs="Times New Roman"/>
        </w:rPr>
        <w:t>两广咽喉</w:t>
      </w:r>
      <w:r>
        <w:rPr>
          <w:rFonts w:hAnsi="宋体" w:cs="Times New Roman"/>
        </w:rPr>
        <w:t>’</w:t>
      </w:r>
      <w:r>
        <w:rPr>
          <w:rFonts w:ascii="Times New Roman" w:hAnsi="Times New Roman" w:eastAsia="楷体_GB2312" w:cs="Times New Roman"/>
        </w:rPr>
        <w:t>，清代被辟为通商口岸，以航运打头，工商业迅速发展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可知，梧州早期工商业兴起的主导因素是河流，故选C。第4题，结合材料可知，梧州工商业衰落是由于西江航运的优势节节衰减，其直接原因是陆上交通冲击，故选D。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5.A　6.B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5题，为了保持列车高速运行，高速铁路选线时首要考虑的自然因素是地形，地形平坦利于高铁平稳运行，故选A。第6题，在平原地区，人口多，耕地少，建造高速铁路时多采用高架的方式，主要是为了减少占用耕地，故选B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(1)河流　煤、铁资源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区域。原因：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区域位于河流交汇处，交通便利，水源充足。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(3)交通(铁路的兴建)。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(4)南北方向，沿铁路线延伸。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(5)河流淤积导致航运能力下降；铁路出现，河流运输地位下降；煤、铁资源枯竭。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(1)题，由图中信息可推出旧城区布局主要考虑河流和煤、铁资源的区位因素。第(2)题，河流交汇处，交通便利，水源充足，旧城区首先在此处形成。第(3)题，由图可知，交通(或铁路的修建)成为新城区出现的主要区位因素。第(4)题，由图可直接推出为南北方向，沿铁路线延伸。第(5)题，煤、铁资源的枯竭、铁路的出现、河流运输能力的下降，可能使旧城区发展速度缓慢，形态基本保持不变。</w:t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"F:\\地理鲁教必修2学习笔记\\能力提升.TIF"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"\\\\米昕\\e\\米昕\\2020\\同步\\地理\\步步高 地理 鲁教版 必修第二册 新教材\\全书完整的Word版文档\\能力提升.TIF"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67" o:spt="75" type="#_x0000_t75" style="height:25pt;width:80pt;" filled="f" o:preferrelative="t" stroked="f" coordsize="21600,21600">
            <v:path/>
            <v:fill on="f" focussize="0,0"/>
            <v:stroke on="f" joinstyle="miter"/>
            <v:imagedata r:id="rId8" r:href="rId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8.A　9.B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第8题，全球气候变暖，北极航道封冻期缩短，通航时间延长，使得北极航道越来越具有现实价值，A正确。第9题，读图可知，图示中的北极航道是亚洲东部联系欧洲西部的捷径。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10.C　11.C　12.D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第10题，武汉地处汉江与长江交汇处，河流交汇形成三镇鼎立格局。第11题，随着交通发展，武汉城市形态将进一步沿交通线多轴向发展。第12题，这一变化说明城市主要交通线的变化会影响城市的格局。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13.D　14.A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13题，老成渝铁路改造后开行公交化列车，只有客运，说明该路段货运功能下降，选D。第14题，改造后的重庆站至江津段为重庆市内公交化线路，可助力城区之间快速通勤，A对；该路段改造后已不属于成渝间联系的主要线路，B、D错；该路段的改造与沿江地带防洪关系不大，C错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(1)连接四川盆地和云贵高原，全线地势落差大；四川和贵州位于我国西南地区，地质构造复杂；沿线河流、峡谷、保护区多，需要架的高架桥多，且桥梁高度大。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(2)利：线路短；工程难度小；投资少。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弊：从保护区缓冲区通过，容易造成生态环境破坏。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(3)方便沿线居民出行；带动沿线经济发展；带动相关产业发展，增加就业机会。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M2OTQ2Yjg2MTA1OTM1OTE1YmRlMDM2YWU1ODJiMzIifQ=="/>
    <w:docVar w:name="KSO_WPS_MARK_KEY" w:val="5b006463-dc99-4614-85b9-e68dc40010be"/>
  </w:docVars>
  <w:rsids>
    <w:rsidRoot w:val="00A90BE1"/>
    <w:rsid w:val="00072D30"/>
    <w:rsid w:val="001262BA"/>
    <w:rsid w:val="002D5002"/>
    <w:rsid w:val="00391716"/>
    <w:rsid w:val="0041063D"/>
    <w:rsid w:val="004823B8"/>
    <w:rsid w:val="004D157B"/>
    <w:rsid w:val="004D505E"/>
    <w:rsid w:val="0062091B"/>
    <w:rsid w:val="007109C5"/>
    <w:rsid w:val="007200E0"/>
    <w:rsid w:val="0081052B"/>
    <w:rsid w:val="00816E88"/>
    <w:rsid w:val="00857430"/>
    <w:rsid w:val="0096244C"/>
    <w:rsid w:val="009E1FD9"/>
    <w:rsid w:val="00A90BE1"/>
    <w:rsid w:val="00AA598C"/>
    <w:rsid w:val="00AD1279"/>
    <w:rsid w:val="00B002D2"/>
    <w:rsid w:val="00CF084B"/>
    <w:rsid w:val="00CF1D78"/>
    <w:rsid w:val="00D510BD"/>
    <w:rsid w:val="00DC0418"/>
    <w:rsid w:val="00E129DE"/>
    <w:rsid w:val="00FA3A9F"/>
    <w:rsid w:val="07C7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2"/>
    <w:uiPriority w:val="0"/>
    <w:rPr>
      <w:kern w:val="2"/>
      <w:sz w:val="18"/>
      <w:szCs w:val="18"/>
    </w:rPr>
  </w:style>
  <w:style w:type="character" w:customStyle="1" w:styleId="16">
    <w:name w:val="页脚 Char"/>
    <w:link w:val="11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&#33021;&#21147;&#25552;&#21319;.TIF" TargetMode="External"/><Relationship Id="rId8" Type="http://schemas.openxmlformats.org/officeDocument/2006/relationships/image" Target="media/image3.png"/><Relationship Id="rId7" Type="http://schemas.openxmlformats.org/officeDocument/2006/relationships/image" Target="&#22522;&#30784;&#36807;&#20851;.TIF" TargetMode="External"/><Relationship Id="rId6" Type="http://schemas.openxmlformats.org/officeDocument/2006/relationships/image" Target="media/image2.png"/><Relationship Id="rId5" Type="http://schemas.openxmlformats.org/officeDocument/2006/relationships/image" Target="&#35838;&#26102;&#23545;&#28857;&#32451;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16</Pages>
  <Words>8221</Words>
  <Characters>8513</Characters>
  <Lines>325</Lines>
  <Paragraphs>91</Paragraphs>
  <TotalTime>40</TotalTime>
  <ScaleCrop>false</ScaleCrop>
  <LinksUpToDate>false</LinksUpToDate>
  <CharactersWithSpaces>8752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2020-09-16T02:08:00Z</dcterms:created>
  <dc:creator>User</dc:creator>
  <cp:lastModifiedBy>珊珊</cp:lastModifiedBy>
  <dcterms:modified xsi:type="dcterms:W3CDTF">2024-05-08T07:06:14Z</dcterms:modified>
  <dc:title>〖DM（〗〖HT9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0B50C3A50F15446A80C357AE6104B313</vt:lpwstr>
  </property>
</Properties>
</file>