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3"/>
        <w:tabs>
          <w:tab w:val="left" w:pos="3402"/>
        </w:tabs>
        <w:spacing w:line="360" w:lineRule="auto"/>
        <w:jc w:val="center"/>
      </w:pPr>
      <w:r>
        <w:rPr>
          <w:rFonts w:ascii="Times New Roman" w:hAnsi="Times New Roman"/>
        </w:rPr>
        <w:t>第一节　农业的区位选择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"F:\\地理鲁教必修2学习笔记\\课时对点练.TIF"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55" o:spt="75" type="#_x0000_t75" style="height:46pt;width:420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"F:\\地理鲁教必修2学习笔记\\基础过关.TIF"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新教材\\基础过关.TIF"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新教材\\基础过关.TIF"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新教材\\word\\基础过关.TIF"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新教材\\word\\基础过关.TIF"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新教材\\word\\基础过关.TIF"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新教材\\全书完整的Word版文档\\基础过关.TIF"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56" o:spt="75" type="#_x0000_t75" style="height:17.5pt;width:80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杨贵妃喜食荔枝，但荔枝的保鲜期特别短，为了能让杨贵妃吃到新鲜的荔枝，每逢荔枝的成熟季节，唐玄宗就下令用驿马从南方运回带着露水的新鲜荔枝。</w:t>
      </w:r>
      <w:r>
        <w:rPr>
          <w:rFonts w:ascii="Times New Roman" w:hAnsi="Times New Roman" w:cs="Times New Roman"/>
        </w:rPr>
        <w:t>据此回答1～2题。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1．荔枝要从南方运回，而不在北方种植，反映了农业生产的(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A．地域性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B．季节性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C．周期性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D．稳定性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2．近年来，我国南方荔枝生产区的生产规模明显扩大，其主要影响因素是(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A．市场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B．交通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C．科技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D．气候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温室农业是现代农业的重要形式。下图为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某设计师设计的</w:t>
      </w:r>
      <w:r>
        <w:rPr>
          <w:rFonts w:hAnsi="宋体" w:cs="Times New Roman"/>
        </w:rPr>
        <w:t>‘</w:t>
      </w:r>
      <w:r>
        <w:rPr>
          <w:rFonts w:ascii="Times New Roman" w:hAnsi="Times New Roman" w:eastAsia="楷体_GB2312" w:cs="Times New Roman"/>
        </w:rPr>
        <w:t>蓄水菜棚</w:t>
      </w:r>
      <w:r>
        <w:rPr>
          <w:rFonts w:hAnsi="宋体" w:cs="Times New Roman"/>
        </w:rPr>
        <w:t>’</w:t>
      </w:r>
      <w:r>
        <w:rPr>
          <w:rFonts w:ascii="Times New Roman" w:hAnsi="Times New Roman" w:eastAsia="楷体_GB2312" w:cs="Times New Roman"/>
        </w:rPr>
        <w:t>工作原理示意图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。和普通大棚相比，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蓄水菜棚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可以将地面蒸发掉的水分收集起来再次利用。</w:t>
      </w:r>
      <w:r>
        <w:rPr>
          <w:rFonts w:ascii="Times New Roman" w:hAnsi="Times New Roman" w:cs="Times New Roman"/>
        </w:rPr>
        <w:t>据此回答3～4题。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"F:\\地理鲁教必修2学习笔记\\XX174.TIF"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新教材\\XX174.TIF"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新教材\\XX174.TIF"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新教材\\word\\XX174.TIF"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新教材\\word\\XX174.TIF"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新教材\\word\\XX174.TIF"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新教材\\全书完整的Word版文档\\XX174.TIF"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57" o:spt="75" type="#_x0000_t75" style="height:59pt;width:226.5pt;" filled="f" o:preferrelative="t" stroked="f" coordsize="21600,21600">
            <v:path/>
            <v:fill on="f" focussize="0,0"/>
            <v:stroke on="f" joinstyle="miter"/>
            <v:imagedata r:id="rId8" r:href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蓄水菜棚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主要改变农业生产条件中的(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A．光照和水源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B．热量和水源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C．热量和土壤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D．光照和土壤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4．设计师设计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蓄水菜棚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的理念是(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A．回收利用污染物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B．合理利用自然资源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C．减少废弃物排放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D．保护生态系统平衡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(2020·山东潍坊月考)</w:t>
      </w:r>
      <w:r>
        <w:rPr>
          <w:rFonts w:ascii="Times New Roman" w:hAnsi="Times New Roman" w:eastAsia="楷体_GB2312" w:cs="Times New Roman"/>
        </w:rPr>
        <w:t>茶是一种常绿灌木，世界三大饮料之一，鲜叶品质最佳，需人工及时采摘。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南茶北引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是我国农业科学家在20世纪50年代提出来的设想，经过50多年的不断摸索，目前在青岛、日照、临沂等地已经形成规模。</w:t>
      </w:r>
      <w:r>
        <w:rPr>
          <w:rFonts w:ascii="Times New Roman" w:hAnsi="Times New Roman" w:cs="Times New Roman"/>
        </w:rPr>
        <w:t>据此完成5～7题。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5．影响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南茶北引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的主要限制性因素是(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A．气候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B．地形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C．土壤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D．水源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6．与南方地区相比，北方地区茶树种植的有利条件是(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气温年较差大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气温较低，生长缓慢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昼夜温差大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迎风坡降水丰富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①③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③④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7．近年来，茶叶生产成本不断攀升的主要原因是(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A．种植面积扩大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B．采摘成本上升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C．农药成本增加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D．土质严重退化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我国东南沿海某城市示意图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，回答下列问题。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"F:\\地理鲁教必修2学习笔记\\XX175.TIF"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新教材\\XX175.TIF"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新教材\\XX175.TIF"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新教材\\word\\XX175.TIF"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新教材\\word\\XX175.TIF"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新教材\\word\\XX175.TIF"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新教材\\全书完整的Word版文档\\XX175.TIF"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58" o:spt="75" type="#_x0000_t75" style="height:94.5pt;width:159.5pt;" filled="f" o:preferrelative="t" stroked="f" coordsize="21600,21600">
            <v:path/>
            <v:fill on="f" focussize="0,0"/>
            <v:stroke on="f" joinstyle="miter"/>
            <v:imagedata r:id="rId10" r:href="rId1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(1)该城市若计划布局以下农业区：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粮食产区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蔬菜等副食品区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乳、肉、家禽畜牧业区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果树林区，则合理的布局是(填代号)：A为__________，B为________，C为__________，D为________________________________________________________________________。简述布局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的理由：_______________________________________________________________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(2)随着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菜篮子放心工程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绿色食品工程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的实施，E地蔬菜基地面积迅速减小，并发生向城市西北方向转移的趋向，主要原因有哪些？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(3)该城市欲发展成为蔬菜生产基地。这一设想得以立足的自然因素是__________________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______________________________________________________；人文因素是____________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"F:\\地理鲁教必修2学习笔记\\能力提升.TIF"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59" o:spt="75" type="#_x0000_t75" style="height:25pt;width:80pt;" filled="f" o:preferrelative="t" stroked="f" coordsize="21600,21600">
            <v:path/>
            <v:fill on="f" focussize="0,0"/>
            <v:stroke on="f" joinstyle="miter"/>
            <v:imagedata r:id="rId12" r:href="rId1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我国水稻优势区分布图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，完成9～11题。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"F:\\地理鲁教必修2学习笔记\\XX176.TIF"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新教材\\XX176.TIF"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新教材\\XX176.TIF"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新教材\\word\\XX176.TIF"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新教材\\word\\XX176.TIF"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新教材\\word\\XX176.TIF"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新教材\\全书完整的Word版文档\\XX176.TIF"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60" o:spt="75" type="#_x0000_t75" style="height:150pt;width:207pt;" filled="f" o:preferrelative="t" stroked="f" coordsize="21600,21600">
            <v:path/>
            <v:fill on="f" focussize="0,0"/>
            <v:stroke on="f" joinstyle="miter"/>
            <v:imagedata r:id="rId14" r:href="rId1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9．我国水稻优势区的共同优势区位条件是(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A．植被丰富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B．河网密布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C．雨热同期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D．市场广阔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10．近三十年来，东北地区水稻种植界线不断向北推移，主要原因有(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气候变暖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南水北调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劳动力向北迁移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科技进步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③④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①④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11．与东南沿海水稻优势区相比，东北平原水稻优势区的突出特点是(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A．科技水平低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B．小农经营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C．机械化水平高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D．单产高、商品率低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春节期间热销全国各地的库尔勒香梨是我国新疆的特产。</w:t>
      </w:r>
      <w:r>
        <w:rPr>
          <w:rFonts w:ascii="Times New Roman" w:hAnsi="Times New Roman" w:cs="Times New Roman"/>
        </w:rPr>
        <w:t>据此回答12～14题。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"F:\\地理鲁教必修2学习笔记\\XX177.TIF"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新教材\\XX177.TIF"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新教材\\XX177.TIF"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新教材\\word\\XX177.TIF"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新教材\\word\\XX177.TIF"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新教材\\word\\XX177.TIF"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新教材\\全书完整的Word版文档\\XX177.TIF"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61" o:spt="75" type="#_x0000_t75" style="height:92.5pt;width:102pt;" filled="f" o:preferrelative="t" stroked="f" coordsize="21600,21600">
            <v:path/>
            <v:fill on="f" focussize="0,0"/>
            <v:stroke on="f" joinstyle="miter"/>
            <v:imagedata r:id="rId16" r:href="rId1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12．新疆地区种植库尔勒香梨的优势自然条件是(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全年热量充足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夏季光照充足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昼夜温差较大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夏季降水多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①④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③④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13．库尔勒香梨能在全国各地同期上市销售，其影响因素是(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A．通信网络发达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B．交通运输便利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C．优惠政策支持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D．香梨提前采摘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14．库尔勒香梨在其他地区售价较高的原因是其(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品质优良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劳动力成本高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运输成本高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土地成本高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③④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②④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15．阅读环地中海沿岸国家有关材料，完成下列问题。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黑体" w:cs="Times New Roman"/>
        </w:rPr>
        <w:t>材料一　</w:t>
      </w:r>
      <w:r>
        <w:rPr>
          <w:rFonts w:ascii="Times New Roman" w:hAnsi="Times New Roman" w:eastAsia="楷体_GB2312" w:cs="Times New Roman"/>
        </w:rPr>
        <w:t>下图为环地中海沿岸图。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fldChar w:fldCharType="begin"/>
      </w:r>
      <w:r>
        <w:rPr>
          <w:rFonts w:hint="eastAsia" w:ascii="Times New Roman" w:hAnsi="Times New Roman" w:eastAsia="楷体_GB2312" w:cs="Times New Roman"/>
        </w:rPr>
        <w:instrText xml:space="preserve"> INCLUDEPICTURE "F:\\地理鲁教必修2学习笔记\\XX178.TIF" \* MERGEFORMAT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"E:\\米昕\\2020\\同步\\地理\\步步高 地理 鲁教版 选择性必修2 新教材\\XX178.TIF"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"E:\\米昕\\2020\\同步\\地理\\步步高 地理 鲁教版 选择性必修2 新教材\\XX178.TIF"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"E:\\米昕\\2020\\同步\\地理\\步步高 地理 鲁教版 选择性必修2 新教材\\word\\XX178.TIF"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"E:\\米昕\\2020\\同步\\地理\\步步高 地理 鲁教版 选择性必修2 新教材\\word\\XX178.TIF"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"E:\\米昕\\2020\\同步\\地理\\步步高 地理 鲁教版 选择性必修2 新教材\\word\\XX178.TIF"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"\\\\米昕\\e\\米昕\\2020\\同步\\地理\\步步高 地理 鲁教版 必修第二册 新教材\\全书完整的Word版文档\\XX178.TIF"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pict>
          <v:shape id="_x0000_i1062" o:spt="75" type="#_x0000_t75" style="height:95.5pt;width:192.5pt;" filled="f" o:preferrelative="t" stroked="f" coordsize="21600,21600">
            <v:path/>
            <v:fill on="f" focussize="0,0"/>
            <v:stroke on="f" joinstyle="miter"/>
            <v:imagedata r:id="rId18" r:href="rId1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材料二　</w:t>
      </w:r>
      <w:r>
        <w:rPr>
          <w:rFonts w:ascii="Times New Roman" w:hAnsi="Times New Roman" w:eastAsia="楷体_GB2312" w:cs="Times New Roman"/>
        </w:rPr>
        <w:t>环地中海的法国、西班牙、阿尔及利亚、突尼斯、以色列等国的种植业实行专业化生产，成为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时鲜业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的大规模生产基地，产品大量销往欧洲各地。随着保鲜技术的进步，市场前景更加广阔。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(1)该地区的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时鲜业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以生产________________等农产品为主，影响其发展的不利气候因素有____________________________________________。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(2)从社会经济因素的角度，分析该地区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时鲜业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得到快速发展的主要原因。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(3)根据法国和西班牙的农业区位差异，分析两国发展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时鲜业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的优势。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bookmarkStart w:id="0" w:name="_GoBack"/>
      <w:bookmarkEnd w:id="0"/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AyYjM0NTc1Yzk1MmFkZWU3NzU3NjQ0ZDhlYmNlNDEifQ=="/>
    <w:docVar w:name="KSO_WPS_MARK_KEY" w:val="fc0f1f42-4bf2-4b48-9f99-fc35363c990a"/>
  </w:docVars>
  <w:rsids>
    <w:rsidRoot w:val="0044586C"/>
    <w:rsid w:val="0025074A"/>
    <w:rsid w:val="00407AD3"/>
    <w:rsid w:val="00437002"/>
    <w:rsid w:val="0044586C"/>
    <w:rsid w:val="00446E04"/>
    <w:rsid w:val="004D1104"/>
    <w:rsid w:val="00505E85"/>
    <w:rsid w:val="006214F3"/>
    <w:rsid w:val="006366AA"/>
    <w:rsid w:val="00651883"/>
    <w:rsid w:val="0066550A"/>
    <w:rsid w:val="007843D6"/>
    <w:rsid w:val="00856142"/>
    <w:rsid w:val="00872874"/>
    <w:rsid w:val="00950457"/>
    <w:rsid w:val="009F6DCA"/>
    <w:rsid w:val="00B83F8C"/>
    <w:rsid w:val="00C90528"/>
    <w:rsid w:val="00D4265C"/>
    <w:rsid w:val="00D672E9"/>
    <w:rsid w:val="00DA2809"/>
    <w:rsid w:val="00E21476"/>
    <w:rsid w:val="00E775B7"/>
    <w:rsid w:val="00EB08FB"/>
    <w:rsid w:val="00F4380E"/>
    <w:rsid w:val="7FE8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uiPriority w:val="0"/>
    <w:rPr>
      <w:kern w:val="2"/>
      <w:sz w:val="18"/>
      <w:szCs w:val="18"/>
    </w:rPr>
  </w:style>
  <w:style w:type="character" w:customStyle="1" w:styleId="16">
    <w:name w:val="页脚 Char"/>
    <w:link w:val="11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XX174.TIF" TargetMode="External"/><Relationship Id="rId8" Type="http://schemas.openxmlformats.org/officeDocument/2006/relationships/image" Target="media/image3.png"/><Relationship Id="rId7" Type="http://schemas.openxmlformats.org/officeDocument/2006/relationships/image" Target="&#22522;&#30784;&#36807;&#20851;.TIF" TargetMode="External"/><Relationship Id="rId6" Type="http://schemas.openxmlformats.org/officeDocument/2006/relationships/image" Target="media/image2.png"/><Relationship Id="rId5" Type="http://schemas.openxmlformats.org/officeDocument/2006/relationships/image" Target="&#35838;&#26102;&#23545;&#28857;&#32451;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XX178.TIF" TargetMode="External"/><Relationship Id="rId18" Type="http://schemas.openxmlformats.org/officeDocument/2006/relationships/image" Target="media/image8.png"/><Relationship Id="rId17" Type="http://schemas.openxmlformats.org/officeDocument/2006/relationships/image" Target="XX177.TIF" TargetMode="External"/><Relationship Id="rId16" Type="http://schemas.openxmlformats.org/officeDocument/2006/relationships/image" Target="media/image7.png"/><Relationship Id="rId15" Type="http://schemas.openxmlformats.org/officeDocument/2006/relationships/image" Target="XX176.TIF" TargetMode="External"/><Relationship Id="rId14" Type="http://schemas.openxmlformats.org/officeDocument/2006/relationships/image" Target="media/image6.png"/><Relationship Id="rId13" Type="http://schemas.openxmlformats.org/officeDocument/2006/relationships/image" Target="&#33021;&#21147;&#25552;&#21319;.TIF" TargetMode="External"/><Relationship Id="rId12" Type="http://schemas.openxmlformats.org/officeDocument/2006/relationships/image" Target="media/image5.png"/><Relationship Id="rId11" Type="http://schemas.openxmlformats.org/officeDocument/2006/relationships/image" Target="XX175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15</Pages>
  <Words>8375</Words>
  <Characters>8964</Characters>
  <Lines>240</Lines>
  <Paragraphs>67</Paragraphs>
  <TotalTime>46</TotalTime>
  <ScaleCrop>false</ScaleCrop>
  <LinksUpToDate>false</LinksUpToDate>
  <CharactersWithSpaces>9224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2020-09-16T02:08:00Z</dcterms:created>
  <dc:creator>User</dc:creator>
  <cp:lastModifiedBy>珊珊</cp:lastModifiedBy>
  <dcterms:modified xsi:type="dcterms:W3CDTF">2024-04-03T07:13:42Z</dcterms:modified>
  <dc:title>〖DM（〗〖HT9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AB8B5CED8A1E4CBFBD284EBA4E09D505</vt:lpwstr>
  </property>
</Properties>
</file>