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核心素养专项练(四)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海河流域地势低平，易积水；属于温带季风气候，夏季多暴雨，地表径流量大。第2题，修建水库调节海河水量的季节变化，有利于防治洪涝灾害；加固沿海大堤主要解决的是海水入侵问题；人工降水主要是针对降水季节分配不均而采取的措施；修建入海新河有利于汛期河水的下泄，有利于减少洪涝灾害，故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(1)地形崎岖，地势陡峻(坡面物质不稳定)；地壳运动活跃(地震、断层发育)；碎屑物质丰富；气候湿润，降水量大。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(2)B地位于我国西北内陆干旱地区，降水稀少，缺乏形成泥石流的动力条件。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(3)毁林开荒；开矿；不合理的工程建设等。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(4)植树种草，恢复和保护地表植被；加强泥石流灾害的科学研究，建立灾情监测系统；建立健全减灾工作的政策法规体系等。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我国泥石流分布区主要是山地集中且受夏季风影响的地区。A地位于我国的西南横断山区，地形崎岖。B地位于我国西北内陆干旱地区，降水稀少。泥石流是一种地质灾害，它的发生与当地的地质条件、植被覆盖状况、气候特点等关系密切。防治泥石流的措施主要从恢复和保护地表植被、科学监测等方面分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4.D　5.B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第4题，从图示灾害链分析，地震能引起其他自然灾害，所以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为地震；崩塌、滑坡能引发泥石流，所以</w:t>
      </w:r>
      <w:r>
        <w:rPr>
          <w:rFonts w:hAnsi="宋体" w:eastAsia="楷体_GB2312" w:cs="Times New Roman"/>
        </w:rPr>
        <w:t>②③</w:t>
      </w:r>
      <w:r>
        <w:rPr>
          <w:rFonts w:ascii="Times New Roman" w:hAnsi="Times New Roman" w:eastAsia="楷体_GB2312" w:cs="Times New Roman"/>
        </w:rPr>
        <w:t>表示滑坡或崩塌，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表示泥石流。故选D。第5题，植被被砍伐后，其涵养水源的能力下降，岩体不稳，所以最可能出现的地质灾害是滑坡和泥石流；而地震是内力作用的结果；雨后空气中尘埃物质少，不易发生沙尘暴。故选B。第6题，甲、乙、丙三村都处在缓坡处，而丁村临近陡崖处，易发生滑坡，受灾最严重。故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春季降水很少，气温回升快，蒸发量较大，处于旱季；受强厄尔尼诺现象影响，加剧了春季的干旱程度；春季农作物在生长期间需水量大，工业发展和居民生活水平提高，需水量增大；我国云南省在湄公河的上游地区，建设水电站蓄积了一定的水量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旱情形成的原因一般都是降水较少而需水较多形成的矛盾。该地区地处中南半岛，属于热带季风气候，3月气温回升快，但雨季未到，降水较少，气温较高，蒸发旺盛，春旱严重；而春季为春耕时节，农作物需水量大，工业和居民生活需水量增大，加剧了旱情；另外我国位于湄公河的上游地区，建设水电站拦截了部分河水，使得下游水量减少；再结合材料可知，2016年3月受厄尔尼诺现象的影响，湄公河三角洲相比往年降水稀少。上述一系列原因导致该地遭受百年来最严重旱情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(1)1952年，副热带高压脊点的位置偏西南，南涝北旱。1970年，副热带高压脊点的位置偏东北，北涝南旱。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(2)位于季风气候区，夏季降水集中；流域地势低平，不利于排水；河流属于扇形水系，各支流同汇一处，给A河段带来洪水压力；泥沙淤积严重，排泄不畅。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第(1)题，根据图中不同年代500hPa平均副热带高压脊点经纬度位置，即可判断。第(2)题，由图中经纬度可判断A为海河。海河流域洪涝灾害多发的原因从气候、地势、水文等方面分析。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必修1\\word\\区域认知.TIF"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必修1\\word\\区域认知.TIF"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必修1\\word\\区域认知.TIF"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必修1\\全书完整的Word版文档\\区域认知.TIF"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21080" cy="314325"/>
            <wp:effectExtent l="0" t="0" r="762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9.A　10.A　11.A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读图可知，地质灾害气象预报等级较高的地区位于秦巴山区。横断山区、武夷山区、东北山区地质灾害气象预报等级均很低。第10题，山区滑坡、泥石流等地质灾害在强降雨情况下极易发生，图示地质灾害气象预报是基于地区天气状况做出的。降水状况是重要的参考依据。第11题，发生在我国的许多地质灾害具有季节性，滑坡、泥石流、地面塌陷等均发生于多雨的季节。从全国来看，4～9月是我国多雨的时段，气象条件为许多地质灾害发生提供了自然基础，且此时段气温较高，高山冰雪融水量大，高山地区也容易发生滑坡、泥石流等地质灾害。由此分析可知，A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12.C　13.D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此次地震为5.6级，震级较高，是破坏性地震，A错误；此次地震震源位于日本福岛县近海，地震震中距离陆地近，B错误；日本是多地震的国家，其经济发展水平高，人们防震减灾意识强，建筑物抗震强度大，C正确；日本人多地少，人口密度较大，D错误。第13题，路线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距海较近且海拔较低，最有可能遭遇海啸袭击，A错误；路线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途中有一难以攀越的陡崖，B错误；路线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所经地区地势较低，下泄的河水易在海啸顶托下泛滥，C错误；路线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所经地区坡度较缓，方便撤离，D正确。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14.</w:t>
      </w: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山地丘陵起伏大；气候干旱，光照强、风化作用强，地表破碎；板块边界附近，多地震，加剧岩层破碎；植被稀少。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15.A　16.C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15题，读材料可知，某校组织学生去浙江省某山区进行夏令营活动，浙江省地处沿海，可能有台风；该山区可能有滑坡、泥石流；夏季没有寒潮；该地位于我国亚热带季风气候区，夏季降水多，不会出现干旱；故需防范的自然灾害有</w:t>
      </w:r>
      <w:r>
        <w:rPr>
          <w:rFonts w:hAnsi="宋体" w:eastAsia="楷体_GB2312" w:cs="Times New Roman"/>
        </w:rPr>
        <w:t>①②⑥⑦</w:t>
      </w:r>
      <w:r>
        <w:rPr>
          <w:rFonts w:ascii="Times New Roman" w:hAnsi="Times New Roman" w:eastAsia="楷体_GB2312" w:cs="Times New Roman"/>
        </w:rPr>
        <w:t>，A正确。第16题，根据题干可知，浙江省位于我国南方地区，夏季山区容易发生洪水，图中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地离河边太近易被水淹；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地位于山谷谷口，是暂时性洪流必经之地；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地位于陡崖下方，可能有落石或崩塌；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地地势较平坦，距河远，即使发生山洪，也不会造成较大的威胁，故选C。</w:t>
      </w:r>
    </w:p>
    <w:p>
      <w:pPr>
        <w:pStyle w:val="1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</w:t>
      </w:r>
      <w:bookmarkStart w:id="0" w:name="_GoBack"/>
      <w:bookmarkEnd w:id="0"/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(1)流域面积广，支流众多；夏季多暴雨，6月份雨季来临时，干支流同时进入汛期，且汛期较长。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(2)上游滥伐森林，导致水土流失严重，泥沙大量进入中下游河道，河床抬高；中游围湖造田，湖泊面积缩小，蓄洪能力下降。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(3)禁止乱砍滥伐，恢复中上游地区植被；退耕还湖，增加湖泊调蓄能力；修建大型水利工程(水库大坝)，疏通河道，增加泄洪能力。</w:t>
      </w:r>
    </w:p>
    <w:p>
      <w:pPr>
        <w:spacing w:line="360" w:lineRule="auto"/>
      </w:pPr>
      <w:r>
        <w:t>(4)支流多，独流入海；温带季风气候，降水集中在夏季，多暴雨；下游地势平坦，水流缓慢，泥沙淤积河道等。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15b7f1cb-187f-4204-8be3-76fd8f6a51a7"/>
  </w:docVars>
  <w:rsids>
    <w:rsidRoot w:val="007A46F0"/>
    <w:rsid w:val="001E3A58"/>
    <w:rsid w:val="002347A9"/>
    <w:rsid w:val="00291D86"/>
    <w:rsid w:val="004A7EC2"/>
    <w:rsid w:val="005A0648"/>
    <w:rsid w:val="00606C64"/>
    <w:rsid w:val="006D245E"/>
    <w:rsid w:val="007A46F0"/>
    <w:rsid w:val="00EC66FF"/>
    <w:rsid w:val="71452EFF"/>
    <w:rsid w:val="7B1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&#21306;&#22495;&#35748;&#30693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4148</Words>
  <Characters>4296</Characters>
  <Lines>105</Lines>
  <Paragraphs>29</Paragraphs>
  <TotalTime>16</TotalTime>
  <ScaleCrop>false</ScaleCrop>
  <LinksUpToDate>false</LinksUpToDate>
  <CharactersWithSpaces>4404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2020-05-15T01:33:00Z</dcterms:created>
  <dc:creator>User</dc:creator>
  <cp:lastModifiedBy>珊珊</cp:lastModifiedBy>
  <dcterms:modified xsi:type="dcterms:W3CDTF">2024-01-10T00:44:29Z</dcterms:modified>
  <dc:title>〖LM〗〖BT2〗核心素养专项练（四）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B999C5EC5BEA4F76A85C2E56E88BBF49</vt:lpwstr>
  </property>
</Properties>
</file>