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单元检测试卷(三)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(时间：60分钟　满分：100分)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一、选择题</w:t>
      </w:r>
      <w:r>
        <w:rPr>
          <w:rFonts w:ascii="Times New Roman" w:hAnsi="Times New Roman" w:cs="Times New Roman"/>
        </w:rPr>
        <w:t>(每小题2分，共50分)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读图和景观图片，完成1～2题。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85975" cy="1247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⑦</w:t>
      </w:r>
      <w:r>
        <w:rPr>
          <w:rFonts w:ascii="Times New Roman" w:hAnsi="Times New Roman" w:cs="Times New Roman"/>
        </w:rPr>
        <w:t>像年轮一样成为环境变化的记录器，环境要素的变化会形成粗细不等的节，下列说法正确的是 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粗大的节往往代表低温少雨的年份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细小的节代表降水较少的年份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粗大的节代表植物茂盛的年份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细小的节代表土壤发育良好的年份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2．上图中的数字与下图景观照片相对应的部位是(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28750" cy="933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(2020·广西宾阳县宾阳中学期末)</w:t>
      </w:r>
      <w:r>
        <w:rPr>
          <w:rFonts w:ascii="Times New Roman" w:hAnsi="Times New Roman" w:eastAsia="楷体_GB2312" w:cs="Times New Roman"/>
        </w:rPr>
        <w:t>河漫滩是指河谷底部在洪水期才被淹没的部分，由河流的横向迁移形成。</w:t>
      </w:r>
      <w:r>
        <w:rPr>
          <w:rFonts w:hint="eastAsia" w:ascii="Times New Roman" w:hAnsi="Times New Roman" w:eastAsia="楷体_GB2312" w:cs="Times New Roman"/>
        </w:rPr>
        <w:t>如</w:t>
      </w:r>
      <w:r>
        <w:rPr>
          <w:rFonts w:ascii="Times New Roman" w:hAnsi="Times New Roman" w:eastAsia="楷体_GB2312" w:cs="Times New Roman"/>
        </w:rPr>
        <w:t>图示意某河段的河漫滩形态。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9750" cy="8667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3．与河漫滩地貌形成有关的是(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A．河流流量大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B．地形平坦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C．位于北半球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D．地壳上升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4．在沙滩边缘处，沙子的粒径最小的部位是(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土壤的淋溶作用与降水有着直接的关系，降水越多，淋溶层越厚。图1是不同气候下(湿润、半干旱、干旱)的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土壤剖面发育示意图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，图2是不同植被(森林、草原)作用下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土壤剖面深度与有机质的质量百分比关系示意图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读图完成5～6题。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81300" cy="1123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38275" cy="1866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5．与土壤中有机质的来源密切相关的因素是(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A．生物  B．地形  C．降水  D．成土母质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6．能代表草原地区土壤发育情况的组合是(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 xml:space="preserve">  B．甲与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 xml:space="preserve">  C．乙与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 xml:space="preserve">  D．丙与</w:t>
      </w:r>
      <w:r>
        <w:rPr>
          <w:rFonts w:hAnsi="宋体" w:cs="Times New Roman"/>
        </w:rPr>
        <w:t>Ⅰ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喀斯特地貌形成了许多典型的自然景观并由此衍生出灿烂的文化。下左图为典型的喀斯特地貌自然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梯田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景观——云南白水台的钙华天池。下右图为人造梯田景观——广西龙胜梯田。</w:t>
      </w:r>
      <w:r>
        <w:rPr>
          <w:rFonts w:ascii="Times New Roman" w:hAnsi="Times New Roman" w:cs="Times New Roman"/>
        </w:rPr>
        <w:t>读图回答7～8题。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33675" cy="1076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7．云南白水台的钙华天池的形成与哪种作用力有关(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A．冰川运动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B．风力的侵蚀作用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C．流水的侵蚀作用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D．流水的淀积作用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8．关于广西龙胜梯田，下列叙述不正确的是(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A．有利于保持水土，体现人地协调发展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B．可以增加当地农业粮食的产出，提高农民的收入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C．为当地旅游业发展提供了资源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D．会破坏当地的生态环境，并由此导致更多的生态环境问题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</w:rPr>
        <w:t>如</w:t>
      </w:r>
      <w:r>
        <w:rPr>
          <w:rFonts w:ascii="Times New Roman" w:hAnsi="Times New Roman" w:eastAsia="楷体_GB2312" w:cs="Times New Roman"/>
        </w:rPr>
        <w:t>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渭河某河段干流河漫滩颗粒物大小(黑点越大，颗粒越大)分布示意图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据此回答9～10题。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95500" cy="923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9．根据所学知识分析，下列月份中渭河输沙量最大的是(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A．2月  B．5月  C．8月  D．11月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10．据图分析，下列说法正确的是(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A．干流流向是自东向西流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B．甲河段堆积速度大于乙河段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C．支流坡度大于干流坡度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处颗粒物主要来源于干流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楷体_GB2312" w:cs="Times New Roman"/>
        </w:rPr>
        <w:t>如</w:t>
      </w:r>
      <w:r>
        <w:rPr>
          <w:rFonts w:ascii="Times New Roman" w:hAnsi="Times New Roman" w:eastAsia="楷体_GB2312" w:cs="Times New Roman"/>
        </w:rPr>
        <w:t>图是厦门市鼓浪屿沙滩上屹立着的一块巨岩，中间有一个大岩洞，潮涨潮落，海浪拍打这个岩洞时，发出呼呼声响，俨如击鼓，人们称它为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鼓浪石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据此回答11～12题。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390650" cy="990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11．形成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鼓浪石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的主导作用是(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A．海水侵蚀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B．风化和风蚀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C．冰川侵蚀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D．河流侵蚀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12．图中由海水作用形成的堆积地貌是(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A．岩洞  B．岩礁  C．沙滩  D．海岸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我国南方某地等高线地形图(单位：米)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，完成13～14题。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09875" cy="20955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13．若M地开发攀岩运动项目，运动员安全绳的长度至少为(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A．55米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B．95米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C．155米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D．205米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14．有关图中河流的说法，最有可能的是(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A．A河段最易发生洪涝灾害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B．湖泊对B河段的影响最明显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C．C河段大致自东南向西北流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D．D河附近4月山歌阵阵采茶忙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风沙运动是造成流动沙丘土壤风蚀量在不同坡向上差异的原因。下图是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某年6月份雅鲁藏布江山南宽谷流动沙丘不同坡向的土壤风蚀状况统计图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。沙丘呈南北走向，与河谷主导风向垂直，风向变化是流动沙丘由风蚀作用向风积作用变化的主要原因，风蚀记为负值，风积记为正值。</w:t>
      </w:r>
      <w:r>
        <w:rPr>
          <w:rFonts w:ascii="Times New Roman" w:hAnsi="Times New Roman" w:cs="Times New Roman"/>
        </w:rPr>
        <w:t>读图，完成15～16题。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225" cy="18669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15．图示沙丘风蚀、风积的变化说明(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A．沙丘顶的高度不断升高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B．6月11日沙丘东坡是迎风坡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C．6月26日沙丘西坡是迎风坡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D．6月21日～26日风向发生变化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16．6月5日～21日，该地沙丘的移动趋势是(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A．向东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B．向西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C．向南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D．向北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石笋由雨水沿石灰岩的裂隙下渗并在喀斯特溶洞洞顶渗出，滴水到溶洞底面的碳酸钙沉积而形成。科学家对地中海沿岸地区索雷克洞的研究表明，石笋在生长过程中随季节变化形成明暗相同的微层(如右下图所示)，暗条纹形成与有机质密切相关；石笋年微层厚度变化与同时代树木的年轮记录相一致。</w:t>
      </w:r>
      <w:r>
        <w:rPr>
          <w:rFonts w:ascii="Times New Roman" w:hAnsi="Times New Roman" w:cs="Times New Roman"/>
        </w:rPr>
        <w:t>据此完成17～19题。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00325" cy="12858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17．该洞石笋微层暗条纹中的有机质最主要来源于(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A．洞穴外的动物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B．洞穴上覆的土壤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C．洞穴上的植被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D．洞穴中的地下河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18．该洞石笋微层暗条纹最主要形成于(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A．春季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B．夏季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C．秋季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D．冬季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19．该洞石笋年微层近几十年来逐渐变厚，反映了当地气候(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A．变冷变干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B．变冷变湿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C．变暖变湿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D．变暖变干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我国太行山东侧发育有嶂石岩地貌。图1是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某处嶂石岩景观的素描图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，自上而下呈现出三级阶梯状的陡崖形态，其形成过程如图2中的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～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所示(图例</w:t>
      </w:r>
      <w:r>
        <w:rPr>
          <w:rFonts w:hAnsi="宋体" w:eastAsia="楷体_GB2312" w:cs="Times New Roman"/>
        </w:rPr>
        <w:t>Ⅰ</w:t>
      </w:r>
      <w:r>
        <w:rPr>
          <w:rFonts w:ascii="Times New Roman" w:hAnsi="Times New Roman" w:eastAsia="楷体_GB2312" w:cs="Times New Roman"/>
        </w:rPr>
        <w:t>～</w:t>
      </w:r>
      <w:r>
        <w:rPr>
          <w:rFonts w:hAnsi="宋体" w:eastAsia="楷体_GB2312" w:cs="Times New Roman"/>
        </w:rPr>
        <w:t>Ⅳ</w:t>
      </w:r>
      <w:r>
        <w:rPr>
          <w:rFonts w:ascii="Times New Roman" w:hAnsi="Times New Roman" w:eastAsia="楷体_GB2312" w:cs="Times New Roman"/>
        </w:rPr>
        <w:t>分别代表不同岩层)。</w:t>
      </w:r>
      <w:r>
        <w:rPr>
          <w:rFonts w:ascii="Times New Roman" w:hAnsi="Times New Roman" w:cs="Times New Roman"/>
        </w:rPr>
        <w:t>读图完成20～21题。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38275" cy="1381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6550" cy="1352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20．图例所示岩层中，岩性最松软的是(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21．该处三级陡崖形成的主要作用是(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A．流水侵蚀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B．风力侵蚀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C．地壳抬升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D．冰川侵蚀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读图，回答22～23题。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81250" cy="1162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22．下列关于图甲和图乙的说法，正确的是(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A．地貌类型都是流水侵蚀地貌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B．图甲中河谷的横剖面呈槽形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C．图乙凹岸侵蚀较强，凸岸堆积较强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D．图甲河段没有堆积作用，图乙河段没有侵蚀作用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23．形成图甲景观的主导作用是(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A．河流的溯源侵蚀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B．河流的下蚀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C．河流的侧蚀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D．河流的溶蚀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下表是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我国三个地区土壤的有机质含量统计分析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。据此完成24～25题。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656"/>
        <w:gridCol w:w="1761"/>
        <w:gridCol w:w="1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主要分布地区</w:t>
            </w:r>
          </w:p>
        </w:tc>
        <w:tc>
          <w:tcPr>
            <w:tcW w:w="176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有机质含量(%)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统计的标本数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黑土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东北地区</w:t>
            </w:r>
          </w:p>
        </w:tc>
        <w:tc>
          <w:tcPr>
            <w:tcW w:w="176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2.14～16.4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棕壤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山东半岛</w:t>
            </w:r>
          </w:p>
        </w:tc>
        <w:tc>
          <w:tcPr>
            <w:tcW w:w="176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2.07～7.05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红壤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南方低山丘陵</w:t>
            </w:r>
          </w:p>
        </w:tc>
        <w:tc>
          <w:tcPr>
            <w:tcW w:w="176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0.52～1.95</w:t>
            </w:r>
          </w:p>
        </w:tc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24.南方地区的红壤有机质含量远低于东北地区的黑土，其主要影响因素是(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A．成土母质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B．人类活动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C．地形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D．气候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25．下列关于我国土壤颜色与制约其形成的主导因素连线正确的是(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A．黑土地—生物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B．黄土地—湿热的气候条件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C．紫色土—成土母质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D．红壤—岩石特征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二、综合题</w:t>
      </w:r>
      <w:r>
        <w:rPr>
          <w:rFonts w:ascii="Times New Roman" w:hAnsi="Times New Roman" w:cs="Times New Roman"/>
        </w:rPr>
        <w:t>(共50分)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26．阅读图文材料，完成下列要求。(10分)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 xml:space="preserve">巴尔干半岛是欧洲南部三大半岛之一，占据十分重要的地理位置。什科茨扬溶洞群位于斯洛文尼亚，这里月降雨量均在110～160 mm左右。夏季平均气温约为21 </w:t>
      </w:r>
      <w:r>
        <w:rPr>
          <w:rFonts w:hAnsi="宋体" w:eastAsia="楷体_GB2312" w:cs="Times New Roman"/>
        </w:rPr>
        <w:t>℃</w:t>
      </w:r>
      <w:r>
        <w:rPr>
          <w:rFonts w:ascii="Times New Roman" w:hAnsi="Times New Roman" w:eastAsia="楷体_GB2312" w:cs="Times New Roman"/>
        </w:rPr>
        <w:t xml:space="preserve">，冬季并不寒冷，平均气温为－0.6 </w:t>
      </w:r>
      <w:r>
        <w:rPr>
          <w:rFonts w:hAnsi="宋体" w:eastAsia="楷体_GB2312" w:cs="Times New Roman"/>
        </w:rPr>
        <w:t>℃</w:t>
      </w:r>
      <w:r>
        <w:rPr>
          <w:rFonts w:ascii="Times New Roman" w:hAnsi="Times New Roman" w:eastAsia="楷体_GB2312" w:cs="Times New Roman"/>
        </w:rPr>
        <w:t>。下图是巴尔干半岛及其周边地区地理位置示意图。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"E:\\靳瑞腾\\2020\\同步\\地理 鲁教新教材 必修1\\word\\x496.TIF"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"E:\\靳瑞腾\\2020\\同步\\地理 鲁教新教材 必修1\\word\\x496.TIF"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drawing>
          <wp:inline distT="0" distB="0" distL="114300" distR="114300">
            <wp:extent cx="2876550" cy="20002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(1)指出什科茨扬溶洞群所属的地貌类型，并分析其形成原因。(4分)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(2)简述什科茨扬溶洞群的形成过程对自然地理环境的不利影响。(6分)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27．读图，完成下列问题。(12分)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247900" cy="8477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66900" cy="1562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(1)从地貌上看甲图是________，乙图是________，二者都是河流________地貌。(3分)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(2)若甲、乙两地貌在丙图中均有分布，则其对应为甲在________处分布，乙在________处分布。(2分)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(3)随河流流速的减慢，河流携带的泥沙会沉积下来，并且有一定的规律：颗粒大、密度大的物质先沉积，颗粒小、密度小的物质后沉积。由此判断，甲图中沿A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B方向物质组成可能是(　　)(3分)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A．黏土、砾石、粉砂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B．粉砂、黏土、砾石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C．砾石、粉砂、黏土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D．砾石、黏土、粉砂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(4)根据图甲判断，沿C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D方向的剖面图可能是(　　)(4分)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57500" cy="666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黄淮海平原地形图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和地形图中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A、B两点间冲积扇剖面图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，结合所学知识，回答下列问题。(14分)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71750" cy="25622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71750" cy="7715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(1)简述黄淮海平原的地形特征。(4分)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(2)描述黄河冲积扇沉积颗粒物的空间分布特征，并说明形成原因。(5分)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(3)黄河冲积扇是中国面积最大的河流冲积扇，该地也是华夏文明的发源地。有学者研究发现，黄河冲积扇的形成速度历史上曾有加快的趋势，试分析其成因。(5分)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29．土壤是地理环境的一个要素，其形成和发展受其他地理要素的影响。读下图并结合所学知识回答问题。(14分)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47925" cy="17145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000250" cy="1695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(1)在森林土壤和草原土壤剖面图中，具有完整土壤分层示意图中的土壤层是________层和________层。(2分)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(2)不同的土壤质地存在差异。决定土壤质地的最主要因素是(　　)(2分)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A．成土母质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B．气候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C．植物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(3)不同自然条件下形成的土壤类型不同。草原土壤出现的地区是(双选)(　　)(3分)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A．内蒙古地区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B．我国江南地区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C．南美洲潘帕斯地区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D．华北地区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(4)分析完整土壤分层示意图中A层的成因及影响其厚度的因素。(7分)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YjM0NTc1Yzk1MmFkZWU3NzU3NjQ0ZDhlYmNlNDEifQ=="/>
  </w:docVars>
  <w:rsids>
    <w:rsidRoot w:val="00915C2D"/>
    <w:rsid w:val="00292438"/>
    <w:rsid w:val="00676415"/>
    <w:rsid w:val="00676985"/>
    <w:rsid w:val="006A723E"/>
    <w:rsid w:val="007668E7"/>
    <w:rsid w:val="00915C2D"/>
    <w:rsid w:val="00B51246"/>
    <w:rsid w:val="00FB1B9A"/>
    <w:rsid w:val="3BBD2F31"/>
    <w:rsid w:val="5FE1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484.TIF" TargetMode="External"/><Relationship Id="rId8" Type="http://schemas.openxmlformats.org/officeDocument/2006/relationships/image" Target="media/image3.png"/><Relationship Id="rId7" Type="http://schemas.openxmlformats.org/officeDocument/2006/relationships/image" Target="x483.TIF" TargetMode="External"/><Relationship Id="rId6" Type="http://schemas.openxmlformats.org/officeDocument/2006/relationships/image" Target="media/image2.png"/><Relationship Id="rId5" Type="http://schemas.openxmlformats.org/officeDocument/2006/relationships/image" Target="x482.TIF" TargetMode="External"/><Relationship Id="rId48" Type="http://schemas.openxmlformats.org/officeDocument/2006/relationships/fontTable" Target="fontTable.xml"/><Relationship Id="rId47" Type="http://schemas.openxmlformats.org/officeDocument/2006/relationships/image" Target="X504.TIF" TargetMode="External"/><Relationship Id="rId46" Type="http://schemas.openxmlformats.org/officeDocument/2006/relationships/image" Target="media/image22.png"/><Relationship Id="rId45" Type="http://schemas.openxmlformats.org/officeDocument/2006/relationships/image" Target="X503.TIF" TargetMode="External"/><Relationship Id="rId44" Type="http://schemas.openxmlformats.org/officeDocument/2006/relationships/image" Target="media/image21.png"/><Relationship Id="rId43" Type="http://schemas.openxmlformats.org/officeDocument/2006/relationships/image" Target="X502.tif" TargetMode="External"/><Relationship Id="rId42" Type="http://schemas.openxmlformats.org/officeDocument/2006/relationships/image" Target="media/image20.png"/><Relationship Id="rId41" Type="http://schemas.openxmlformats.org/officeDocument/2006/relationships/image" Target="X501.tif" TargetMode="External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" Type="http://schemas.openxmlformats.org/officeDocument/2006/relationships/image" Target="x499.TIF" TargetMode="External"/><Relationship Id="rId38" Type="http://schemas.openxmlformats.org/officeDocument/2006/relationships/image" Target="media/image18.png"/><Relationship Id="rId37" Type="http://schemas.openxmlformats.org/officeDocument/2006/relationships/image" Target="X498.TIF" TargetMode="External"/><Relationship Id="rId36" Type="http://schemas.openxmlformats.org/officeDocument/2006/relationships/image" Target="media/image17.png"/><Relationship Id="rId35" Type="http://schemas.openxmlformats.org/officeDocument/2006/relationships/image" Target="X497.TIF" TargetMode="External"/><Relationship Id="rId34" Type="http://schemas.openxmlformats.org/officeDocument/2006/relationships/image" Target="media/image16.png"/><Relationship Id="rId33" Type="http://schemas.openxmlformats.org/officeDocument/2006/relationships/image" Target="x496.TIF" TargetMode="External"/><Relationship Id="rId32" Type="http://schemas.openxmlformats.org/officeDocument/2006/relationships/image" Target="media/image15.png"/><Relationship Id="rId31" Type="http://schemas.openxmlformats.org/officeDocument/2006/relationships/image" Target="X495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x494.tif" TargetMode="External"/><Relationship Id="rId28" Type="http://schemas.openxmlformats.org/officeDocument/2006/relationships/image" Target="media/image13.png"/><Relationship Id="rId27" Type="http://schemas.openxmlformats.org/officeDocument/2006/relationships/image" Target="x493.tif" TargetMode="External"/><Relationship Id="rId26" Type="http://schemas.openxmlformats.org/officeDocument/2006/relationships/image" Target="media/image12.png"/><Relationship Id="rId25" Type="http://schemas.openxmlformats.org/officeDocument/2006/relationships/image" Target="X492.TIF" TargetMode="External"/><Relationship Id="rId24" Type="http://schemas.openxmlformats.org/officeDocument/2006/relationships/image" Target="media/image11.png"/><Relationship Id="rId23" Type="http://schemas.openxmlformats.org/officeDocument/2006/relationships/image" Target="X491.TIF" TargetMode="External"/><Relationship Id="rId22" Type="http://schemas.openxmlformats.org/officeDocument/2006/relationships/image" Target="media/image10.png"/><Relationship Id="rId21" Type="http://schemas.openxmlformats.org/officeDocument/2006/relationships/image" Target="X490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489.TIF" TargetMode="External"/><Relationship Id="rId18" Type="http://schemas.openxmlformats.org/officeDocument/2006/relationships/image" Target="media/image8.png"/><Relationship Id="rId17" Type="http://schemas.openxmlformats.org/officeDocument/2006/relationships/image" Target="x488.tif" TargetMode="External"/><Relationship Id="rId16" Type="http://schemas.openxmlformats.org/officeDocument/2006/relationships/image" Target="media/image7.png"/><Relationship Id="rId15" Type="http://schemas.openxmlformats.org/officeDocument/2006/relationships/image" Target="X487.TIF" TargetMode="External"/><Relationship Id="rId14" Type="http://schemas.openxmlformats.org/officeDocument/2006/relationships/image" Target="media/image6.png"/><Relationship Id="rId13" Type="http://schemas.openxmlformats.org/officeDocument/2006/relationships/image" Target="X486.TIF" TargetMode="External"/><Relationship Id="rId12" Type="http://schemas.openxmlformats.org/officeDocument/2006/relationships/image" Target="media/image5.png"/><Relationship Id="rId11" Type="http://schemas.openxmlformats.org/officeDocument/2006/relationships/image" Target="X485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11</Pages>
  <Words>5643</Words>
  <Characters>5960</Characters>
  <Lines>89</Lines>
  <Paragraphs>25</Paragraphs>
  <TotalTime>20</TotalTime>
  <ScaleCrop>false</ScaleCrop>
  <LinksUpToDate>false</LinksUpToDate>
  <CharactersWithSpaces>6213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2020-05-15T00:33:00Z</dcterms:created>
  <dc:creator>User</dc:creator>
  <cp:lastModifiedBy>珊珊</cp:lastModifiedBy>
  <dcterms:modified xsi:type="dcterms:W3CDTF">2023-12-22T04:04:04Z</dcterms:modified>
  <dc:title>〖BT2〗单元活动〓学用地形图探究地貌特征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0C7B6693761A4A17A8C4081E52A6DCAC</vt:lpwstr>
  </property>
</Properties>
</file>