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核心素养专项练(二)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必修1\\word\\人地协调观.TIF"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必修1\\word\\人地协调观.TIF"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必修1\\word\\人地协调观.TIF"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219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植被浅沟常布局在城市道路两侧和不透水地面周边等地，与城市雨水管网或集水池相连。下图为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植被浅沟示意图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，箭头表示水循环环节。</w:t>
      </w:r>
      <w:r>
        <w:rPr>
          <w:rFonts w:ascii="Times New Roman" w:hAnsi="Times New Roman" w:cs="Times New Roman"/>
        </w:rPr>
        <w:t>读图回答1～2题。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942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1．植被浅沟直接影响水循环的主要环节是(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2．建设植被浅沟对城市的影响是(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A．减少城市水资源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B．缓解城市内涝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C．造成地面沉降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D．增强热岛效应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(2020·陕西西安中学月考)</w:t>
      </w:r>
      <w:r>
        <w:rPr>
          <w:rFonts w:ascii="Times New Roman" w:hAnsi="Times New Roman" w:eastAsia="楷体_GB2312" w:cs="Times New Roman"/>
        </w:rPr>
        <w:t>城市人口集中，工业发达，释放出大量废气和废热，导致市区气温高于郊区，从而引起市区和郊区之间的小型热力环流，称之为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城市热岛环流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城市热岛环流示意图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66900" cy="981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3．与郊区相比，市区近地面(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A．气温高，气压高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B．气温高，气压低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C．气温低，气压低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D．气温低，气压高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4．如果在图中某地布局化工厂，为减少化工厂对市区空气的污染，应选择在(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A．甲地  B．乙地  C．丙地  D．丁地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必修1\\word\\综合思维.TIF"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必修1\\word\\综合思维.TIF"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必修1\\word\\综合思维.TIF"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314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(2020·山东省临沂市期中)</w:t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1月份某日的海平面气压场形势图(单位：百帕)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62175" cy="1790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5．上图中(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A．甲地盛行偏北风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B．丙地风速小于乙地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C．甲地风速大于丙地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D．乙地盛行偏南风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6．丙地风向与空气受力情况分析正确的是(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28900" cy="800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28900" cy="790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12" w:firstLineChars="200"/>
        <w:rPr>
          <w:rFonts w:ascii="Times New Roman" w:hAnsi="Times New Roman" w:cs="Times New Roman"/>
          <w:spacing w:val="-2"/>
        </w:rPr>
      </w:pPr>
      <w:r>
        <w:rPr>
          <w:rFonts w:hint="eastAsia" w:ascii="Times New Roman" w:hAnsi="Times New Roman" w:eastAsia="楷体_GB2312" w:cs="Times New Roman"/>
          <w:spacing w:val="-2"/>
        </w:rPr>
        <w:t>如</w:t>
      </w:r>
      <w:r>
        <w:rPr>
          <w:rFonts w:ascii="Times New Roman" w:hAnsi="Times New Roman" w:eastAsia="楷体_GB2312" w:cs="Times New Roman"/>
          <w:spacing w:val="-2"/>
        </w:rPr>
        <w:t>图示意我国西北某闭合流域的剖面，该流域气候较干旱，年均降水量仅为210毫米，但湖面年蒸发量可达2 000毫米，湖水浅，盐度饱和，水下已形成较厚盐层。</w:t>
      </w:r>
      <w:r>
        <w:rPr>
          <w:rFonts w:ascii="Times New Roman" w:hAnsi="Times New Roman" w:cs="Times New Roman"/>
          <w:spacing w:val="-2"/>
        </w:rPr>
        <w:t>据此完成7～9题。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476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7．盐湖面积多年稳定，表明该流域的多年平均实际蒸发量(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A．远大于2 000毫米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B．约为2 000毫米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C．约为210毫米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D．远小于210毫米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8．流域不同部位实际蒸发量差异显著，实际蒸发量最小的是(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A．坡面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B．洪积扇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C．河谷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D．湖盆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9．如果该流域大量种植耐旱植物，可能会导致(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A．湖盆蒸发量增多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B．盐湖面积缩小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C．湖水富营养化加重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D．湖水盐度增大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必修1\\word\\区域认知.TIF"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必修1\\word\\区域认知.TIF"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必修1\\word\\区域认知.TIF"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3143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新疆坎儿井工程示意图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读图回答10～11题。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85950" cy="1095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10．开挖坎儿井直接影响的水循环环节是(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A．地下径流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B．降水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C．水汽输送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D．下渗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11．新疆利用坎儿井输水的主要原因是(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A．地下径流流速快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B．地下水不易被污染，水质好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C．地下水较稳定，流量变化小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D．可以减少地表径流，减少水分蒸发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(2020·河北石家庄一中检测)</w:t>
      </w:r>
      <w:r>
        <w:rPr>
          <w:rFonts w:ascii="Times New Roman" w:hAnsi="Times New Roman" w:eastAsia="楷体_GB2312" w:cs="Times New Roman"/>
        </w:rPr>
        <w:t>自然带通常指主要受地带性分异因素影响，在地表大致沿纬线方向呈带状延伸分布，并具有一定宽度的地带性自然区划单位。下图为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M岛自然带分布范围图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，图中a为两种自然带的分界线</w:t>
      </w:r>
      <w:r>
        <w:rPr>
          <w:rFonts w:ascii="Times New Roman" w:hAnsi="Times New Roman" w:cs="Times New Roman"/>
        </w:rPr>
        <w:t>。读图回答12～13题。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76400" cy="28098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12．M岛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自然带的典型植被是(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A．落叶阔叶林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B．针叶林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C．苔藓和地衣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D．草原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13．M岛上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自然带类型不同，造成这种差异的主要因素是(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  B．热量   C．降水  D．海陆位置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必修1\\word\\地理实践力.TIF"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必修1\\word\\地理实践力.TIF"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必修1\\word\\地理实践力.TIF"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3143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(2020·北京四中期末)读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某自然地理过程模拟实验示意图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，完成14～15题。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85900" cy="10953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14．该模拟实验过程中，烟的运动轨迹是(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47975" cy="6953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15．该实验主要模拟的是(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A．冷空气过境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B．水循环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C．热力环流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D．大气受热过程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某地理考察小组在沙漠地区利用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日光蒸馏法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取水示意图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读图回答16～17题。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必修1\\word\\x300.TIF"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33525" cy="1181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16．该方法揭示了水循环的主要动力包括(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风力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地球重力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太阳能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温室效应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17．该方法可以模拟的水循环的环节主要有(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蒸发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水汽输送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大气降水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地下径流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我国某地菜农建造的温室大棚及其示意图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，结合所学知识回答下列问题。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必修1\\word\\LX360.TIF"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7810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(1)图中温室大棚棚顶采用塑料薄膜覆盖，简要说明塑料薄膜的作用。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(2)依照菜农的经验，每天下午都要在棚内洒水，以保证蔬菜安全过夜，试用所学知识解释这一做法。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(3)菜农发现大棚内种植的蔬菜在B位置的长势较好，而在A位置的蔬菜口感较好，分别说明原因。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816ABE"/>
    <w:rsid w:val="000B337A"/>
    <w:rsid w:val="003E05A1"/>
    <w:rsid w:val="00422670"/>
    <w:rsid w:val="00425FCE"/>
    <w:rsid w:val="0051754A"/>
    <w:rsid w:val="00816ABE"/>
    <w:rsid w:val="009176A7"/>
    <w:rsid w:val="00CC75EA"/>
    <w:rsid w:val="00FD62E5"/>
    <w:rsid w:val="00FE73C1"/>
    <w:rsid w:val="1DA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291.TIF" TargetMode="External"/><Relationship Id="rId8" Type="http://schemas.openxmlformats.org/officeDocument/2006/relationships/image" Target="media/image3.png"/><Relationship Id="rId7" Type="http://schemas.openxmlformats.org/officeDocument/2006/relationships/image" Target="X290.TIF" TargetMode="External"/><Relationship Id="rId6" Type="http://schemas.openxmlformats.org/officeDocument/2006/relationships/image" Target="media/image2.png"/><Relationship Id="rId5" Type="http://schemas.openxmlformats.org/officeDocument/2006/relationships/image" Target="&#20154;&#22320;&#21327;&#35843;&#35266;.TIF" TargetMode="External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image" Target="LX360.TIF" TargetMode="External"/><Relationship Id="rId34" Type="http://schemas.openxmlformats.org/officeDocument/2006/relationships/image" Target="media/image16.png"/><Relationship Id="rId33" Type="http://schemas.openxmlformats.org/officeDocument/2006/relationships/image" Target="x300.TIF" TargetMode="External"/><Relationship Id="rId32" Type="http://schemas.openxmlformats.org/officeDocument/2006/relationships/image" Target="media/image15.png"/><Relationship Id="rId31" Type="http://schemas.openxmlformats.org/officeDocument/2006/relationships/image" Target="X299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X298.TIF" TargetMode="External"/><Relationship Id="rId28" Type="http://schemas.openxmlformats.org/officeDocument/2006/relationships/image" Target="media/image13.png"/><Relationship Id="rId27" Type="http://schemas.openxmlformats.org/officeDocument/2006/relationships/image" Target="&#22320;&#29702;&#23454;&#36341;&#21147;.TIF" TargetMode="External"/><Relationship Id="rId26" Type="http://schemas.openxmlformats.org/officeDocument/2006/relationships/image" Target="media/image12.png"/><Relationship Id="rId25" Type="http://schemas.openxmlformats.org/officeDocument/2006/relationships/image" Target="X297.TIF" TargetMode="External"/><Relationship Id="rId24" Type="http://schemas.openxmlformats.org/officeDocument/2006/relationships/image" Target="media/image11.png"/><Relationship Id="rId23" Type="http://schemas.openxmlformats.org/officeDocument/2006/relationships/image" Target="x296.TIF" TargetMode="External"/><Relationship Id="rId22" Type="http://schemas.openxmlformats.org/officeDocument/2006/relationships/image" Target="media/image10.png"/><Relationship Id="rId21" Type="http://schemas.openxmlformats.org/officeDocument/2006/relationships/image" Target="&#21306;&#22495;&#35748;&#30693;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295.TIF" TargetMode="External"/><Relationship Id="rId18" Type="http://schemas.openxmlformats.org/officeDocument/2006/relationships/image" Target="media/image8.png"/><Relationship Id="rId17" Type="http://schemas.openxmlformats.org/officeDocument/2006/relationships/image" Target="X294.TIF" TargetMode="External"/><Relationship Id="rId16" Type="http://schemas.openxmlformats.org/officeDocument/2006/relationships/image" Target="media/image7.png"/><Relationship Id="rId15" Type="http://schemas.openxmlformats.org/officeDocument/2006/relationships/image" Target="X293.TIF" TargetMode="External"/><Relationship Id="rId14" Type="http://schemas.openxmlformats.org/officeDocument/2006/relationships/image" Target="media/image6.png"/><Relationship Id="rId13" Type="http://schemas.openxmlformats.org/officeDocument/2006/relationships/image" Target="x292.TIF" TargetMode="External"/><Relationship Id="rId12" Type="http://schemas.openxmlformats.org/officeDocument/2006/relationships/image" Target="media/image5.png"/><Relationship Id="rId11" Type="http://schemas.openxmlformats.org/officeDocument/2006/relationships/image" Target="&#32508;&#21512;&#24605;&#32500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2598</Words>
  <Characters>2708</Characters>
  <Lines>64</Lines>
  <Paragraphs>18</Paragraphs>
  <TotalTime>23</TotalTime>
  <ScaleCrop>false</ScaleCrop>
  <LinksUpToDate>false</LinksUpToDate>
  <CharactersWithSpaces>2859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2020-05-14T08:27:00Z</dcterms:created>
  <dc:creator>User</dc:creator>
  <cp:lastModifiedBy>珊珊</cp:lastModifiedBy>
  <dcterms:modified xsi:type="dcterms:W3CDTF">2023-11-22T02:49:43Z</dcterms:modified>
  <dc:title>〖BT2〗单元活动〓学会自然地理野外考察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0CB99C89D2D444D88D228148426E92F1</vt:lpwstr>
  </property>
</Properties>
</file>