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EE61" w14:textId="77777777" w:rsidR="008E6B8A" w:rsidRDefault="008E6B8A" w:rsidP="008E6B8A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江苏省仪征中学202</w:t>
      </w:r>
      <w:r>
        <w:rPr>
          <w:rFonts w:ascii="黑体" w:eastAsia="黑体" w:hAnsi="黑体" w:cs="黑体"/>
          <w:b/>
          <w:bCs/>
          <w:sz w:val="28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-202</w:t>
      </w:r>
      <w:r>
        <w:rPr>
          <w:rFonts w:ascii="黑体" w:eastAsia="黑体" w:hAnsi="黑体" w:cs="黑体"/>
          <w:b/>
          <w:bCs/>
          <w:sz w:val="28"/>
          <w:szCs w:val="36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学年度第二学期高一地理学科导学案</w:t>
      </w:r>
    </w:p>
    <w:p w14:paraId="7204F5D9" w14:textId="77777777" w:rsidR="008E6B8A" w:rsidRDefault="008E6B8A" w:rsidP="008E6B8A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第三单元第二节——工业的区位选择2</w:t>
      </w:r>
    </w:p>
    <w:p w14:paraId="4358745A" w14:textId="77777777" w:rsidR="008E6B8A" w:rsidRDefault="008E6B8A" w:rsidP="008E6B8A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研制人：闫玉莹    审核人：李凡</w:t>
      </w:r>
    </w:p>
    <w:p w14:paraId="3374778A" w14:textId="16EE9E39" w:rsidR="008E6B8A" w:rsidRDefault="008E6B8A" w:rsidP="008E6B8A">
      <w:pPr>
        <w:wordWrap w:val="0"/>
        <w:jc w:val="righ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 w:rsidR="002640E5">
        <w:rPr>
          <w:rFonts w:ascii="楷体" w:eastAsia="楷体" w:hAnsi="楷体" w:cs="楷体"/>
          <w:bCs/>
          <w:sz w:val="24"/>
        </w:rPr>
        <w:t>5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161AB09E" w14:textId="77777777" w:rsidR="008E6B8A" w:rsidRDefault="008E6B8A" w:rsidP="008E6B8A">
      <w:pPr>
        <w:rPr>
          <w:b/>
          <w:bCs/>
        </w:rPr>
      </w:pPr>
      <w:r>
        <w:rPr>
          <w:rFonts w:hint="eastAsia"/>
          <w:b/>
          <w:bCs/>
        </w:rPr>
        <w:t>【课程标准及要求】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8E6B8A" w14:paraId="6437D0C9" w14:textId="77777777" w:rsidTr="000D7DD2">
        <w:tc>
          <w:tcPr>
            <w:tcW w:w="5183" w:type="dxa"/>
            <w:vAlign w:val="center"/>
          </w:tcPr>
          <w:p w14:paraId="18F65BD1" w14:textId="77777777" w:rsidR="008E6B8A" w:rsidRDefault="008E6B8A" w:rsidP="000D7D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课程标准</w:t>
            </w:r>
          </w:p>
        </w:tc>
        <w:tc>
          <w:tcPr>
            <w:tcW w:w="5183" w:type="dxa"/>
            <w:vAlign w:val="center"/>
          </w:tcPr>
          <w:p w14:paraId="3E2D202A" w14:textId="77777777" w:rsidR="008E6B8A" w:rsidRDefault="008E6B8A" w:rsidP="000D7D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</w:tr>
      <w:tr w:rsidR="008E6B8A" w14:paraId="73CC84AB" w14:textId="77777777" w:rsidTr="000D7DD2">
        <w:tc>
          <w:tcPr>
            <w:tcW w:w="5183" w:type="dxa"/>
            <w:vAlign w:val="center"/>
          </w:tcPr>
          <w:p w14:paraId="4C518D94" w14:textId="77777777" w:rsidR="008E6B8A" w:rsidRDefault="008E6B8A" w:rsidP="000D7DD2"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结合实例，说明工业、农业和服务业的区位因素。</w:t>
            </w:r>
          </w:p>
        </w:tc>
        <w:tc>
          <w:tcPr>
            <w:tcW w:w="5183" w:type="dxa"/>
            <w:vAlign w:val="center"/>
          </w:tcPr>
          <w:p w14:paraId="6FB14972" w14:textId="77777777" w:rsidR="008E6B8A" w:rsidRDefault="008E6B8A" w:rsidP="000D7DD2">
            <w:pPr>
              <w:jc w:val="left"/>
              <w:rPr>
                <w:rFonts w:ascii="Times New Roman" w:hAnsi="Times New Roman"/>
              </w:rPr>
            </w:pPr>
            <w:r>
              <w:t>1.</w:t>
            </w:r>
            <w:r>
              <w:rPr>
                <w:rFonts w:hint="eastAsia"/>
              </w:rPr>
              <w:t>结合实例，了解影响工业的区位因素。</w:t>
            </w:r>
          </w:p>
          <w:p w14:paraId="7F5B7CB7" w14:textId="77777777" w:rsidR="008E6B8A" w:rsidRDefault="008E6B8A" w:rsidP="000D7DD2">
            <w:pPr>
              <w:jc w:val="left"/>
              <w:rPr>
                <w:rFonts w:ascii="Times New Roman" w:hAnsi="Times New Roman"/>
              </w:rPr>
            </w:pPr>
            <w:r>
              <w:t>2.</w:t>
            </w:r>
            <w:r>
              <w:rPr>
                <w:rFonts w:hint="eastAsia"/>
              </w:rPr>
              <w:t>结合实例，理解工业区位因素的时空变化。</w:t>
            </w:r>
          </w:p>
        </w:tc>
      </w:tr>
    </w:tbl>
    <w:p w14:paraId="080A8EA2" w14:textId="77777777" w:rsidR="008E6B8A" w:rsidRDefault="008E6B8A" w:rsidP="008E6B8A">
      <w:pPr>
        <w:rPr>
          <w:b/>
          <w:bCs/>
        </w:rPr>
      </w:pPr>
      <w:r>
        <w:rPr>
          <w:rFonts w:hint="eastAsia"/>
          <w:b/>
          <w:bCs/>
        </w:rPr>
        <w:t>【导读——读教材识基础】</w:t>
      </w:r>
    </w:p>
    <w:p w14:paraId="180E8FBB" w14:textId="77777777" w:rsidR="008E6B8A" w:rsidRDefault="008E6B8A" w:rsidP="008E6B8A">
      <w:pPr>
        <w:pStyle w:val="a7"/>
        <w:tabs>
          <w:tab w:val="left" w:pos="3402"/>
        </w:tabs>
        <w:snapToGrid w:val="0"/>
      </w:pPr>
      <w:r>
        <w:rPr>
          <w:rFonts w:hint="eastAsia"/>
        </w:rPr>
        <w:t>阅读地理必修  二  教材第65—71页</w:t>
      </w:r>
    </w:p>
    <w:p w14:paraId="01ACB93A" w14:textId="77777777" w:rsidR="008E6B8A" w:rsidRDefault="008E6B8A" w:rsidP="008E6B8A">
      <w:pPr>
        <w:rPr>
          <w:b/>
          <w:bCs/>
        </w:rPr>
      </w:pPr>
      <w:r>
        <w:rPr>
          <w:rFonts w:hint="eastAsia"/>
          <w:b/>
          <w:bCs/>
        </w:rPr>
        <w:t>【导学——培素养引价值】</w:t>
      </w:r>
    </w:p>
    <w:p w14:paraId="5A4A93B3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二、工业区位因素的变化</w:t>
      </w:r>
    </w:p>
    <w:p w14:paraId="7A112B9E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．区位因素的变化</w:t>
      </w:r>
    </w:p>
    <w:p w14:paraId="7FC34B53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在工业发展早期，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往往是影响工业区位的最重要因素。</w:t>
      </w:r>
    </w:p>
    <w:p w14:paraId="022DA3F8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随着社会生产力的发展，原料等自然因素的影响逐渐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，而市场和交通运输等社会经济因素对工业区位的影响愈加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。</w:t>
      </w:r>
    </w:p>
    <w:p w14:paraId="2BF81B77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在现代社会，随着科技进步和工业产品科技含量的不断提高，知识、技术、劳动力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以及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等成为影响工业区位的重要因素。</w:t>
      </w:r>
    </w:p>
    <w:p w14:paraId="68426AD0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地区政策与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、文化环境等也对工业区位有着不可忽视的影响。</w:t>
      </w:r>
    </w:p>
    <w:p w14:paraId="5708A273" w14:textId="77777777" w:rsidR="008E6B8A" w:rsidRPr="007418E9" w:rsidRDefault="008E6B8A" w:rsidP="008E6B8A">
      <w:pPr>
        <w:pStyle w:val="a7"/>
        <w:tabs>
          <w:tab w:val="left" w:pos="3402"/>
        </w:tabs>
        <w:snapToGrid w:val="0"/>
        <w:jc w:val="left"/>
        <w:rPr>
          <w:b/>
          <w:bCs/>
        </w:rPr>
      </w:pPr>
      <w:r>
        <w:rPr>
          <w:rFonts w:hint="eastAsia"/>
          <w:b/>
          <w:bCs/>
        </w:rPr>
        <w:t>【导思——析问题提能力】</w:t>
      </w:r>
    </w:p>
    <w:p w14:paraId="014CFD68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探究点二　工业区位因素的变化</w:t>
      </w:r>
    </w:p>
    <w:p w14:paraId="01A23A47" w14:textId="77777777" w:rsidR="008E6B8A" w:rsidRDefault="008E6B8A" w:rsidP="008E6B8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武安市位于河北省西南部、太行山东麓，是邯郸市唯一的县级市，钢铁、煤炭等工业发达。武安采矿业和炼铁业已有</w:t>
      </w:r>
      <w:r>
        <w:rPr>
          <w:rFonts w:ascii="Times New Roman" w:eastAsia="楷体_GB2312" w:hAnsi="Times New Roman" w:cs="Times New Roman"/>
        </w:rPr>
        <w:t>2 000</w:t>
      </w:r>
      <w:r>
        <w:rPr>
          <w:rFonts w:ascii="Times New Roman" w:eastAsia="楷体_GB2312" w:hAnsi="Times New Roman" w:cs="Times New Roman"/>
        </w:rPr>
        <w:t>多年的历史，</w:t>
      </w:r>
      <w:r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>世纪</w:t>
      </w:r>
      <w:r>
        <w:rPr>
          <w:rFonts w:ascii="Times New Roman" w:eastAsia="楷体_GB2312" w:hAnsi="Times New Roman" w:cs="Times New Roman"/>
        </w:rPr>
        <w:t>80</w:t>
      </w:r>
      <w:r>
        <w:rPr>
          <w:rFonts w:ascii="Times New Roman" w:eastAsia="楷体_GB2312" w:hAnsi="Times New Roman" w:cs="Times New Roman"/>
        </w:rPr>
        <w:t>年代成为全国有名的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钢铁大县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和邯郸市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产能大县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，拥有数十家钢铁企业，进入</w:t>
      </w:r>
      <w:r>
        <w:rPr>
          <w:rFonts w:ascii="Times New Roman" w:eastAsia="楷体_GB2312" w:hAnsi="Times New Roman" w:cs="Times New Roman"/>
        </w:rPr>
        <w:t>21</w:t>
      </w:r>
      <w:r>
        <w:rPr>
          <w:rFonts w:ascii="Times New Roman" w:eastAsia="楷体_GB2312" w:hAnsi="Times New Roman" w:cs="Times New Roman"/>
        </w:rPr>
        <w:t>世纪，武安钢铁产能严重过剩，产业结构失衡，污染问题日益突出，铁矿、煤炭资源枯竭，经济迅速走向衰落。高耗能、高排放、高污染已成为武安的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新形象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。下图示意武安市在河北的地理位置与范围。</w:t>
      </w:r>
    </w:p>
    <w:p w14:paraId="47A271D0" w14:textId="77777777" w:rsidR="008E6B8A" w:rsidRDefault="008E6B8A" w:rsidP="008E6B8A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地理鲁教必修</w:instrText>
      </w:r>
      <w:r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\\XX189.TIF"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\\XX189.TIF"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</w:instrText>
      </w:r>
      <w:r>
        <w:rPr>
          <w:rFonts w:ascii="Times New Roman" w:hAnsi="Times New Roman" w:cs="Times New Roman" w:hint="eastAsia"/>
        </w:rPr>
        <w:instrText xml:space="preserve">2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\\word\\XX189.TIF"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\\XX189.TIF"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\\XX189.TIF"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\\XX189.TIF"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\\XX189.TIF"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00000">
        <w:rPr>
          <w:rFonts w:ascii="Times New Roman" w:hAnsi="Times New Roman" w:cs="Times New Roman"/>
        </w:rPr>
        <w:fldChar w:fldCharType="begin"/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INCLUDEPICTURE  "\\\\</w:instrText>
      </w:r>
      <w:r w:rsidR="00000000">
        <w:rPr>
          <w:rFonts w:ascii="Times New Roman" w:hAnsi="Times New Roman" w:cs="Times New Roman" w:hint="eastAsia"/>
        </w:rPr>
        <w:instrText>米昕</w:instrText>
      </w:r>
      <w:r w:rsidR="00000000">
        <w:rPr>
          <w:rFonts w:ascii="Times New Roman" w:hAnsi="Times New Roman" w:cs="Times New Roman" w:hint="eastAsia"/>
        </w:rPr>
        <w:instrText>\\e\\</w:instrText>
      </w:r>
      <w:r w:rsidR="00000000">
        <w:rPr>
          <w:rFonts w:ascii="Times New Roman" w:hAnsi="Times New Roman" w:cs="Times New Roman" w:hint="eastAsia"/>
        </w:rPr>
        <w:instrText>米昕</w:instrText>
      </w:r>
      <w:r w:rsidR="00000000">
        <w:rPr>
          <w:rFonts w:ascii="Times New Roman" w:hAnsi="Times New Roman" w:cs="Times New Roman" w:hint="eastAsia"/>
        </w:rPr>
        <w:instrText>\\2020\\</w:instrText>
      </w:r>
      <w:r w:rsidR="00000000">
        <w:rPr>
          <w:rFonts w:ascii="Times New Roman" w:hAnsi="Times New Roman" w:cs="Times New Roman" w:hint="eastAsia"/>
        </w:rPr>
        <w:instrText>同步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步步高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地理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鲁教版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必修第二册</w:instrText>
      </w:r>
      <w:r w:rsidR="00000000">
        <w:rPr>
          <w:rFonts w:ascii="Times New Roman" w:hAnsi="Times New Roman" w:cs="Times New Roman" w:hint="eastAsia"/>
        </w:rPr>
        <w:instrText xml:space="preserve"> </w:instrText>
      </w:r>
      <w:r w:rsidR="00000000">
        <w:rPr>
          <w:rFonts w:ascii="Times New Roman" w:hAnsi="Times New Roman" w:cs="Times New Roman" w:hint="eastAsia"/>
        </w:rPr>
        <w:instrText>新教材</w:instrText>
      </w:r>
      <w:r w:rsidR="00000000">
        <w:rPr>
          <w:rFonts w:ascii="Times New Roman" w:hAnsi="Times New Roman" w:cs="Times New Roman" w:hint="eastAsia"/>
        </w:rPr>
        <w:instrText>\\</w:instrText>
      </w:r>
      <w:r w:rsidR="00000000">
        <w:rPr>
          <w:rFonts w:ascii="Times New Roman" w:hAnsi="Times New Roman" w:cs="Times New Roman" w:hint="eastAsia"/>
        </w:rPr>
        <w:instrText>全书完整的</w:instrText>
      </w:r>
      <w:r w:rsidR="00000000">
        <w:rPr>
          <w:rFonts w:ascii="Times New Roman" w:hAnsi="Times New Roman" w:cs="Times New Roman" w:hint="eastAsia"/>
        </w:rPr>
        <w:instrText>Word</w:instrText>
      </w:r>
      <w:r w:rsidR="00000000">
        <w:rPr>
          <w:rFonts w:ascii="Times New Roman" w:hAnsi="Times New Roman" w:cs="Times New Roman" w:hint="eastAsia"/>
        </w:rPr>
        <w:instrText>版文档</w:instrText>
      </w:r>
      <w:r w:rsidR="00000000">
        <w:rPr>
          <w:rFonts w:ascii="Times New Roman" w:hAnsi="Times New Roman" w:cs="Times New Roman" w:hint="eastAsia"/>
        </w:rPr>
        <w:instrText>\\XX189.TIF" \* MERGEFORMATINET</w:instrText>
      </w:r>
      <w:r w:rsidR="00000000">
        <w:rPr>
          <w:rFonts w:ascii="Times New Roman" w:hAnsi="Times New Roman" w:cs="Times New Roman"/>
        </w:rPr>
        <w:instrText xml:space="preserve"> </w:instrText>
      </w:r>
      <w:r w:rsidR="00000000">
        <w:rPr>
          <w:rFonts w:ascii="Times New Roman" w:hAnsi="Times New Roman" w:cs="Times New Roman"/>
        </w:rPr>
        <w:fldChar w:fldCharType="separate"/>
      </w:r>
      <w:r w:rsidR="002640E5">
        <w:rPr>
          <w:rFonts w:ascii="Times New Roman" w:hAnsi="Times New Roman" w:cs="Times New Roman"/>
        </w:rPr>
        <w:pict w14:anchorId="7FFED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46" o:spid="_x0000_i1025" type="#_x0000_t75" style="width:227.65pt;height:167.7pt;mso-wrap-style:square;mso-position-horizontal-relative:page;mso-position-vertical-relative:page">
            <v:imagedata r:id="rId6" r:href="rId7"/>
          </v:shape>
        </w:pict>
      </w:r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DF50A7F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．说明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世纪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年代武安市发展钢铁工业的主要区位优势。</w:t>
      </w:r>
    </w:p>
    <w:p w14:paraId="7CA071C4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2395EEB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DFB3ACE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A0BDE16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4539F07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．近年来，河北省西部一些钢铁企业计划向黄骅市搬迁，试解释黄骅港成为钢铁企业搬迁目的地的主要原因。</w:t>
      </w:r>
    </w:p>
    <w:p w14:paraId="17088964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3D8B7D7F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2B5A4582" w14:textId="77777777" w:rsidR="008E6B8A" w:rsidRPr="007418E9" w:rsidRDefault="008E6B8A" w:rsidP="008E6B8A">
      <w:pPr>
        <w:pStyle w:val="a7"/>
        <w:tabs>
          <w:tab w:val="left" w:pos="3402"/>
        </w:tabs>
        <w:snapToGrid w:val="0"/>
        <w:jc w:val="left"/>
        <w:rPr>
          <w:b/>
          <w:bCs/>
        </w:rPr>
      </w:pPr>
    </w:p>
    <w:p w14:paraId="412953EF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69EBF6" wp14:editId="598E3FA4">
            <wp:extent cx="5323205" cy="235585"/>
            <wp:effectExtent l="0" t="0" r="0" b="0"/>
            <wp:docPr id="19931946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14:paraId="6985CB24" w14:textId="77777777" w:rsidR="008E6B8A" w:rsidRDefault="008E6B8A" w:rsidP="008E6B8A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 xml:space="preserve">　几种易混的工业类型的判断</w:t>
      </w:r>
    </w:p>
    <w:p w14:paraId="4CCF23AE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(1)</w:t>
      </w:r>
      <w:r>
        <w:rPr>
          <w:rFonts w:ascii="Times New Roman" w:eastAsia="楷体_GB2312" w:hAnsi="Times New Roman" w:cs="Times New Roman"/>
        </w:rPr>
        <w:t>石油开采业属于原料指向型工业，而石油加工业属于市场指向型工业。</w:t>
      </w:r>
    </w:p>
    <w:p w14:paraId="4198B0DD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(2)</w:t>
      </w:r>
      <w:r>
        <w:rPr>
          <w:rFonts w:ascii="Times New Roman" w:eastAsia="楷体_GB2312" w:hAnsi="Times New Roman" w:cs="Times New Roman"/>
        </w:rPr>
        <w:t>电子装配工业属于劳动力指向型工业，而电子工业属于技术指向型工业。</w:t>
      </w:r>
    </w:p>
    <w:p w14:paraId="19C5E248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(3)</w:t>
      </w:r>
      <w:r>
        <w:rPr>
          <w:rFonts w:ascii="Times New Roman" w:eastAsia="楷体_GB2312" w:hAnsi="Times New Roman" w:cs="Times New Roman"/>
        </w:rPr>
        <w:t>普通服装生产属于劳动力指向型工业，而高级时装定制属于技术指向型工业。</w:t>
      </w:r>
    </w:p>
    <w:p w14:paraId="5786AF62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(4)</w:t>
      </w:r>
      <w:r>
        <w:rPr>
          <w:rFonts w:ascii="Times New Roman" w:eastAsia="楷体_GB2312" w:hAnsi="Times New Roman" w:cs="Times New Roman"/>
        </w:rPr>
        <w:t>家具厂属于市场指向型工业，但若建在原料丰富的地方则为原料指向型工业。</w:t>
      </w:r>
    </w:p>
    <w:p w14:paraId="65032A86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(5)</w:t>
      </w:r>
      <w:r>
        <w:rPr>
          <w:rFonts w:ascii="Times New Roman" w:eastAsia="楷体_GB2312" w:hAnsi="Times New Roman" w:cs="Times New Roman"/>
        </w:rPr>
        <w:t>新疆的棉纺织工业属于原料指向型工业，而上海的棉纺织工业则属于市场指向型工业。</w:t>
      </w:r>
    </w:p>
    <w:p w14:paraId="45835469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(6)</w:t>
      </w:r>
      <w:r>
        <w:rPr>
          <w:rFonts w:ascii="Times New Roman" w:eastAsia="楷体_GB2312" w:hAnsi="Times New Roman" w:cs="Times New Roman"/>
        </w:rPr>
        <w:t>伊利集团呼和浩特乳品生产基地属于原料指向型工业，而北京、大庆液态奶基地属于市场指向型工业。</w:t>
      </w:r>
    </w:p>
    <w:p w14:paraId="5A4A120A" w14:textId="77777777" w:rsidR="008E6B8A" w:rsidRDefault="008E6B8A" w:rsidP="008E6B8A">
      <w:pPr>
        <w:pStyle w:val="a7"/>
        <w:tabs>
          <w:tab w:val="left" w:pos="4140"/>
        </w:tabs>
        <w:rPr>
          <w:b/>
          <w:bCs/>
        </w:rPr>
      </w:pPr>
    </w:p>
    <w:p w14:paraId="66A2F7ED" w14:textId="77777777" w:rsidR="008E6B8A" w:rsidRPr="007418E9" w:rsidRDefault="008E6B8A" w:rsidP="008E6B8A">
      <w:pPr>
        <w:pStyle w:val="a7"/>
        <w:tabs>
          <w:tab w:val="left" w:pos="4140"/>
        </w:tabs>
        <w:rPr>
          <w:b/>
          <w:bCs/>
        </w:rPr>
      </w:pPr>
      <w:r>
        <w:rPr>
          <w:rFonts w:hint="eastAsia"/>
          <w:b/>
          <w:bCs/>
        </w:rPr>
        <w:t>【导练——解例题找方法】</w:t>
      </w:r>
    </w:p>
    <w:p w14:paraId="150E2753" w14:textId="77777777" w:rsidR="008E6B8A" w:rsidRDefault="008E6B8A" w:rsidP="008E6B8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我国北方某城市的城市规划图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。</w:t>
      </w:r>
      <w:r>
        <w:rPr>
          <w:rFonts w:ascii="Times New Roman" w:hAnsi="Times New Roman" w:cs="Times New Roman"/>
        </w:rPr>
        <w:t>读图回答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题。</w:t>
      </w:r>
    </w:p>
    <w:p w14:paraId="5B076807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12C5969" wp14:editId="5D6EDB06">
            <wp:simplePos x="0" y="0"/>
            <wp:positionH relativeFrom="page">
              <wp:posOffset>4643667</wp:posOffset>
            </wp:positionH>
            <wp:positionV relativeFrom="page">
              <wp:posOffset>3221877</wp:posOffset>
            </wp:positionV>
            <wp:extent cx="2533650" cy="1517650"/>
            <wp:effectExtent l="0" t="0" r="0" b="6350"/>
            <wp:wrapSquare wrapText="bothSides"/>
            <wp:docPr id="10743133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．图中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四处中，适合布局钢铁厂的是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62EBC52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E  </w:t>
      </w:r>
    </w:p>
    <w:p w14:paraId="09FB5F39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F  </w:t>
      </w:r>
    </w:p>
    <w:p w14:paraId="0B80C17C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G  </w:t>
      </w:r>
    </w:p>
    <w:p w14:paraId="658B793A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H</w:t>
      </w:r>
    </w:p>
    <w:p w14:paraId="32B69557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．如果在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处建火力发电厂，为充分利用资源和保护环境，消除粉煤灰的危害，应在其附近建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18BFA55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．硫酸厂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120F4C8C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．水泥厂</w:t>
      </w:r>
    </w:p>
    <w:p w14:paraId="6FF85D24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．污水处理厂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261A1675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．陶瓷厂</w:t>
      </w:r>
    </w:p>
    <w:p w14:paraId="51DC3B07" w14:textId="77777777" w:rsidR="008E6B8A" w:rsidRDefault="008E6B8A" w:rsidP="008E6B8A">
      <w:pPr>
        <w:rPr>
          <w:b/>
          <w:bCs/>
        </w:rPr>
      </w:pPr>
      <w:r>
        <w:rPr>
          <w:rFonts w:hint="eastAsia"/>
          <w:b/>
          <w:bCs/>
        </w:rPr>
        <w:t>【导悟——拓思维建体系】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366"/>
      </w:tblGrid>
      <w:tr w:rsidR="008E6B8A" w14:paraId="2A6B24A7" w14:textId="77777777" w:rsidTr="000D7DD2">
        <w:tc>
          <w:tcPr>
            <w:tcW w:w="10366" w:type="dxa"/>
          </w:tcPr>
          <w:p w14:paraId="08D1620C" w14:textId="77777777" w:rsidR="008E6B8A" w:rsidRDefault="008E6B8A" w:rsidP="000D7DD2">
            <w:pPr>
              <w:rPr>
                <w:b/>
                <w:bCs/>
              </w:rPr>
            </w:pPr>
          </w:p>
          <w:p w14:paraId="63AB2C6A" w14:textId="77777777" w:rsidR="008E6B8A" w:rsidRDefault="008E6B8A" w:rsidP="000D7DD2">
            <w:pPr>
              <w:rPr>
                <w:b/>
                <w:bCs/>
              </w:rPr>
            </w:pPr>
          </w:p>
          <w:p w14:paraId="38D3D858" w14:textId="77777777" w:rsidR="008E6B8A" w:rsidRDefault="008E6B8A" w:rsidP="000D7DD2">
            <w:pPr>
              <w:rPr>
                <w:b/>
                <w:bCs/>
              </w:rPr>
            </w:pPr>
          </w:p>
          <w:p w14:paraId="321F68C8" w14:textId="77777777" w:rsidR="008E6B8A" w:rsidRDefault="008E6B8A" w:rsidP="000D7DD2">
            <w:pPr>
              <w:rPr>
                <w:b/>
                <w:bCs/>
              </w:rPr>
            </w:pPr>
          </w:p>
          <w:p w14:paraId="7A039F10" w14:textId="77777777" w:rsidR="008E6B8A" w:rsidRDefault="008E6B8A" w:rsidP="000D7DD2">
            <w:pPr>
              <w:rPr>
                <w:b/>
                <w:bCs/>
              </w:rPr>
            </w:pPr>
          </w:p>
          <w:p w14:paraId="77FA23EB" w14:textId="77777777" w:rsidR="008E6B8A" w:rsidRDefault="008E6B8A" w:rsidP="000D7DD2">
            <w:pPr>
              <w:rPr>
                <w:b/>
                <w:bCs/>
              </w:rPr>
            </w:pPr>
          </w:p>
          <w:p w14:paraId="5240D8FE" w14:textId="77777777" w:rsidR="008E6B8A" w:rsidRDefault="008E6B8A" w:rsidP="000D7DD2">
            <w:pPr>
              <w:rPr>
                <w:b/>
                <w:bCs/>
              </w:rPr>
            </w:pPr>
          </w:p>
          <w:p w14:paraId="1CD17466" w14:textId="77777777" w:rsidR="008E6B8A" w:rsidRDefault="008E6B8A" w:rsidP="000D7DD2">
            <w:pPr>
              <w:rPr>
                <w:b/>
                <w:bCs/>
              </w:rPr>
            </w:pPr>
          </w:p>
        </w:tc>
      </w:tr>
    </w:tbl>
    <w:p w14:paraId="60A8528A" w14:textId="77777777" w:rsidR="00B10B06" w:rsidRDefault="00B10B06" w:rsidP="008E6B8A"/>
    <w:p w14:paraId="0675582E" w14:textId="77777777" w:rsidR="008E6B8A" w:rsidRDefault="008E6B8A" w:rsidP="008E6B8A"/>
    <w:p w14:paraId="3444257A" w14:textId="77777777" w:rsidR="008E6B8A" w:rsidRDefault="008E6B8A" w:rsidP="008E6B8A"/>
    <w:p w14:paraId="3CD6D489" w14:textId="77777777" w:rsidR="008E6B8A" w:rsidRDefault="008E6B8A" w:rsidP="008E6B8A"/>
    <w:p w14:paraId="75C6C43F" w14:textId="77777777" w:rsidR="008E6B8A" w:rsidRDefault="008E6B8A" w:rsidP="008E6B8A"/>
    <w:p w14:paraId="3942E661" w14:textId="77777777" w:rsidR="008E6B8A" w:rsidRDefault="008E6B8A" w:rsidP="008E6B8A"/>
    <w:p w14:paraId="75F595DC" w14:textId="77777777" w:rsidR="008E6B8A" w:rsidRDefault="008E6B8A" w:rsidP="008E6B8A"/>
    <w:p w14:paraId="649B9B7A" w14:textId="77777777" w:rsidR="008E6B8A" w:rsidRDefault="008E6B8A" w:rsidP="008E6B8A"/>
    <w:p w14:paraId="1C937AD5" w14:textId="77777777" w:rsidR="008E6B8A" w:rsidRDefault="008E6B8A" w:rsidP="008E6B8A"/>
    <w:p w14:paraId="71912945" w14:textId="77777777" w:rsidR="008E6B8A" w:rsidRDefault="008E6B8A" w:rsidP="008E6B8A"/>
    <w:p w14:paraId="551927A4" w14:textId="77777777" w:rsidR="008E6B8A" w:rsidRDefault="008E6B8A" w:rsidP="008E6B8A"/>
    <w:p w14:paraId="0103B755" w14:textId="77777777" w:rsidR="008E6B8A" w:rsidRDefault="008E6B8A" w:rsidP="008E6B8A"/>
    <w:p w14:paraId="4CC73630" w14:textId="77777777" w:rsidR="008E6B8A" w:rsidRDefault="008E6B8A" w:rsidP="008E6B8A"/>
    <w:p w14:paraId="122D06B5" w14:textId="77777777" w:rsidR="008E6B8A" w:rsidRDefault="008E6B8A" w:rsidP="008E6B8A"/>
    <w:p w14:paraId="613F083B" w14:textId="77777777" w:rsidR="008E6B8A" w:rsidRDefault="008E6B8A" w:rsidP="008E6B8A"/>
    <w:p w14:paraId="06A3B898" w14:textId="77777777" w:rsidR="008E6B8A" w:rsidRDefault="008E6B8A" w:rsidP="008E6B8A"/>
    <w:p w14:paraId="1AFFCC04" w14:textId="77777777" w:rsidR="008E6B8A" w:rsidRDefault="008E6B8A" w:rsidP="008E6B8A"/>
    <w:p w14:paraId="2B69857C" w14:textId="77777777" w:rsidR="008E6B8A" w:rsidRDefault="008E6B8A" w:rsidP="008E6B8A"/>
    <w:p w14:paraId="186B1D75" w14:textId="77777777" w:rsidR="008E6B8A" w:rsidRDefault="008E6B8A" w:rsidP="008E6B8A">
      <w:pPr>
        <w:pStyle w:val="a7"/>
        <w:tabs>
          <w:tab w:val="left" w:pos="4140"/>
        </w:tabs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江苏省仪征中学202</w:t>
      </w:r>
      <w:r>
        <w:rPr>
          <w:rFonts w:ascii="黑体" w:eastAsia="黑体" w:hAnsi="宋体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—202</w:t>
      </w:r>
      <w:r>
        <w:rPr>
          <w:rFonts w:ascii="黑体" w:eastAsia="黑体" w:hAnsi="宋体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学年度第二学期高一地理学科作业</w:t>
      </w:r>
    </w:p>
    <w:p w14:paraId="6055D22A" w14:textId="77777777" w:rsidR="008E6B8A" w:rsidRDefault="008E6B8A" w:rsidP="008E6B8A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第三单元第二节——工业的区位选择</w:t>
      </w:r>
      <w:r>
        <w:rPr>
          <w:rFonts w:ascii="黑体" w:eastAsia="黑体" w:hAnsi="黑体" w:cs="黑体"/>
          <w:b/>
          <w:bCs/>
          <w:sz w:val="28"/>
          <w:szCs w:val="36"/>
        </w:rPr>
        <w:t>2</w:t>
      </w:r>
    </w:p>
    <w:p w14:paraId="576C8C18" w14:textId="77777777" w:rsidR="008E6B8A" w:rsidRDefault="008E6B8A" w:rsidP="008E6B8A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研制人：闫玉莹    审核人：李凡</w:t>
      </w:r>
    </w:p>
    <w:p w14:paraId="7A4751B4" w14:textId="29389724" w:rsidR="008E6B8A" w:rsidRDefault="008E6B8A" w:rsidP="008E6B8A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班级：________姓名：________学号：________时间：</w:t>
      </w:r>
      <w:r w:rsidR="002640E5">
        <w:rPr>
          <w:rFonts w:ascii="楷体" w:eastAsia="楷体" w:hAnsi="楷体" w:cs="楷体"/>
          <w:bCs/>
          <w:sz w:val="24"/>
        </w:rPr>
        <w:t>5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日 作业时长：</w:t>
      </w:r>
      <w:r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0分钟</w:t>
      </w:r>
    </w:p>
    <w:p w14:paraId="1D165031" w14:textId="77777777" w:rsidR="008E6B8A" w:rsidRPr="006B7F13" w:rsidRDefault="008E6B8A" w:rsidP="008E6B8A">
      <w:pPr>
        <w:pStyle w:val="a7"/>
        <w:tabs>
          <w:tab w:val="left" w:pos="4140"/>
        </w:tabs>
        <w:jc w:val="left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>【课后检测】（★为选做题）</w:t>
      </w:r>
    </w:p>
    <w:p w14:paraId="7C0F2D8E" w14:textId="77777777" w:rsidR="008E6B8A" w:rsidRDefault="008E6B8A" w:rsidP="008E6B8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华为宣布</w:t>
      </w:r>
      <w:r>
        <w:rPr>
          <w:rFonts w:ascii="Times New Roman" w:eastAsia="楷体_GB2312" w:hAnsi="Times New Roman" w:cs="Times New Roman"/>
        </w:rPr>
        <w:t>P30</w:t>
      </w:r>
      <w:r>
        <w:rPr>
          <w:rFonts w:ascii="Times New Roman" w:eastAsia="楷体_GB2312" w:hAnsi="Times New Roman" w:cs="Times New Roman"/>
        </w:rPr>
        <w:t>系列上市</w:t>
      </w:r>
      <w:r>
        <w:rPr>
          <w:rFonts w:ascii="Times New Roman" w:eastAsia="楷体_GB2312" w:hAnsi="Times New Roman" w:cs="Times New Roman"/>
        </w:rPr>
        <w:t>85</w:t>
      </w:r>
      <w:r>
        <w:rPr>
          <w:rFonts w:ascii="Times New Roman" w:eastAsia="楷体_GB2312" w:hAnsi="Times New Roman" w:cs="Times New Roman"/>
        </w:rPr>
        <w:t>天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截止</w:t>
      </w:r>
      <w:r>
        <w:rPr>
          <w:rFonts w:ascii="Times New Roman" w:eastAsia="楷体_GB2312" w:hAnsi="Times New Roman" w:cs="Times New Roman"/>
        </w:rPr>
        <w:t>2019</w:t>
      </w:r>
      <w:r>
        <w:rPr>
          <w:rFonts w:ascii="Times New Roman" w:eastAsia="楷体_GB2312" w:hAnsi="Times New Roman" w:cs="Times New Roman"/>
        </w:rPr>
        <w:t>年</w:t>
      </w:r>
      <w:r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月</w:t>
      </w:r>
      <w:r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>日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销量突破</w:t>
      </w:r>
      <w:r>
        <w:rPr>
          <w:rFonts w:ascii="Times New Roman" w:eastAsia="楷体_GB2312" w:hAnsi="Times New Roman" w:cs="Times New Roman"/>
        </w:rPr>
        <w:t>1 000</w:t>
      </w:r>
      <w:r>
        <w:rPr>
          <w:rFonts w:ascii="Times New Roman" w:eastAsia="楷体_GB2312" w:hAnsi="Times New Roman" w:cs="Times New Roman"/>
        </w:rPr>
        <w:t>万台。作为华为最明星、最爆款的机型之一，</w:t>
      </w:r>
      <w:r>
        <w:rPr>
          <w:rFonts w:ascii="Times New Roman" w:eastAsia="楷体_GB2312" w:hAnsi="Times New Roman" w:cs="Times New Roman"/>
        </w:rPr>
        <w:t>P30Pro</w:t>
      </w:r>
      <w:r>
        <w:rPr>
          <w:rFonts w:ascii="Times New Roman" w:eastAsia="楷体_GB2312" w:hAnsi="Times New Roman" w:cs="Times New Roman"/>
        </w:rPr>
        <w:t>引起了日本研究机构的兴趣，他们对了</w:t>
      </w:r>
      <w:r>
        <w:rPr>
          <w:rFonts w:ascii="Times New Roman" w:eastAsia="楷体_GB2312" w:hAnsi="Times New Roman" w:cs="Times New Roman"/>
        </w:rPr>
        <w:t>P30Pro</w:t>
      </w:r>
      <w:r>
        <w:rPr>
          <w:rFonts w:ascii="Times New Roman" w:eastAsia="楷体_GB2312" w:hAnsi="Times New Roman" w:cs="Times New Roman"/>
        </w:rPr>
        <w:t>进行拆解，对全部</w:t>
      </w:r>
      <w:r>
        <w:rPr>
          <w:rFonts w:ascii="Times New Roman" w:eastAsia="楷体_GB2312" w:hAnsi="Times New Roman" w:cs="Times New Roman"/>
        </w:rPr>
        <w:t>1 631</w:t>
      </w:r>
      <w:r>
        <w:rPr>
          <w:rFonts w:ascii="Times New Roman" w:eastAsia="楷体_GB2312" w:hAnsi="Times New Roman" w:cs="Times New Roman"/>
        </w:rPr>
        <w:t>个元器件的绝大部分分类统计如下表。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题。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2421"/>
        <w:gridCol w:w="2126"/>
        <w:gridCol w:w="2111"/>
        <w:gridCol w:w="1996"/>
      </w:tblGrid>
      <w:tr w:rsidR="008E6B8A" w14:paraId="2FAE86CF" w14:textId="77777777" w:rsidTr="000D7DD2">
        <w:trPr>
          <w:trHeight w:val="23"/>
          <w:jc w:val="center"/>
        </w:trPr>
        <w:tc>
          <w:tcPr>
            <w:tcW w:w="1712" w:type="dxa"/>
            <w:vAlign w:val="center"/>
          </w:tcPr>
          <w:p w14:paraId="6D53A4E8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国家和地区</w:t>
            </w:r>
          </w:p>
        </w:tc>
        <w:tc>
          <w:tcPr>
            <w:tcW w:w="2421" w:type="dxa"/>
            <w:vAlign w:val="center"/>
          </w:tcPr>
          <w:p w14:paraId="3CEA5018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零部件价值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美元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14:paraId="040F6D48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零部件价值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111" w:type="dxa"/>
            <w:vAlign w:val="center"/>
          </w:tcPr>
          <w:p w14:paraId="5EE01E59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零部件数量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种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6" w:type="dxa"/>
            <w:vAlign w:val="center"/>
          </w:tcPr>
          <w:p w14:paraId="56F92934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零部件数量</w:t>
            </w:r>
            <w:r>
              <w:rPr>
                <w:rFonts w:ascii="Times New Roman" w:hAnsi="Times New Roman" w:cs="Times New Roman"/>
              </w:rPr>
              <w:t>(%)</w:t>
            </w:r>
          </w:p>
        </w:tc>
      </w:tr>
      <w:tr w:rsidR="008E6B8A" w14:paraId="75C4257B" w14:textId="77777777" w:rsidTr="000D7DD2">
        <w:trPr>
          <w:trHeight w:val="23"/>
          <w:jc w:val="center"/>
        </w:trPr>
        <w:tc>
          <w:tcPr>
            <w:tcW w:w="1712" w:type="dxa"/>
            <w:vAlign w:val="center"/>
          </w:tcPr>
          <w:p w14:paraId="557681A6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中国大陆</w:t>
            </w:r>
          </w:p>
        </w:tc>
        <w:tc>
          <w:tcPr>
            <w:tcW w:w="2421" w:type="dxa"/>
            <w:vAlign w:val="center"/>
          </w:tcPr>
          <w:p w14:paraId="3E589DF6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138.61</w:t>
            </w:r>
          </w:p>
        </w:tc>
        <w:tc>
          <w:tcPr>
            <w:tcW w:w="2126" w:type="dxa"/>
            <w:vAlign w:val="center"/>
          </w:tcPr>
          <w:p w14:paraId="68B0CC58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2111" w:type="dxa"/>
            <w:vAlign w:val="center"/>
          </w:tcPr>
          <w:p w14:paraId="619C2DF9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96" w:type="dxa"/>
            <w:vAlign w:val="center"/>
          </w:tcPr>
          <w:p w14:paraId="3F9C99C6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</w:tr>
      <w:tr w:rsidR="008E6B8A" w14:paraId="03A975FA" w14:textId="77777777" w:rsidTr="000D7DD2">
        <w:trPr>
          <w:trHeight w:val="23"/>
          <w:jc w:val="center"/>
        </w:trPr>
        <w:tc>
          <w:tcPr>
            <w:tcW w:w="1712" w:type="dxa"/>
            <w:vAlign w:val="center"/>
          </w:tcPr>
          <w:p w14:paraId="00DED6C0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中国台湾</w:t>
            </w:r>
          </w:p>
        </w:tc>
        <w:tc>
          <w:tcPr>
            <w:tcW w:w="2421" w:type="dxa"/>
            <w:vAlign w:val="center"/>
          </w:tcPr>
          <w:p w14:paraId="7FE128FC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28.85</w:t>
            </w:r>
          </w:p>
        </w:tc>
        <w:tc>
          <w:tcPr>
            <w:tcW w:w="2126" w:type="dxa"/>
            <w:vAlign w:val="center"/>
          </w:tcPr>
          <w:p w14:paraId="7BEE5650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111" w:type="dxa"/>
            <w:vAlign w:val="center"/>
          </w:tcPr>
          <w:p w14:paraId="01722FBB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96" w:type="dxa"/>
            <w:vAlign w:val="center"/>
          </w:tcPr>
          <w:p w14:paraId="149DC55E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6B8A" w14:paraId="53292D55" w14:textId="77777777" w:rsidTr="000D7DD2">
        <w:trPr>
          <w:trHeight w:val="23"/>
          <w:jc w:val="center"/>
        </w:trPr>
        <w:tc>
          <w:tcPr>
            <w:tcW w:w="1712" w:type="dxa"/>
            <w:vAlign w:val="center"/>
          </w:tcPr>
          <w:p w14:paraId="171FBA19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美国</w:t>
            </w:r>
          </w:p>
        </w:tc>
        <w:tc>
          <w:tcPr>
            <w:tcW w:w="2421" w:type="dxa"/>
            <w:vAlign w:val="center"/>
          </w:tcPr>
          <w:p w14:paraId="37330ABD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59.36</w:t>
            </w:r>
          </w:p>
        </w:tc>
        <w:tc>
          <w:tcPr>
            <w:tcW w:w="2126" w:type="dxa"/>
            <w:vAlign w:val="center"/>
          </w:tcPr>
          <w:p w14:paraId="3C2FD8F4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2111" w:type="dxa"/>
            <w:vAlign w:val="center"/>
          </w:tcPr>
          <w:p w14:paraId="12A2D42C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6" w:type="dxa"/>
            <w:vAlign w:val="center"/>
          </w:tcPr>
          <w:p w14:paraId="0BB2530F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8E6B8A" w14:paraId="0D7900B2" w14:textId="77777777" w:rsidTr="000D7DD2">
        <w:trPr>
          <w:trHeight w:val="23"/>
          <w:jc w:val="center"/>
        </w:trPr>
        <w:tc>
          <w:tcPr>
            <w:tcW w:w="1712" w:type="dxa"/>
            <w:vAlign w:val="center"/>
          </w:tcPr>
          <w:p w14:paraId="6DBCE946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2421" w:type="dxa"/>
            <w:vAlign w:val="center"/>
          </w:tcPr>
          <w:p w14:paraId="034E02A4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83.71</w:t>
            </w:r>
          </w:p>
        </w:tc>
        <w:tc>
          <w:tcPr>
            <w:tcW w:w="2126" w:type="dxa"/>
            <w:vAlign w:val="center"/>
          </w:tcPr>
          <w:p w14:paraId="62C809BE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1" w:type="dxa"/>
            <w:vAlign w:val="center"/>
          </w:tcPr>
          <w:p w14:paraId="2F2AB8C2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996" w:type="dxa"/>
            <w:vAlign w:val="center"/>
          </w:tcPr>
          <w:p w14:paraId="14FEC930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</w:t>
            </w:r>
          </w:p>
        </w:tc>
      </w:tr>
      <w:tr w:rsidR="008E6B8A" w14:paraId="65327F41" w14:textId="77777777" w:rsidTr="000D7DD2">
        <w:trPr>
          <w:trHeight w:val="23"/>
          <w:jc w:val="center"/>
        </w:trPr>
        <w:tc>
          <w:tcPr>
            <w:tcW w:w="1712" w:type="dxa"/>
            <w:vAlign w:val="center"/>
          </w:tcPr>
          <w:p w14:paraId="761C605D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韩国</w:t>
            </w:r>
          </w:p>
        </w:tc>
        <w:tc>
          <w:tcPr>
            <w:tcW w:w="2421" w:type="dxa"/>
            <w:vAlign w:val="center"/>
          </w:tcPr>
          <w:p w14:paraId="39A9B65D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vAlign w:val="center"/>
          </w:tcPr>
          <w:p w14:paraId="3EC5DAE3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111" w:type="dxa"/>
            <w:vAlign w:val="center"/>
          </w:tcPr>
          <w:p w14:paraId="476B0CC8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996" w:type="dxa"/>
            <w:vAlign w:val="center"/>
          </w:tcPr>
          <w:p w14:paraId="70D63815" w14:textId="77777777" w:rsidR="008E6B8A" w:rsidRDefault="008E6B8A" w:rsidP="000D7DD2">
            <w:pPr>
              <w:pStyle w:val="a7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34.4</w:t>
            </w:r>
          </w:p>
        </w:tc>
      </w:tr>
    </w:tbl>
    <w:p w14:paraId="5D48C3BE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华为从美、日、韩等多个国家和地区采购零部件是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B8A35C7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．为了协调企业外部关系</w:t>
      </w:r>
      <w:r>
        <w:rPr>
          <w:rFonts w:ascii="Times New Roman" w:hAnsi="Times New Roman" w:cs="Times New Roman" w:hint="eastAsia"/>
        </w:rPr>
        <w:t xml:space="preserve">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．为了大幅度降低产品成本</w:t>
      </w:r>
    </w:p>
    <w:p w14:paraId="103DE066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．为了学习其他国家或地区先进技术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．产业分工需要，利于提高企业效益</w:t>
      </w:r>
    </w:p>
    <w:p w14:paraId="30D65903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年年初为打压华为，高通、美光等美国企业停止向华为提供芯片等核心零部件，主要是依托其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A218528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．有雄厚的资金与经济实力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．强大的产品生产加工能力</w:t>
      </w:r>
    </w:p>
    <w:p w14:paraId="62FE2ACB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．具有核心技术与设计能力</w:t>
      </w:r>
      <w:r>
        <w:rPr>
          <w:rFonts w:ascii="Times New Roman" w:hAnsi="Times New Roman" w:cs="Times New Roman" w:hint="eastAsia"/>
        </w:rPr>
        <w:t xml:space="preserve">   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．掌控终端产品的销售市场</w:t>
      </w:r>
    </w:p>
    <w:p w14:paraId="4BBC90BA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eastAsia="楷体_GB2312" w:hAnsi="Times New Roman" w:cs="Times New Roman"/>
        </w:rPr>
      </w:pPr>
    </w:p>
    <w:p w14:paraId="1C090764" w14:textId="77777777" w:rsidR="008E6B8A" w:rsidRDefault="008E6B8A" w:rsidP="008E6B8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非洲的马达加斯加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约</w:t>
      </w:r>
      <w:r>
        <w:rPr>
          <w:rFonts w:ascii="Times New Roman" w:eastAsia="楷体_GB2312" w:hAnsi="Times New Roman" w:cs="Times New Roman"/>
        </w:rPr>
        <w:t>12°S</w:t>
      </w:r>
      <w:r>
        <w:rPr>
          <w:rFonts w:ascii="Times New Roman" w:eastAsia="楷体_GB2312" w:hAnsi="Times New Roman" w:cs="Times New Roman"/>
        </w:rPr>
        <w:t>～</w:t>
      </w:r>
      <w:r>
        <w:rPr>
          <w:rFonts w:ascii="Times New Roman" w:eastAsia="楷体_GB2312" w:hAnsi="Times New Roman" w:cs="Times New Roman"/>
        </w:rPr>
        <w:t>26°S)</w:t>
      </w:r>
      <w:r>
        <w:rPr>
          <w:rFonts w:ascii="Times New Roman" w:eastAsia="楷体_GB2312" w:hAnsi="Times New Roman" w:cs="Times New Roman"/>
        </w:rPr>
        <w:t>于</w:t>
      </w:r>
      <w:r>
        <w:rPr>
          <w:rFonts w:ascii="Times New Roman" w:eastAsia="楷体_GB2312" w:hAnsi="Times New Roman" w:cs="Times New Roman"/>
        </w:rPr>
        <w:t>1991</w:t>
      </w:r>
      <w:r>
        <w:rPr>
          <w:rFonts w:ascii="Times New Roman" w:eastAsia="楷体_GB2312" w:hAnsi="Times New Roman" w:cs="Times New Roman"/>
        </w:rPr>
        <w:t>年开设免税工业区，吸引国际投资，产业以纺织、普通服装制造为主。</w:t>
      </w:r>
      <w:r>
        <w:rPr>
          <w:rFonts w:ascii="Times New Roman" w:eastAsia="楷体_GB2312" w:hAnsi="Times New Roman" w:cs="Times New Roman"/>
        </w:rPr>
        <w:t>1997</w:t>
      </w:r>
      <w:r>
        <w:rPr>
          <w:rFonts w:ascii="Times New Roman" w:eastAsia="楷体_GB2312" w:hAnsi="Times New Roman" w:cs="Times New Roman"/>
        </w:rPr>
        <w:t>年，我国某羊绒企业在该免税工业区投资办厂，生产羊绒衫等纺织品，产品直接面向欧美市场。当时欧美对进口我国纺织产品设置配额，而对产自非洲的同类产品没有此限制。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题。</w:t>
      </w:r>
    </w:p>
    <w:p w14:paraId="216D364F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．除政策优惠外，马达加斯加吸引国际纺织、服装类企业来投资办厂的主导因素是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5C94A44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．交通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．劳动力</w:t>
      </w:r>
      <w:r>
        <w:rPr>
          <w:rFonts w:ascii="Times New Roman" w:hAnsi="Times New Roman" w:cs="Times New Roman" w:hint="eastAsia"/>
        </w:rPr>
        <w:t xml:space="preserve">        </w:t>
      </w:r>
    </w:p>
    <w:p w14:paraId="4632FD2D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．资源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．技术</w:t>
      </w:r>
    </w:p>
    <w:p w14:paraId="2D278589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．导致马达加斯加对羊绒衫几乎没有市场需求的主要因素是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03A989B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．居民收入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．文化传统</w:t>
      </w:r>
      <w:r>
        <w:rPr>
          <w:rFonts w:ascii="Times New Roman" w:hAnsi="Times New Roman" w:cs="Times New Roman" w:hint="eastAsia"/>
        </w:rPr>
        <w:t xml:space="preserve">      </w:t>
      </w:r>
    </w:p>
    <w:p w14:paraId="42FD6938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．国家政策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．气候</w:t>
      </w:r>
    </w:p>
    <w:p w14:paraId="0EBA6D4D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．当时，我国该羊绒企业在马达加斯加兴办工厂，主要目的是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0FFE24A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．增加产品销量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．接近消费市场</w:t>
      </w:r>
      <w:r>
        <w:rPr>
          <w:rFonts w:ascii="Times New Roman" w:hAnsi="Times New Roman" w:cs="Times New Roman" w:hint="eastAsia"/>
        </w:rPr>
        <w:t xml:space="preserve">  </w:t>
      </w:r>
    </w:p>
    <w:p w14:paraId="1398F705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．提高设计水平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．增加当地就业</w:t>
      </w:r>
    </w:p>
    <w:p w14:paraId="6E492EE4" w14:textId="77777777" w:rsidR="008E6B8A" w:rsidRDefault="008E6B8A" w:rsidP="008E6B8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eastAsia="楷体_GB2312" w:hAnsi="Times New Roman" w:cs="Times New Roman"/>
        </w:rPr>
      </w:pPr>
    </w:p>
    <w:p w14:paraId="0898C3E3" w14:textId="77777777" w:rsidR="008E6B8A" w:rsidRDefault="008E6B8A" w:rsidP="008E6B8A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2020</w:t>
      </w:r>
      <w:r>
        <w:rPr>
          <w:rFonts w:ascii="Times New Roman" w:eastAsia="楷体_GB2312" w:hAnsi="Times New Roman" w:cs="Times New Roman"/>
        </w:rPr>
        <w:t>年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月下旬以来，新冠肺炎病毒蔓延传播，在党中央统一领导指挥下，白衣战士、各行各业的工作人员迅速响应，积极行动，驰援武汉。诸多行业如石化、家电、汽车制造、电子产品制造、服装企业、母婴行业等也迅速建成全自动口罩生产线，加入了口罩生产的行列。这些无不凝聚着中国力量，体现着中国速度，诠释着中国精神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题。</w:t>
      </w:r>
    </w:p>
    <w:p w14:paraId="679F9409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>（★选做题）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．疫情爆发后，诸多行业能够迅速转型加入口罩生产行列的主要原因是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FFEFC6D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．产业间关联度高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．生产技术成熟</w:t>
      </w:r>
      <w:r>
        <w:rPr>
          <w:rFonts w:ascii="Times New Roman" w:hAnsi="Times New Roman" w:cs="Times New Roman" w:hint="eastAsia"/>
        </w:rPr>
        <w:t xml:space="preserve">     </w:t>
      </w:r>
    </w:p>
    <w:p w14:paraId="2426D5AA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．国际市场需求大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．劳动力成本低</w:t>
      </w:r>
    </w:p>
    <w:p w14:paraId="00DF9C2D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>（★选做题）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日，中国口罩产量产能已双双过亿，这将迅速提高我国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D770D6B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．抗击疫情能力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．工业化水平</w:t>
      </w:r>
      <w:r>
        <w:rPr>
          <w:rFonts w:ascii="Times New Roman" w:hAnsi="Times New Roman" w:cs="Times New Roman" w:hint="eastAsia"/>
        </w:rPr>
        <w:t xml:space="preserve">       </w:t>
      </w:r>
    </w:p>
    <w:p w14:paraId="7B4A75A5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．交通运输能力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．科技研发水平</w:t>
      </w:r>
    </w:p>
    <w:p w14:paraId="729033FC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>（★选做题）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．受疫情防控影响，最有可能得到发展的行业是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1274881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．餐饮行业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．影视行业</w:t>
      </w:r>
      <w:r>
        <w:rPr>
          <w:rFonts w:ascii="Times New Roman" w:hAnsi="Times New Roman" w:cs="Times New Roman" w:hint="eastAsia"/>
        </w:rPr>
        <w:t xml:space="preserve">          </w:t>
      </w:r>
    </w:p>
    <w:p w14:paraId="7B153D60" w14:textId="77777777" w:rsidR="008E6B8A" w:rsidRDefault="008E6B8A" w:rsidP="008E6B8A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．房地产业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．互联网业</w:t>
      </w:r>
    </w:p>
    <w:p w14:paraId="5543784E" w14:textId="77777777" w:rsidR="008E6B8A" w:rsidRPr="008E6B8A" w:rsidRDefault="008E6B8A" w:rsidP="008E6B8A"/>
    <w:sectPr w:rsidR="008E6B8A" w:rsidRPr="008E6B8A" w:rsidSect="00FA5BE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8B13" w14:textId="77777777" w:rsidR="00C771BE" w:rsidRDefault="00C771BE" w:rsidP="00FA5BE8">
      <w:r>
        <w:separator/>
      </w:r>
    </w:p>
  </w:endnote>
  <w:endnote w:type="continuationSeparator" w:id="0">
    <w:p w14:paraId="26D2792D" w14:textId="77777777" w:rsidR="00C771BE" w:rsidRDefault="00C771BE" w:rsidP="00FA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28A3" w14:textId="77777777" w:rsidR="00C771BE" w:rsidRDefault="00C771BE" w:rsidP="00FA5BE8">
      <w:r>
        <w:separator/>
      </w:r>
    </w:p>
  </w:footnote>
  <w:footnote w:type="continuationSeparator" w:id="0">
    <w:p w14:paraId="368439B1" w14:textId="77777777" w:rsidR="00C771BE" w:rsidRDefault="00C771BE" w:rsidP="00FA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A6"/>
    <w:rsid w:val="002640E5"/>
    <w:rsid w:val="00517EA6"/>
    <w:rsid w:val="005C3FFA"/>
    <w:rsid w:val="008E6B8A"/>
    <w:rsid w:val="00B10B06"/>
    <w:rsid w:val="00C771BE"/>
    <w:rsid w:val="00D50FF6"/>
    <w:rsid w:val="00E6646A"/>
    <w:rsid w:val="00EB792F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279EF"/>
  <w15:chartTrackingRefBased/>
  <w15:docId w15:val="{BECFF179-102A-4A0A-9ED4-876FE1B1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BE8"/>
    <w:rPr>
      <w:sz w:val="18"/>
      <w:szCs w:val="18"/>
    </w:rPr>
  </w:style>
  <w:style w:type="paragraph" w:styleId="a7">
    <w:name w:val="Plain Text"/>
    <w:basedOn w:val="a"/>
    <w:link w:val="a8"/>
    <w:qFormat/>
    <w:rsid w:val="00FA5BE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FA5BE8"/>
    <w:rPr>
      <w:rFonts w:ascii="宋体" w:eastAsia="宋体" w:hAnsi="Courier New" w:cs="Courier New"/>
      <w:szCs w:val="21"/>
    </w:rPr>
  </w:style>
  <w:style w:type="table" w:styleId="a9">
    <w:name w:val="Table Grid"/>
    <w:basedOn w:val="a1"/>
    <w:rsid w:val="00FA5B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\\&#31859;&#26133;\e\&#31859;&#26133;\2020\&#21516;&#27493;\&#22320;&#29702;\&#27493;&#27493;&#39640;%20&#22320;&#29702;%20&#40065;&#25945;&#29256;%20&#24517;&#20462;&#31532;&#20108;&#20876;%20&#26032;&#25945;&#26448;\&#20840;&#20070;&#23436;&#25972;&#30340;Word&#29256;&#25991;&#26723;\XX189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5</cp:revision>
  <dcterms:created xsi:type="dcterms:W3CDTF">2023-04-12T02:18:00Z</dcterms:created>
  <dcterms:modified xsi:type="dcterms:W3CDTF">2023-04-27T12:31:00Z</dcterms:modified>
</cp:coreProperties>
</file>