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4D7B" w14:textId="1641AFFF" w:rsidR="00EA3956" w:rsidRPr="00387B51" w:rsidRDefault="00EA3956" w:rsidP="00387B51">
      <w:pPr>
        <w:pStyle w:val="1"/>
        <w:spacing w:before="62"/>
        <w:rPr>
          <w:rFonts w:hint="eastAsia"/>
        </w:rPr>
      </w:pPr>
      <w:r>
        <w:t>江苏省仪征中学 2022-2023 学年度第一学期高一地理学科导学案</w:t>
      </w:r>
    </w:p>
    <w:p w14:paraId="6AD7808A" w14:textId="77777777" w:rsidR="00387B51" w:rsidRDefault="00387B51" w:rsidP="00EA3956">
      <w:pPr>
        <w:jc w:val="center"/>
        <w:rPr>
          <w:rFonts w:ascii="黑体" w:eastAsia="黑体"/>
          <w:b/>
          <w:sz w:val="28"/>
          <w:lang w:val="en-US"/>
        </w:rPr>
      </w:pPr>
    </w:p>
    <w:p w14:paraId="1806419A" w14:textId="34A9A2CE" w:rsidR="00EA3956" w:rsidRDefault="00EA3956" w:rsidP="00EA3956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  <w:lang w:val="en-US"/>
        </w:rPr>
        <w:t>4</w:t>
      </w:r>
      <w:r>
        <w:rPr>
          <w:rFonts w:ascii="黑体" w:eastAsia="黑体" w:hint="eastAsia"/>
          <w:b/>
          <w:sz w:val="28"/>
        </w:rPr>
        <w:t>.</w:t>
      </w:r>
      <w:r>
        <w:rPr>
          <w:rFonts w:ascii="黑体" w:eastAsia="黑体" w:hint="eastAsia"/>
          <w:b/>
          <w:sz w:val="28"/>
          <w:lang w:val="en-US"/>
        </w:rPr>
        <w:t>2</w:t>
      </w:r>
      <w:r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  <w:lang w:val="en-US"/>
        </w:rPr>
        <w:t>自然灾害的防避（第二课时）</w:t>
      </w:r>
    </w:p>
    <w:p w14:paraId="430F6339" w14:textId="77777777" w:rsidR="00EA3956" w:rsidRDefault="00EA3956" w:rsidP="00EA3956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闫玉莹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7E3B836B" w14:textId="686B27D0" w:rsidR="00EA3956" w:rsidRDefault="00EA3956" w:rsidP="00387B51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 w:hint="eastAsia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lang w:val="en-US"/>
        </w:rPr>
        <w:t>12月26</w:t>
      </w:r>
      <w:r>
        <w:rPr>
          <w:rFonts w:ascii="楷体" w:eastAsia="楷体" w:hint="eastAsia"/>
        </w:rPr>
        <w:t>日</w:t>
      </w:r>
    </w:p>
    <w:p w14:paraId="4C2D8E77" w14:textId="77777777" w:rsidR="00EA3956" w:rsidRDefault="00EA3956" w:rsidP="00EA3956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【课程标准及要求】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8115"/>
      </w:tblGrid>
      <w:tr w:rsidR="00EA3956" w14:paraId="44BB9452" w14:textId="77777777" w:rsidTr="009549BC">
        <w:tc>
          <w:tcPr>
            <w:tcW w:w="2251" w:type="dxa"/>
            <w:vAlign w:val="center"/>
          </w:tcPr>
          <w:p w14:paraId="0ABF48F8" w14:textId="77777777" w:rsidR="00EA3956" w:rsidRDefault="00EA3956" w:rsidP="009549BC">
            <w:pPr>
              <w:autoSpaceDE/>
              <w:autoSpaceDN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课程标准</w:t>
            </w:r>
          </w:p>
        </w:tc>
        <w:tc>
          <w:tcPr>
            <w:tcW w:w="8115" w:type="dxa"/>
            <w:vAlign w:val="center"/>
          </w:tcPr>
          <w:p w14:paraId="675F0E7C" w14:textId="77777777" w:rsidR="00EA3956" w:rsidRDefault="00EA3956" w:rsidP="009549BC">
            <w:pPr>
              <w:autoSpaceDE/>
              <w:autoSpaceDN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学习目标</w:t>
            </w:r>
          </w:p>
        </w:tc>
      </w:tr>
      <w:tr w:rsidR="00EA3956" w14:paraId="5B334EE8" w14:textId="77777777" w:rsidTr="009549BC">
        <w:tc>
          <w:tcPr>
            <w:tcW w:w="2251" w:type="dxa"/>
            <w:vAlign w:val="center"/>
          </w:tcPr>
          <w:p w14:paraId="6B35EF7E" w14:textId="77777777" w:rsidR="00EA3956" w:rsidRDefault="00EA3956" w:rsidP="009549BC">
            <w:pPr>
              <w:autoSpaceDE/>
              <w:autoSpaceDN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运用资料，了解避灾、防灾的措施。</w:t>
            </w:r>
          </w:p>
        </w:tc>
        <w:tc>
          <w:tcPr>
            <w:tcW w:w="8115" w:type="dxa"/>
            <w:vAlign w:val="center"/>
          </w:tcPr>
          <w:p w14:paraId="0F31AF96" w14:textId="77777777" w:rsidR="00EA3956" w:rsidRDefault="00EA3956" w:rsidP="009549BC">
            <w:pPr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1.</w:t>
            </w:r>
            <w:r>
              <w:rPr>
                <w:rFonts w:hint="eastAsia"/>
                <w:sz w:val="21"/>
                <w:szCs w:val="21"/>
              </w:rPr>
              <w:t>结合材料，掌握不同自然灾害的防避措施。(地理实践力)</w:t>
            </w:r>
          </w:p>
          <w:p w14:paraId="0029B5E2" w14:textId="77777777" w:rsidR="00EA3956" w:rsidRDefault="00EA3956" w:rsidP="009549BC">
            <w:pPr>
              <w:autoSpaceDE/>
              <w:autoSpaceDN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2.</w:t>
            </w:r>
            <w:r>
              <w:rPr>
                <w:rFonts w:hint="eastAsia"/>
                <w:sz w:val="21"/>
                <w:szCs w:val="21"/>
              </w:rPr>
              <w:t>理解自然灾害与人类活动的关系，减少自然灾害对人类的危害。(人地协调观)</w:t>
            </w:r>
          </w:p>
        </w:tc>
      </w:tr>
    </w:tbl>
    <w:p w14:paraId="5A66EFC6" w14:textId="6DEE437F" w:rsidR="00EA3956" w:rsidRDefault="00EA3956" w:rsidP="00EA3956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noProof/>
          <w:sz w:val="21"/>
        </w:rPr>
        <w:drawing>
          <wp:anchor distT="0" distB="0" distL="114300" distR="114300" simplePos="0" relativeHeight="251658240" behindDoc="0" locked="0" layoutInCell="1" allowOverlap="1" wp14:anchorId="78C1B5E7" wp14:editId="398CB0CE">
            <wp:simplePos x="0" y="0"/>
            <wp:positionH relativeFrom="column">
              <wp:posOffset>3755390</wp:posOffset>
            </wp:positionH>
            <wp:positionV relativeFrom="paragraph">
              <wp:posOffset>59055</wp:posOffset>
            </wp:positionV>
            <wp:extent cx="2794635" cy="2494280"/>
            <wp:effectExtent l="0" t="0" r="0" b="0"/>
            <wp:wrapSquare wrapText="bothSides"/>
            <wp:docPr id="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/>
        </w:rPr>
        <w:t>【导读——读教材识基础】</w:t>
      </w:r>
    </w:p>
    <w:p w14:paraId="3A0970D2" w14:textId="6D196852" w:rsidR="00EA3956" w:rsidRDefault="00EA3956" w:rsidP="00EA3956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阅读地理必修  一  教材第98—102页</w:t>
      </w:r>
    </w:p>
    <w:p w14:paraId="173A05BA" w14:textId="7AC83A4A" w:rsidR="00EA3956" w:rsidRDefault="00EA3956" w:rsidP="00EA3956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【导学——培素养引价值】</w:t>
      </w:r>
    </w:p>
    <w:p w14:paraId="06CEF1D0" w14:textId="51AD9F4D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一、洪水灾害的防避</w:t>
      </w:r>
    </w:p>
    <w:p w14:paraId="4C1F7375" w14:textId="01E80A5A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1</w:t>
      </w:r>
      <w:r>
        <w:rPr>
          <w:rFonts w:hAnsi="宋体" w:cs="宋体" w:hint="eastAsia"/>
          <w:sz w:val="21"/>
        </w:rPr>
        <w:t>．社会层面</w:t>
      </w:r>
    </w:p>
    <w:p w14:paraId="6D9D2080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(1)工程措施</w:t>
      </w:r>
    </w:p>
    <w:p w14:paraId="3FF4B5E7" w14:textId="05BAE4F5" w:rsidR="00EA3956" w:rsidRDefault="00EA3956" w:rsidP="00EA3956">
      <w:pPr>
        <w:pStyle w:val="a5"/>
        <w:tabs>
          <w:tab w:val="left" w:pos="4140"/>
        </w:tabs>
        <w:autoSpaceDE/>
        <w:autoSpaceDN/>
        <w:jc w:val="center"/>
        <w:rPr>
          <w:rFonts w:hAnsi="宋体" w:cs="宋体"/>
          <w:sz w:val="21"/>
        </w:rPr>
      </w:pPr>
    </w:p>
    <w:p w14:paraId="5462CAA8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(2)非工程措施：</w:t>
      </w:r>
    </w:p>
    <w:p w14:paraId="0607A87F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增强对洪水灾害的认识，提高防洪减灾的意识；</w:t>
      </w:r>
    </w:p>
    <w:p w14:paraId="29F32BDF" w14:textId="6D057934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严格控制乱砍滥伐，逐步提高森林覆盖率，减少</w:t>
      </w:r>
      <w:r>
        <w:rPr>
          <w:rFonts w:hAnsi="宋体" w:cs="宋体" w:hint="eastAsia"/>
          <w:sz w:val="21"/>
          <w:u w:val="single"/>
          <w:lang w:val="en-US"/>
        </w:rPr>
        <w:t xml:space="preserve">           </w:t>
      </w:r>
      <w:r>
        <w:rPr>
          <w:rFonts w:hAnsi="宋体" w:cs="宋体" w:hint="eastAsia"/>
          <w:sz w:val="21"/>
        </w:rPr>
        <w:t>；建立统一的防洪减灾管理体制和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指挥管理系统；组织灾前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</w:rPr>
        <w:t>与防洪减灾科技研究等。</w:t>
      </w:r>
    </w:p>
    <w:p w14:paraId="49A6A7DA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b/>
          <w:sz w:val="21"/>
        </w:rPr>
      </w:pPr>
    </w:p>
    <w:p w14:paraId="32786F1F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b/>
          <w:sz w:val="21"/>
        </w:rPr>
      </w:pPr>
    </w:p>
    <w:p w14:paraId="70E6D264" w14:textId="08BC14D9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2</w:t>
      </w:r>
      <w:r>
        <w:rPr>
          <w:rFonts w:hAnsi="宋体" w:cs="宋体" w:hint="eastAsia"/>
          <w:sz w:val="21"/>
        </w:rPr>
        <w:t>．个人层面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9132"/>
      </w:tblGrid>
      <w:tr w:rsidR="00EA3956" w14:paraId="70EDDF7B" w14:textId="77777777" w:rsidTr="009549BC">
        <w:trPr>
          <w:jc w:val="center"/>
        </w:trPr>
        <w:tc>
          <w:tcPr>
            <w:tcW w:w="1234" w:type="dxa"/>
            <w:vAlign w:val="center"/>
          </w:tcPr>
          <w:p w14:paraId="62223200" w14:textId="77777777" w:rsidR="00EA3956" w:rsidRDefault="00EA3956" w:rsidP="009549BC">
            <w:pPr>
              <w:pStyle w:val="a5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洪水前</w:t>
            </w:r>
          </w:p>
        </w:tc>
        <w:tc>
          <w:tcPr>
            <w:tcW w:w="9132" w:type="dxa"/>
            <w:vAlign w:val="center"/>
          </w:tcPr>
          <w:p w14:paraId="54E50496" w14:textId="77777777" w:rsidR="00EA3956" w:rsidRDefault="00EA3956" w:rsidP="009549BC">
            <w:pPr>
              <w:pStyle w:val="a5"/>
              <w:tabs>
                <w:tab w:val="left" w:pos="4140"/>
              </w:tabs>
              <w:autoSpaceDE/>
              <w:autoSpaceDN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预先判定自身所处地点是否处在洪水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hAnsi="宋体" w:cs="宋体" w:hint="eastAsia"/>
                <w:sz w:val="21"/>
              </w:rPr>
              <w:t>水位以下，并选定通向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的最佳路线；留意洪水预报，接到洪水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hAnsi="宋体" w:cs="宋体" w:hint="eastAsia"/>
                <w:sz w:val="21"/>
              </w:rPr>
              <w:t>后尽快撤离；沿门框和窗框码放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hAnsi="宋体" w:cs="宋体" w:hint="eastAsia"/>
                <w:sz w:val="21"/>
              </w:rPr>
              <w:t>，尽可能将水拒之门外；关闭燃气和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，准备应急的食物、饮用水、手电以及便于发出求救信号的物品等</w:t>
            </w:r>
          </w:p>
        </w:tc>
      </w:tr>
      <w:tr w:rsidR="00EA3956" w14:paraId="64833BDC" w14:textId="77777777" w:rsidTr="009549BC">
        <w:trPr>
          <w:jc w:val="center"/>
        </w:trPr>
        <w:tc>
          <w:tcPr>
            <w:tcW w:w="1234" w:type="dxa"/>
            <w:vAlign w:val="center"/>
          </w:tcPr>
          <w:p w14:paraId="70A36E96" w14:textId="77777777" w:rsidR="00EA3956" w:rsidRDefault="00EA3956" w:rsidP="009549BC">
            <w:pPr>
              <w:pStyle w:val="a5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洪水中</w:t>
            </w:r>
          </w:p>
        </w:tc>
        <w:tc>
          <w:tcPr>
            <w:tcW w:w="9132" w:type="dxa"/>
            <w:vAlign w:val="center"/>
          </w:tcPr>
          <w:p w14:paraId="48D668E7" w14:textId="77777777" w:rsidR="00EA3956" w:rsidRDefault="00EA3956" w:rsidP="009549BC">
            <w:pPr>
              <w:pStyle w:val="a5"/>
              <w:tabs>
                <w:tab w:val="left" w:pos="4140"/>
              </w:tabs>
              <w:autoSpaceDE/>
              <w:autoSpaceDN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一旦被洪水包围，要设法尽快向当地政府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部门报告自己的方位和险情；在户外突遇洪水袭来，立即向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</w:t>
            </w:r>
            <w:r>
              <w:rPr>
                <w:rFonts w:hAnsi="宋体" w:cs="宋体" w:hint="eastAsia"/>
                <w:sz w:val="21"/>
              </w:rPr>
              <w:t>躲避；在室内要转移到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rFonts w:hAnsi="宋体" w:cs="宋体" w:hint="eastAsia"/>
                <w:sz w:val="21"/>
              </w:rPr>
              <w:t>，直至爬上屋顶，等待救援；如洪水持续上涨，暂避的地方难以自保，则要充分利用门板、桌椅、大块泡沫塑料等能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Ansi="宋体" w:cs="宋体" w:hint="eastAsia"/>
                <w:sz w:val="21"/>
              </w:rPr>
              <w:t>的材料逃生</w:t>
            </w:r>
          </w:p>
        </w:tc>
      </w:tr>
      <w:tr w:rsidR="00EA3956" w14:paraId="4FF2BFD8" w14:textId="77777777" w:rsidTr="009549BC">
        <w:trPr>
          <w:jc w:val="center"/>
        </w:trPr>
        <w:tc>
          <w:tcPr>
            <w:tcW w:w="1234" w:type="dxa"/>
            <w:vAlign w:val="center"/>
          </w:tcPr>
          <w:p w14:paraId="199C4DE0" w14:textId="77777777" w:rsidR="00EA3956" w:rsidRDefault="00EA3956" w:rsidP="009549BC">
            <w:pPr>
              <w:pStyle w:val="a5"/>
              <w:tabs>
                <w:tab w:val="left" w:pos="4140"/>
              </w:tabs>
              <w:autoSpaceDE/>
              <w:autoSpaceDN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洪水后</w:t>
            </w:r>
          </w:p>
        </w:tc>
        <w:tc>
          <w:tcPr>
            <w:tcW w:w="9132" w:type="dxa"/>
            <w:vAlign w:val="center"/>
          </w:tcPr>
          <w:p w14:paraId="1C6453E2" w14:textId="77777777" w:rsidR="00EA3956" w:rsidRDefault="00EA3956" w:rsidP="009549BC">
            <w:pPr>
              <w:pStyle w:val="a5"/>
              <w:tabs>
                <w:tab w:val="left" w:pos="4140"/>
              </w:tabs>
              <w:autoSpaceDE/>
              <w:autoSpaceDN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做好各项卫生防疫工作；不食用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hAnsi="宋体" w:cs="宋体" w:hint="eastAsia"/>
                <w:sz w:val="21"/>
              </w:rPr>
              <w:t>的食物，饮用水必须</w:t>
            </w:r>
            <w:r>
              <w:rPr>
                <w:rFonts w:hAnsi="宋体" w:cs="宋体" w:hint="eastAsia"/>
                <w:sz w:val="21"/>
                <w:u w:val="single"/>
                <w:lang w:val="en-US"/>
              </w:rPr>
              <w:t xml:space="preserve">       </w:t>
            </w:r>
            <w:r>
              <w:rPr>
                <w:rFonts w:hAnsi="宋体" w:cs="宋体" w:hint="eastAsia"/>
                <w:sz w:val="21"/>
              </w:rPr>
              <w:t>后饮用；积极参加灾后生产与重建活动</w:t>
            </w:r>
          </w:p>
        </w:tc>
      </w:tr>
    </w:tbl>
    <w:p w14:paraId="2EB6AAE5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三、滑坡、泥石流灾害的防避</w:t>
      </w:r>
    </w:p>
    <w:p w14:paraId="30C6DC79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1</w:t>
      </w:r>
      <w:r>
        <w:rPr>
          <w:rFonts w:hAnsi="宋体" w:cs="宋体" w:hint="eastAsia"/>
          <w:sz w:val="21"/>
        </w:rPr>
        <w:t>．社会层面</w:t>
      </w:r>
    </w:p>
    <w:p w14:paraId="5804DA28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(1)开展滑坡、泥石流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</w:rPr>
        <w:t>。</w:t>
      </w:r>
    </w:p>
    <w:p w14:paraId="4D322651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(2)对潜在性滑坡、重点区域和沟谷进行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。</w:t>
      </w:r>
    </w:p>
    <w:p w14:paraId="17F4DFF3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(3)采取</w:t>
      </w:r>
      <w:r>
        <w:rPr>
          <w:rFonts w:hAnsi="宋体" w:cs="宋体" w:hint="eastAsia"/>
          <w:sz w:val="21"/>
          <w:u w:val="single"/>
          <w:lang w:val="en-US"/>
        </w:rPr>
        <w:t xml:space="preserve">           </w:t>
      </w:r>
      <w:r>
        <w:rPr>
          <w:rFonts w:hAnsi="宋体" w:cs="宋体" w:hint="eastAsia"/>
          <w:sz w:val="21"/>
        </w:rPr>
        <w:t>措施。</w:t>
      </w:r>
    </w:p>
    <w:p w14:paraId="28401DAF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b/>
          <w:sz w:val="21"/>
        </w:rPr>
        <w:t>2</w:t>
      </w:r>
      <w:r>
        <w:rPr>
          <w:rFonts w:hAnsi="宋体" w:cs="宋体" w:hint="eastAsia"/>
          <w:sz w:val="21"/>
        </w:rPr>
        <w:t>．个人层面</w:t>
      </w:r>
    </w:p>
    <w:p w14:paraId="3EBF8316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(1)滑坡</w:t>
      </w:r>
    </w:p>
    <w:p w14:paraId="5414CBE4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①尽量不要在陡坡前长时间逗留。</w:t>
      </w:r>
    </w:p>
    <w:p w14:paraId="3CDECF0F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②尽量不要破坏坡体的稳定性。</w:t>
      </w:r>
    </w:p>
    <w:p w14:paraId="4ABA3523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③建造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                   </w:t>
      </w:r>
      <w:r>
        <w:rPr>
          <w:rFonts w:hAnsi="宋体" w:cs="宋体" w:hint="eastAsia"/>
          <w:sz w:val="21"/>
        </w:rPr>
        <w:t>，防止地表水渗入软弱面。</w:t>
      </w:r>
    </w:p>
    <w:p w14:paraId="64954C84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④通过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来减小下滑力；通过修筑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  </w:t>
      </w:r>
      <w:r>
        <w:rPr>
          <w:rFonts w:hAnsi="宋体" w:cs="宋体" w:hint="eastAsia"/>
          <w:sz w:val="21"/>
        </w:rPr>
        <w:t>等增加抗滑力。</w:t>
      </w:r>
    </w:p>
    <w:p w14:paraId="4EA544C3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⑤科学逃离。</w:t>
      </w:r>
    </w:p>
    <w:p w14:paraId="354BBA64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(2)泥石流</w:t>
      </w:r>
    </w:p>
    <w:p w14:paraId="353A6818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①房屋、帐篷不要搭建在</w:t>
      </w:r>
      <w:r>
        <w:rPr>
          <w:rFonts w:hAnsi="宋体" w:cs="宋体" w:hint="eastAsia"/>
          <w:sz w:val="21"/>
          <w:u w:val="single"/>
          <w:lang w:val="en-US"/>
        </w:rPr>
        <w:t xml:space="preserve">             </w:t>
      </w:r>
      <w:r>
        <w:rPr>
          <w:rFonts w:hAnsi="宋体" w:cs="宋体" w:hint="eastAsia"/>
          <w:sz w:val="21"/>
        </w:rPr>
        <w:t>上。</w:t>
      </w:r>
    </w:p>
    <w:p w14:paraId="1CB82B6D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②不能将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当作垃圾排放场。</w:t>
      </w:r>
    </w:p>
    <w:p w14:paraId="6066ABBE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③保护和改善山区的生态环境。</w:t>
      </w:r>
    </w:p>
    <w:p w14:paraId="5DD78C3C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④雨季或者暴雨时尽量不要去泥石流多发的沟谷。</w:t>
      </w:r>
    </w:p>
    <w:p w14:paraId="312BCF6F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⑤科学逃生，及时发出泥石流预警信号。</w:t>
      </w:r>
    </w:p>
    <w:p w14:paraId="41D90396" w14:textId="520E88CC" w:rsidR="00EA3956" w:rsidRDefault="00EA3956" w:rsidP="00EA3956">
      <w:pPr>
        <w:pStyle w:val="a5"/>
        <w:tabs>
          <w:tab w:val="left" w:pos="4140"/>
        </w:tabs>
        <w:rPr>
          <w:rFonts w:hAnsi="宋体" w:cs="宋体"/>
          <w:sz w:val="21"/>
        </w:rPr>
      </w:pPr>
      <w:r w:rsidRPr="00EA3956">
        <w:rPr>
          <w:rFonts w:hAnsi="宋体" w:cs="宋体" w:hint="eastAsia"/>
          <w:b/>
          <w:bCs/>
          <w:sz w:val="21"/>
        </w:rPr>
        <w:lastRenderedPageBreak/>
        <w:t>学法指导：</w:t>
      </w:r>
      <w:r>
        <w:rPr>
          <w:rFonts w:hAnsi="宋体" w:cs="宋体"/>
          <w:b/>
          <w:sz w:val="21"/>
        </w:rPr>
        <w:t>1</w:t>
      </w:r>
      <w:r>
        <w:rPr>
          <w:rFonts w:hAnsi="宋体" w:cs="宋体" w:hint="eastAsia"/>
          <w:sz w:val="21"/>
        </w:rPr>
        <w:t>．洪水中的自救与互救</w:t>
      </w:r>
    </w:p>
    <w:p w14:paraId="3D6B6603" w14:textId="77777777" w:rsidR="00EA3956" w:rsidRDefault="00EA3956" w:rsidP="00EA3956">
      <w:pPr>
        <w:pStyle w:val="a5"/>
        <w:tabs>
          <w:tab w:val="left" w:pos="4140"/>
        </w:tabs>
        <w:ind w:firstLineChars="200" w:firstLine="42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洪水一般与连降暴雨相关，具有可预报性和一定的滞后性，做好防洪准备，洪水发生过程中的自救与互救非常重要。具体图解如下：</w:t>
      </w:r>
    </w:p>
    <w:p w14:paraId="5C3556BB" w14:textId="77777777" w:rsidR="00EA3956" w:rsidRDefault="00EA3956" w:rsidP="00EA3956">
      <w:pPr>
        <w:pStyle w:val="a5"/>
        <w:tabs>
          <w:tab w:val="left" w:pos="4140"/>
        </w:tabs>
        <w:ind w:firstLineChars="200" w:firstLine="420"/>
        <w:jc w:val="center"/>
        <w:rPr>
          <w:rFonts w:hAnsi="宋体" w:cs="宋体"/>
          <w:sz w:val="21"/>
        </w:rPr>
      </w:pPr>
      <w:r>
        <w:rPr>
          <w:rFonts w:hAnsi="宋体" w:cs="宋体" w:hint="eastAsia"/>
          <w:noProof/>
          <w:sz w:val="21"/>
        </w:rPr>
        <w:drawing>
          <wp:inline distT="0" distB="0" distL="114300" distR="114300" wp14:anchorId="2E8DC837" wp14:editId="1046BC14">
            <wp:extent cx="3251200" cy="2537460"/>
            <wp:effectExtent l="0" t="0" r="6350" b="15240"/>
            <wp:docPr id="8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3561" w14:textId="0F307A58" w:rsidR="00EA3956" w:rsidRDefault="00EA3956" w:rsidP="00EA3956">
      <w:pPr>
        <w:pStyle w:val="a5"/>
        <w:tabs>
          <w:tab w:val="left" w:pos="3402"/>
        </w:tabs>
        <w:snapToGrid w:val="0"/>
        <w:rPr>
          <w:rFonts w:hAnsi="宋体" w:cs="宋体"/>
          <w:sz w:val="21"/>
        </w:rPr>
      </w:pPr>
      <w:r>
        <w:rPr>
          <w:rFonts w:hAnsi="宋体" w:cs="宋体"/>
          <w:sz w:val="21"/>
          <w:lang w:val="en-US"/>
        </w:rPr>
        <w:t>2</w:t>
      </w:r>
      <w:r>
        <w:rPr>
          <w:rFonts w:hAnsi="宋体" w:cs="宋体" w:hint="eastAsia"/>
          <w:sz w:val="21"/>
          <w:lang w:val="en-US"/>
        </w:rPr>
        <w:t>.</w:t>
      </w:r>
      <w:r>
        <w:rPr>
          <w:rFonts w:hAnsi="宋体" w:cs="宋体" w:hint="eastAsia"/>
          <w:sz w:val="21"/>
        </w:rPr>
        <w:t>台风灾害的防避措施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361"/>
        <w:gridCol w:w="835"/>
        <w:gridCol w:w="1155"/>
        <w:gridCol w:w="5839"/>
      </w:tblGrid>
      <w:tr w:rsidR="00EA3956" w14:paraId="110A3058" w14:textId="77777777" w:rsidTr="009549BC">
        <w:trPr>
          <w:jc w:val="center"/>
        </w:trPr>
        <w:tc>
          <w:tcPr>
            <w:tcW w:w="1176" w:type="dxa"/>
            <w:vAlign w:val="center"/>
          </w:tcPr>
          <w:p w14:paraId="7E057DDC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时间段</w:t>
            </w:r>
          </w:p>
        </w:tc>
        <w:tc>
          <w:tcPr>
            <w:tcW w:w="9190" w:type="dxa"/>
            <w:gridSpan w:val="4"/>
            <w:vAlign w:val="center"/>
          </w:tcPr>
          <w:p w14:paraId="33BA66E5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防避措施</w:t>
            </w:r>
          </w:p>
        </w:tc>
      </w:tr>
      <w:tr w:rsidR="00EA3956" w14:paraId="0ABD7F6E" w14:textId="77777777" w:rsidTr="009549BC">
        <w:trPr>
          <w:jc w:val="center"/>
        </w:trPr>
        <w:tc>
          <w:tcPr>
            <w:tcW w:w="1176" w:type="dxa"/>
            <w:vAlign w:val="center"/>
          </w:tcPr>
          <w:p w14:paraId="4EED4894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台风</w:t>
            </w:r>
          </w:p>
          <w:p w14:paraId="000640D8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来临前</w:t>
            </w:r>
          </w:p>
        </w:tc>
        <w:tc>
          <w:tcPr>
            <w:tcW w:w="9190" w:type="dxa"/>
            <w:gridSpan w:val="4"/>
            <w:vAlign w:val="center"/>
          </w:tcPr>
          <w:p w14:paraId="0AF2413D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收听天气预报，还应当对房屋等建筑物进行检查，必要时给予加固</w:t>
            </w:r>
          </w:p>
        </w:tc>
      </w:tr>
      <w:tr w:rsidR="00EA3956" w14:paraId="3027FEF6" w14:textId="77777777" w:rsidTr="009549BC">
        <w:trPr>
          <w:jc w:val="center"/>
        </w:trPr>
        <w:tc>
          <w:tcPr>
            <w:tcW w:w="1176" w:type="dxa"/>
            <w:vMerge w:val="restart"/>
            <w:vAlign w:val="center"/>
          </w:tcPr>
          <w:p w14:paraId="22CE5DEC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台风</w:t>
            </w:r>
          </w:p>
          <w:p w14:paraId="61F5E88A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来临时</w:t>
            </w:r>
          </w:p>
        </w:tc>
        <w:tc>
          <w:tcPr>
            <w:tcW w:w="1361" w:type="dxa"/>
            <w:vAlign w:val="center"/>
          </w:tcPr>
          <w:p w14:paraId="31E6DA8A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在岸上</w:t>
            </w:r>
          </w:p>
        </w:tc>
        <w:tc>
          <w:tcPr>
            <w:tcW w:w="7829" w:type="dxa"/>
            <w:gridSpan w:val="3"/>
            <w:vAlign w:val="center"/>
          </w:tcPr>
          <w:p w14:paraId="005AA2E6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听到台风警报后，不要外出或到海滩游泳，更不要驾船出海</w:t>
            </w:r>
          </w:p>
        </w:tc>
      </w:tr>
      <w:tr w:rsidR="00EA3956" w14:paraId="0BF1E85A" w14:textId="77777777" w:rsidTr="009549BC">
        <w:trPr>
          <w:jc w:val="center"/>
        </w:trPr>
        <w:tc>
          <w:tcPr>
            <w:tcW w:w="1176" w:type="dxa"/>
            <w:vMerge/>
            <w:vAlign w:val="center"/>
          </w:tcPr>
          <w:p w14:paraId="096D000F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5A7F566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在海上</w:t>
            </w:r>
          </w:p>
        </w:tc>
        <w:tc>
          <w:tcPr>
            <w:tcW w:w="7829" w:type="dxa"/>
            <w:gridSpan w:val="3"/>
            <w:vAlign w:val="center"/>
          </w:tcPr>
          <w:p w14:paraId="077E1B81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航行的船只应尽快靠岸</w:t>
            </w:r>
          </w:p>
        </w:tc>
      </w:tr>
      <w:tr w:rsidR="00EA3956" w14:paraId="2D06E28C" w14:textId="77777777" w:rsidTr="009549BC">
        <w:trPr>
          <w:jc w:val="center"/>
        </w:trPr>
        <w:tc>
          <w:tcPr>
            <w:tcW w:w="1176" w:type="dxa"/>
            <w:vMerge/>
            <w:vAlign w:val="center"/>
          </w:tcPr>
          <w:p w14:paraId="5A6B78EB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680AC05C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7F828653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不能及时靠岸</w:t>
            </w:r>
          </w:p>
        </w:tc>
        <w:tc>
          <w:tcPr>
            <w:tcW w:w="1155" w:type="dxa"/>
            <w:vAlign w:val="center"/>
          </w:tcPr>
          <w:p w14:paraId="4D68167D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“停”</w:t>
            </w:r>
          </w:p>
        </w:tc>
        <w:tc>
          <w:tcPr>
            <w:tcW w:w="5839" w:type="dxa"/>
            <w:vAlign w:val="center"/>
          </w:tcPr>
          <w:p w14:paraId="2D338876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滞航，待台风过后，再继续航行</w:t>
            </w:r>
          </w:p>
        </w:tc>
      </w:tr>
      <w:tr w:rsidR="00EA3956" w14:paraId="20CABCBB" w14:textId="77777777" w:rsidTr="009549BC">
        <w:trPr>
          <w:jc w:val="center"/>
        </w:trPr>
        <w:tc>
          <w:tcPr>
            <w:tcW w:w="1176" w:type="dxa"/>
            <w:vMerge/>
            <w:vAlign w:val="center"/>
          </w:tcPr>
          <w:p w14:paraId="7C2DD9DD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060BFEA8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835" w:type="dxa"/>
            <w:vMerge/>
            <w:vAlign w:val="center"/>
          </w:tcPr>
          <w:p w14:paraId="153520D1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155" w:type="dxa"/>
            <w:vAlign w:val="center"/>
          </w:tcPr>
          <w:p w14:paraId="3238A4BA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“绕”</w:t>
            </w:r>
          </w:p>
        </w:tc>
        <w:tc>
          <w:tcPr>
            <w:tcW w:w="5839" w:type="dxa"/>
            <w:vAlign w:val="center"/>
          </w:tcPr>
          <w:p w14:paraId="42145341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根据台风移动的方向和影响的范围适当改变航线，绕道而行</w:t>
            </w:r>
          </w:p>
        </w:tc>
      </w:tr>
      <w:tr w:rsidR="00EA3956" w14:paraId="6DC49E05" w14:textId="77777777" w:rsidTr="009549BC">
        <w:trPr>
          <w:jc w:val="center"/>
        </w:trPr>
        <w:tc>
          <w:tcPr>
            <w:tcW w:w="1176" w:type="dxa"/>
            <w:vMerge/>
            <w:vAlign w:val="center"/>
          </w:tcPr>
          <w:p w14:paraId="1CB71CCA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37D83678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835" w:type="dxa"/>
            <w:vMerge/>
            <w:vAlign w:val="center"/>
          </w:tcPr>
          <w:p w14:paraId="7CAE5F33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155" w:type="dxa"/>
            <w:vAlign w:val="center"/>
          </w:tcPr>
          <w:p w14:paraId="48871DEA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“穿”</w:t>
            </w:r>
          </w:p>
        </w:tc>
        <w:tc>
          <w:tcPr>
            <w:tcW w:w="5839" w:type="dxa"/>
            <w:vAlign w:val="center"/>
          </w:tcPr>
          <w:p w14:paraId="0293738D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抢在台风到来之前迅速通过</w:t>
            </w:r>
          </w:p>
        </w:tc>
      </w:tr>
      <w:tr w:rsidR="00EA3956" w14:paraId="5E47D611" w14:textId="77777777" w:rsidTr="009549BC">
        <w:trPr>
          <w:jc w:val="center"/>
        </w:trPr>
        <w:tc>
          <w:tcPr>
            <w:tcW w:w="1176" w:type="dxa"/>
            <w:vMerge w:val="restart"/>
            <w:vAlign w:val="center"/>
          </w:tcPr>
          <w:p w14:paraId="2AEF0FB2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台风</w:t>
            </w:r>
          </w:p>
          <w:p w14:paraId="3039DD08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袭击时</w:t>
            </w:r>
          </w:p>
        </w:tc>
        <w:tc>
          <w:tcPr>
            <w:tcW w:w="1361" w:type="dxa"/>
            <w:vAlign w:val="center"/>
          </w:tcPr>
          <w:p w14:paraId="36E14CAE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外出的人</w:t>
            </w:r>
          </w:p>
        </w:tc>
        <w:tc>
          <w:tcPr>
            <w:tcW w:w="7829" w:type="dxa"/>
            <w:gridSpan w:val="3"/>
            <w:vAlign w:val="center"/>
          </w:tcPr>
          <w:p w14:paraId="7C4781B4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应该尽快回家</w:t>
            </w:r>
          </w:p>
        </w:tc>
      </w:tr>
      <w:tr w:rsidR="00EA3956" w14:paraId="30EBC549" w14:textId="77777777" w:rsidTr="009549BC">
        <w:trPr>
          <w:jc w:val="center"/>
        </w:trPr>
        <w:tc>
          <w:tcPr>
            <w:tcW w:w="1176" w:type="dxa"/>
            <w:vMerge/>
            <w:vAlign w:val="center"/>
          </w:tcPr>
          <w:p w14:paraId="04EC37CD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361" w:type="dxa"/>
            <w:vAlign w:val="center"/>
          </w:tcPr>
          <w:p w14:paraId="75255CFB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呆在室内的人</w:t>
            </w:r>
          </w:p>
        </w:tc>
        <w:tc>
          <w:tcPr>
            <w:tcW w:w="7829" w:type="dxa"/>
            <w:gridSpan w:val="3"/>
            <w:vAlign w:val="center"/>
          </w:tcPr>
          <w:p w14:paraId="356CFB27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切勿靠近窗户，尤其不要接近向风的窗户，以免被强风刮破的窗户碎片伤害</w:t>
            </w:r>
          </w:p>
        </w:tc>
      </w:tr>
      <w:tr w:rsidR="00EA3956" w14:paraId="353788F4" w14:textId="77777777" w:rsidTr="009549BC">
        <w:trPr>
          <w:jc w:val="center"/>
        </w:trPr>
        <w:tc>
          <w:tcPr>
            <w:tcW w:w="1176" w:type="dxa"/>
            <w:vMerge/>
            <w:vAlign w:val="center"/>
          </w:tcPr>
          <w:p w14:paraId="5FFC4B3F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361" w:type="dxa"/>
            <w:vAlign w:val="center"/>
          </w:tcPr>
          <w:p w14:paraId="6CDFA5E5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强风过后不久</w:t>
            </w:r>
          </w:p>
        </w:tc>
        <w:tc>
          <w:tcPr>
            <w:tcW w:w="7829" w:type="dxa"/>
            <w:gridSpan w:val="3"/>
            <w:vAlign w:val="center"/>
          </w:tcPr>
          <w:p w14:paraId="5AEC459D" w14:textId="77777777" w:rsidR="00EA3956" w:rsidRDefault="00EA3956" w:rsidP="009549BC">
            <w:pPr>
              <w:pStyle w:val="a5"/>
              <w:tabs>
                <w:tab w:val="left" w:pos="3402"/>
              </w:tabs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“台风眼”过境控制的地区上空，天空变得晴朗，风也暂时停止，此时切勿以为风暴已结束而放松警惕，因为台风很快会再度来临</w:t>
            </w:r>
          </w:p>
        </w:tc>
      </w:tr>
    </w:tbl>
    <w:p w14:paraId="7B00C024" w14:textId="77777777" w:rsidR="00EA3956" w:rsidRDefault="00EA3956" w:rsidP="00EA3956">
      <w:pPr>
        <w:pStyle w:val="a5"/>
        <w:tabs>
          <w:tab w:val="left" w:pos="4140"/>
        </w:tabs>
        <w:autoSpaceDE/>
        <w:autoSpaceDN/>
        <w:rPr>
          <w:rFonts w:hAnsi="宋体" w:cs="宋体"/>
          <w:b/>
          <w:bCs/>
          <w:sz w:val="21"/>
          <w:lang w:val="en-US"/>
        </w:rPr>
      </w:pPr>
      <w:r>
        <w:rPr>
          <w:rFonts w:hAnsi="宋体" w:cs="宋体" w:hint="eastAsia"/>
          <w:b/>
          <w:bCs/>
          <w:sz w:val="21"/>
          <w:lang w:val="en-US"/>
        </w:rPr>
        <w:t>【导练——解例题找方法】</w:t>
      </w:r>
    </w:p>
    <w:p w14:paraId="66D8213B" w14:textId="77777777" w:rsidR="00EA3956" w:rsidRDefault="00EA3956" w:rsidP="00EA3956">
      <w:pPr>
        <w:pStyle w:val="a5"/>
        <w:tabs>
          <w:tab w:val="left" w:pos="4140"/>
        </w:tabs>
        <w:ind w:firstLineChars="200" w:firstLine="420"/>
        <w:rPr>
          <w:rFonts w:ascii="Times New Roman" w:hAnsi="Times New Roman" w:cs="Times New Roman"/>
        </w:rPr>
      </w:pPr>
      <w:r w:rsidRPr="00EA3956">
        <w:rPr>
          <w:rFonts w:ascii="楷体" w:eastAsia="楷体" w:hAnsi="楷体" w:cs="楷体"/>
          <w:noProof/>
          <w:sz w:val="21"/>
        </w:rPr>
        <w:drawing>
          <wp:anchor distT="0" distB="0" distL="114300" distR="114300" simplePos="0" relativeHeight="251656192" behindDoc="1" locked="0" layoutInCell="1" allowOverlap="1" wp14:anchorId="1D0E7DDE" wp14:editId="701C06D0">
            <wp:simplePos x="0" y="0"/>
            <wp:positionH relativeFrom="column">
              <wp:posOffset>4257749</wp:posOffset>
            </wp:positionH>
            <wp:positionV relativeFrom="paragraph">
              <wp:posOffset>151765</wp:posOffset>
            </wp:positionV>
            <wp:extent cx="2327275" cy="1541780"/>
            <wp:effectExtent l="0" t="0" r="15875" b="1270"/>
            <wp:wrapTight wrapText="bothSides">
              <wp:wrapPolygon edited="0">
                <wp:start x="0" y="0"/>
                <wp:lineTo x="0" y="21351"/>
                <wp:lineTo x="21394" y="21351"/>
                <wp:lineTo x="21394" y="0"/>
                <wp:lineTo x="0" y="0"/>
              </wp:wrapPolygon>
            </wp:wrapTight>
            <wp:docPr id="85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2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3956">
        <w:rPr>
          <w:rFonts w:ascii="楷体" w:eastAsia="楷体" w:hAnsi="楷体" w:cs="楷体"/>
          <w:sz w:val="21"/>
        </w:rPr>
        <w:t>泥石流是一种具有很强破坏性的灾害。</w:t>
      </w:r>
      <w:r>
        <w:rPr>
          <w:rFonts w:ascii="Times New Roman" w:eastAsia="楷体_GB2312" w:hAnsi="Times New Roman" w:cs="Times New Roman"/>
        </w:rPr>
        <w:t>读图回答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～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题。</w:t>
      </w:r>
    </w:p>
    <w:p w14:paraId="0C7FD3E4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图中字母所示区域发生泥石流现象的是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C0BB4F3" w14:textId="798D9F2B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d</w:t>
      </w:r>
    </w:p>
    <w:p w14:paraId="382998C2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下列关于遇到泥石流时的逃生方法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说明正确的有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ED61315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如果在山区遇到泥石流</w:t>
      </w:r>
      <w:r>
        <w:rPr>
          <w:rFonts w:ascii="Times New Roman" w:hAnsi="Times New Roman" w:cs="Times New Roman" w:hint="eastAsia"/>
        </w:rPr>
        <w:t>，不要顾及随身物品，不要背很重的行李</w:t>
      </w:r>
    </w:p>
    <w:p w14:paraId="65A6E6D7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不要往空旷地或树木稀疏的地方逃生</w:t>
      </w:r>
    </w:p>
    <w:p w14:paraId="4EF2BA9E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/>
        </w:rPr>
        <w:t>选择在陡峻的山坡下面或者是爬树躲避</w:t>
      </w:r>
    </w:p>
    <w:p w14:paraId="50EE2A8C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④</w:t>
      </w:r>
      <w:r>
        <w:rPr>
          <w:rFonts w:ascii="Times New Roman" w:hAnsi="Times New Roman" w:cs="Times New Roman"/>
        </w:rPr>
        <w:t>在遇到强降雨出现泥石流的时候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不要往土层较厚的地带逃生</w:t>
      </w:r>
    </w:p>
    <w:p w14:paraId="5BE30CF5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⑤</w:t>
      </w:r>
      <w:r>
        <w:rPr>
          <w:rFonts w:ascii="Times New Roman" w:hAnsi="Times New Roman" w:cs="Times New Roman"/>
        </w:rPr>
        <w:t>要顺着滚石方向往山下跑</w:t>
      </w:r>
    </w:p>
    <w:p w14:paraId="3074F383" w14:textId="77777777" w:rsidR="00EA3956" w:rsidRDefault="00EA3956" w:rsidP="00EA3956">
      <w:pPr>
        <w:pStyle w:val="a5"/>
        <w:tabs>
          <w:tab w:val="left" w:pos="4140"/>
        </w:tabs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⑥</w:t>
      </w:r>
      <w:r>
        <w:rPr>
          <w:rFonts w:ascii="Times New Roman" w:hAnsi="Times New Roman" w:cs="Times New Roman"/>
        </w:rPr>
        <w:t>要向垂直于泥石流前进的方向跑</w:t>
      </w:r>
    </w:p>
    <w:p w14:paraId="7820CABC" w14:textId="405B228C" w:rsidR="00EA3956" w:rsidRPr="00EA3956" w:rsidRDefault="00EA3956" w:rsidP="00EA3956">
      <w:pPr>
        <w:pStyle w:val="a5"/>
        <w:numPr>
          <w:ilvl w:val="0"/>
          <w:numId w:val="4"/>
        </w:numPr>
        <w:tabs>
          <w:tab w:val="left" w:pos="4140"/>
        </w:tabs>
        <w:rPr>
          <w:rFonts w:hAnsi="宋体" w:cs="Times New Roman"/>
        </w:rPr>
      </w:pPr>
      <w:r>
        <w:rPr>
          <w:rFonts w:hAnsi="宋体" w:cs="Times New Roman" w:hint="eastAsia"/>
        </w:rPr>
        <w:t xml:space="preserve">①②③④⑤ </w:t>
      </w:r>
      <w:r>
        <w:rPr>
          <w:rFonts w:hAnsi="宋体" w:cs="Times New Roman"/>
        </w:rPr>
        <w:t xml:space="preserve"> </w:t>
      </w:r>
      <w:r>
        <w:rPr>
          <w:rFonts w:hAnsi="宋体" w:cs="Times New Roman" w:hint="eastAsia"/>
        </w:rPr>
        <w:t xml:space="preserve">B．①③④⑤⑥ </w:t>
      </w:r>
      <w:r>
        <w:rPr>
          <w:rFonts w:hAnsi="宋体" w:cs="Times New Roman"/>
        </w:rPr>
        <w:t xml:space="preserve"> </w:t>
      </w:r>
      <w:r w:rsidRPr="00EA3956">
        <w:rPr>
          <w:rFonts w:hAnsi="宋体" w:cs="Times New Roman" w:hint="eastAsia"/>
        </w:rPr>
        <w:t xml:space="preserve">C．③④⑤⑥ </w:t>
      </w:r>
      <w:r w:rsidRPr="00EA3956">
        <w:rPr>
          <w:rFonts w:hAnsi="宋体" w:cs="Times New Roman" w:hint="eastAsia"/>
        </w:rPr>
        <w:tab/>
        <w:t>D．①②④⑥</w:t>
      </w:r>
    </w:p>
    <w:p w14:paraId="0FAD754E" w14:textId="77777777" w:rsidR="00EA3956" w:rsidRPr="00EA3956" w:rsidRDefault="00EA3956" w:rsidP="00EA3956">
      <w:pPr>
        <w:pStyle w:val="a8"/>
        <w:numPr>
          <w:ilvl w:val="0"/>
          <w:numId w:val="4"/>
        </w:numPr>
        <w:autoSpaceDE/>
        <w:autoSpaceDN/>
        <w:rPr>
          <w:b/>
          <w:bCs/>
          <w:lang w:val="en-US"/>
        </w:rPr>
      </w:pPr>
      <w:r w:rsidRPr="00EA3956">
        <w:rPr>
          <w:rFonts w:hint="eastAsia"/>
          <w:b/>
          <w:bCs/>
          <w:lang w:val="en-US"/>
        </w:rPr>
        <w:t>【导悟——拓思维建体系】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300"/>
      </w:tblGrid>
      <w:tr w:rsidR="00EA3956" w14:paraId="2C810FD3" w14:textId="77777777" w:rsidTr="00EA3956">
        <w:trPr>
          <w:trHeight w:val="1184"/>
        </w:trPr>
        <w:tc>
          <w:tcPr>
            <w:tcW w:w="10300" w:type="dxa"/>
          </w:tcPr>
          <w:p w14:paraId="0C79FBBE" w14:textId="77777777" w:rsidR="00EA3956" w:rsidRDefault="00EA3956" w:rsidP="009549B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3EBB69A9" w14:textId="77777777" w:rsidR="00EA3956" w:rsidRDefault="00EA3956" w:rsidP="009549B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36D156BB" w14:textId="77777777" w:rsidR="00EA3956" w:rsidRDefault="00EA3956" w:rsidP="009549B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453F86E5" w14:textId="77777777" w:rsidR="00EA3956" w:rsidRDefault="00EA3956" w:rsidP="009549BC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4DD982F0" w14:textId="3126E3BF" w:rsidR="00EA3956" w:rsidRDefault="00EA3956" w:rsidP="009549BC">
            <w:pPr>
              <w:autoSpaceDE/>
              <w:autoSpaceDN/>
              <w:rPr>
                <w:b/>
                <w:bCs/>
                <w:lang w:val="en-US"/>
              </w:rPr>
            </w:pPr>
          </w:p>
        </w:tc>
      </w:tr>
    </w:tbl>
    <w:p w14:paraId="4A888813" w14:textId="3B8DE820" w:rsidR="003979DC" w:rsidRDefault="003979DC" w:rsidP="00EA3956">
      <w:pPr>
        <w:pStyle w:val="1"/>
        <w:spacing w:before="62"/>
        <w:jc w:val="both"/>
        <w:rPr>
          <w:lang w:val="en-US"/>
        </w:rPr>
      </w:pPr>
    </w:p>
    <w:p w14:paraId="2A20E94A" w14:textId="77777777" w:rsidR="00387B51" w:rsidRDefault="00387B51" w:rsidP="00387B51">
      <w:pPr>
        <w:pStyle w:val="1"/>
        <w:spacing w:before="62"/>
      </w:pPr>
      <w:r>
        <w:lastRenderedPageBreak/>
        <w:t>江苏省仪征中学 2022-2023 学年度第一学期高一地理学科导学案</w:t>
      </w:r>
    </w:p>
    <w:p w14:paraId="4BA27D4B" w14:textId="77777777" w:rsidR="00387B51" w:rsidRDefault="00387B51" w:rsidP="00387B51">
      <w:pPr>
        <w:pStyle w:val="a3"/>
        <w:spacing w:before="9"/>
        <w:ind w:left="0"/>
        <w:rPr>
          <w:rFonts w:ascii="黑体"/>
          <w:b/>
          <w:sz w:val="20"/>
        </w:rPr>
      </w:pPr>
    </w:p>
    <w:p w14:paraId="33AD960A" w14:textId="77777777" w:rsidR="00387B51" w:rsidRPr="00387B51" w:rsidRDefault="00387B51" w:rsidP="00387B51">
      <w:pPr>
        <w:jc w:val="center"/>
        <w:rPr>
          <w:rFonts w:ascii="黑体" w:eastAsia="黑体"/>
          <w:b/>
          <w:sz w:val="28"/>
          <w:lang w:val="en-US"/>
        </w:rPr>
      </w:pPr>
      <w:r w:rsidRPr="00387B51">
        <w:rPr>
          <w:rFonts w:ascii="黑体" w:eastAsia="黑体" w:hint="eastAsia"/>
          <w:b/>
          <w:sz w:val="28"/>
          <w:lang w:val="en-US"/>
        </w:rPr>
        <w:t>第四单元活动　地理信息技术应用</w:t>
      </w:r>
    </w:p>
    <w:p w14:paraId="2561D7C6" w14:textId="77777777" w:rsidR="00387B51" w:rsidRDefault="00387B51" w:rsidP="00387B51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359F8E1D" w14:textId="7414A0DF" w:rsidR="00387B51" w:rsidRDefault="00387B51" w:rsidP="00387B51">
      <w:pPr>
        <w:pStyle w:val="a3"/>
        <w:tabs>
          <w:tab w:val="left" w:pos="2044"/>
          <w:tab w:val="left" w:pos="4250"/>
          <w:tab w:val="left" w:pos="5511"/>
        </w:tabs>
        <w:spacing w:before="22"/>
        <w:ind w:left="0" w:right="297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 w:rsidR="005E0FA3">
        <w:rPr>
          <w:rFonts w:ascii="楷体" w:eastAsia="楷体"/>
          <w:spacing w:val="-53"/>
          <w:lang w:val="en-US"/>
        </w:rPr>
        <w:t xml:space="preserve">1 2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lang w:val="en-US"/>
        </w:rPr>
        <w:t>2</w:t>
      </w:r>
      <w:r w:rsidR="005E0FA3">
        <w:rPr>
          <w:rFonts w:ascii="楷体" w:eastAsia="楷体"/>
          <w:spacing w:val="-53"/>
        </w:rPr>
        <w:t xml:space="preserve">9 </w:t>
      </w:r>
      <w:r>
        <w:rPr>
          <w:rFonts w:ascii="楷体" w:eastAsia="楷体" w:hint="eastAsia"/>
        </w:rPr>
        <w:t>日</w:t>
      </w:r>
    </w:p>
    <w:p w14:paraId="451BB771" w14:textId="77777777" w:rsidR="00387B51" w:rsidRDefault="00387B51" w:rsidP="00387B51">
      <w:pPr>
        <w:pStyle w:val="2"/>
        <w:spacing w:before="26" w:after="20"/>
        <w:ind w:left="0"/>
      </w:pPr>
    </w:p>
    <w:p w14:paraId="535939C6" w14:textId="77777777" w:rsidR="00387B51" w:rsidRDefault="00387B51" w:rsidP="00387B51">
      <w:pPr>
        <w:pStyle w:val="2"/>
        <w:spacing w:before="26" w:after="20"/>
        <w:ind w:left="0"/>
      </w:pPr>
      <w:r>
        <w:t>【课程标准及要求】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905"/>
      </w:tblGrid>
      <w:tr w:rsidR="00387B51" w14:paraId="1BA363AF" w14:textId="77777777" w:rsidTr="00C768F5">
        <w:trPr>
          <w:trHeight w:val="311"/>
        </w:trPr>
        <w:tc>
          <w:tcPr>
            <w:tcW w:w="4731" w:type="dxa"/>
          </w:tcPr>
          <w:p w14:paraId="210A44F6" w14:textId="77777777" w:rsidR="00387B51" w:rsidRDefault="00387B51" w:rsidP="00C768F5">
            <w:pPr>
              <w:pStyle w:val="TableParagraph"/>
              <w:spacing w:before="28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4905" w:type="dxa"/>
          </w:tcPr>
          <w:p w14:paraId="220457A7" w14:textId="77777777" w:rsidR="00387B51" w:rsidRDefault="00387B51" w:rsidP="00C768F5">
            <w:pPr>
              <w:pStyle w:val="TableParagraph"/>
              <w:spacing w:before="28"/>
              <w:ind w:right="3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387B51" w14:paraId="1CF1EAA4" w14:textId="77777777" w:rsidTr="00C768F5">
        <w:trPr>
          <w:trHeight w:val="590"/>
        </w:trPr>
        <w:tc>
          <w:tcPr>
            <w:tcW w:w="4731" w:type="dxa"/>
          </w:tcPr>
          <w:p w14:paraId="6633E506" w14:textId="77777777" w:rsidR="00387B51" w:rsidRDefault="00387B51" w:rsidP="00C768F5">
            <w:pPr>
              <w:pStyle w:val="TableParagraph"/>
              <w:spacing w:before="3" w:line="310" w:lineRule="atLeast"/>
              <w:ind w:left="110" w:right="75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通过探究有关自然地理问题，了解地理信息技术的应用。</w:t>
            </w:r>
          </w:p>
        </w:tc>
        <w:tc>
          <w:tcPr>
            <w:tcW w:w="4905" w:type="dxa"/>
          </w:tcPr>
          <w:p w14:paraId="6FE5F6B6" w14:textId="77777777" w:rsidR="00387B51" w:rsidRDefault="00387B51" w:rsidP="00C768F5">
            <w:pPr>
              <w:pStyle w:val="TableParagraph"/>
              <w:tabs>
                <w:tab w:val="left" w:pos="262"/>
              </w:tabs>
              <w:spacing w:before="56"/>
              <w:ind w:left="10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1.了解地理信息技术的主要概念和特点。</w:t>
            </w:r>
          </w:p>
          <w:p w14:paraId="643694A8" w14:textId="77777777" w:rsidR="00387B51" w:rsidRDefault="00387B51" w:rsidP="00C768F5">
            <w:pPr>
              <w:pStyle w:val="TableParagraph"/>
              <w:tabs>
                <w:tab w:val="left" w:pos="262"/>
              </w:tabs>
              <w:spacing w:before="56"/>
              <w:ind w:left="109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2.了解地理信息技术的具体应用。</w:t>
            </w:r>
          </w:p>
        </w:tc>
      </w:tr>
    </w:tbl>
    <w:p w14:paraId="07C367DA" w14:textId="77777777" w:rsidR="00387B51" w:rsidRDefault="00387B51" w:rsidP="00387B51">
      <w:pPr>
        <w:spacing w:before="22"/>
        <w:rPr>
          <w:b/>
          <w:sz w:val="21"/>
        </w:rPr>
      </w:pPr>
    </w:p>
    <w:p w14:paraId="6E73DA9A" w14:textId="77777777" w:rsidR="00387B51" w:rsidRDefault="00387B51" w:rsidP="00387B51">
      <w:pPr>
        <w:spacing w:before="2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6D963FED" w14:textId="77777777" w:rsidR="00387B51" w:rsidRDefault="00387B51" w:rsidP="00387B51">
      <w:pPr>
        <w:pStyle w:val="a3"/>
        <w:tabs>
          <w:tab w:val="left" w:pos="1604"/>
          <w:tab w:val="left" w:pos="2024"/>
        </w:tabs>
        <w:spacing w:before="43"/>
        <w:ind w:left="0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修一教</w:t>
      </w:r>
      <w:r>
        <w:rPr>
          <w:spacing w:val="-3"/>
        </w:rPr>
        <w:t>材</w:t>
      </w:r>
      <w:r>
        <w:t>第</w:t>
      </w:r>
      <w:r>
        <w:rPr>
          <w:rFonts w:hint="eastAsia"/>
          <w:lang w:val="en-US"/>
        </w:rPr>
        <w:t>106</w:t>
      </w:r>
      <w:r>
        <w:rPr>
          <w:spacing w:val="-53"/>
        </w:rPr>
        <w:t xml:space="preserve"> </w:t>
      </w:r>
      <w:r>
        <w:t>—</w:t>
      </w:r>
      <w:r>
        <w:rPr>
          <w:rFonts w:hint="eastAsia"/>
          <w:lang w:val="en-US"/>
        </w:rPr>
        <w:t>111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381F5C36" w14:textId="77777777" w:rsidR="00387B51" w:rsidRDefault="00387B51" w:rsidP="00387B51">
      <w:pPr>
        <w:pStyle w:val="2"/>
        <w:spacing w:before="44"/>
        <w:ind w:left="0"/>
      </w:pPr>
    </w:p>
    <w:p w14:paraId="262159DD" w14:textId="77777777" w:rsidR="00387B51" w:rsidRDefault="00387B51" w:rsidP="00387B51">
      <w:pPr>
        <w:pStyle w:val="2"/>
        <w:spacing w:before="44"/>
        <w:ind w:left="0"/>
      </w:pPr>
      <w:r>
        <w:t>【导学——培素养引价值】</w:t>
      </w:r>
    </w:p>
    <w:p w14:paraId="68812962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一、地理信息技术及其主要用途</w:t>
      </w:r>
    </w:p>
    <w:p w14:paraId="3E1D73FC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1．核心技术是</w:t>
      </w:r>
      <w:r>
        <w:rPr>
          <w:rFonts w:hAnsi="宋体" w:cs="宋体" w:hint="eastAsia"/>
          <w:sz w:val="21"/>
          <w:u w:val="single"/>
          <w:lang w:val="en-US"/>
        </w:rPr>
        <w:t xml:space="preserve">        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  <w:u w:val="single"/>
          <w:lang w:val="en-US"/>
        </w:rPr>
        <w:t xml:space="preserve">           </w:t>
      </w:r>
      <w:r>
        <w:rPr>
          <w:rFonts w:hAnsi="宋体" w:cs="宋体" w:hint="eastAsia"/>
          <w:sz w:val="21"/>
        </w:rPr>
        <w:t>系统、</w:t>
      </w:r>
      <w:r>
        <w:rPr>
          <w:rFonts w:hAnsi="宋体" w:cs="宋体" w:hint="eastAsia"/>
          <w:sz w:val="21"/>
          <w:u w:val="single"/>
          <w:lang w:val="en-US"/>
        </w:rPr>
        <w:t xml:space="preserve">          </w:t>
      </w:r>
      <w:r>
        <w:rPr>
          <w:rFonts w:hAnsi="宋体" w:cs="宋体" w:hint="eastAsia"/>
          <w:sz w:val="21"/>
        </w:rPr>
        <w:t>系统等。</w:t>
      </w:r>
    </w:p>
    <w:p w14:paraId="0AF76D28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2．应用领域：广泛应用于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普查，灾害</w:t>
      </w:r>
      <w:r>
        <w:rPr>
          <w:rFonts w:hAnsi="宋体" w:cs="宋体" w:hint="eastAsia"/>
          <w:sz w:val="21"/>
          <w:u w:val="single"/>
          <w:lang w:val="en-US"/>
        </w:rPr>
        <w:t xml:space="preserve">                </w:t>
      </w:r>
      <w:r>
        <w:rPr>
          <w:rFonts w:hAnsi="宋体" w:cs="宋体" w:hint="eastAsia"/>
          <w:sz w:val="21"/>
        </w:rPr>
        <w:t>，环境监测与评价，区域发展、城市规划、工程设计，交通及其他领域。</w:t>
      </w:r>
    </w:p>
    <w:p w14:paraId="51234C81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必修1\\word\\左括.TIF"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必修1\\word\\左括.TIF"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必修1\\全书完整的Word版文档\\左括.TIF"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63E3175E" wp14:editId="1A044CDD">
            <wp:extent cx="38100" cy="104775"/>
            <wp:effectExtent l="0" t="0" r="0" b="9525"/>
            <wp:docPr id="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t>连线</w:t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必修1\\word\\右括.TIF"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必修1\\word\\右括.TIF"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必修1\\全书完整的Word版文档\\右括.TIF"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32057A5A" wp14:editId="17338DCA">
            <wp:extent cx="38100" cy="104775"/>
            <wp:effectExtent l="0" t="0" r="0" b="9525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t xml:space="preserve">　把地理信息技术的应用领域与对应的具体作用连接起来。</w:t>
      </w:r>
    </w:p>
    <w:p w14:paraId="523ADAD0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必修1\\全书完整的Word版文档\\X541.TIF"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2FD32F9D" wp14:editId="53D65A79">
            <wp:extent cx="2585085" cy="1357630"/>
            <wp:effectExtent l="0" t="0" r="5715" b="13970"/>
            <wp:docPr id="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36E93142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二、遥感及其应用</w:t>
      </w:r>
    </w:p>
    <w:p w14:paraId="2B1386B2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1．原理：地球上的物体都在不停地吸收、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、发射电磁波，不同物体的</w:t>
      </w:r>
      <w:r>
        <w:rPr>
          <w:rFonts w:hAnsi="宋体" w:cs="宋体" w:hint="eastAsia"/>
          <w:sz w:val="21"/>
          <w:u w:val="single"/>
          <w:lang w:val="en-US"/>
        </w:rPr>
        <w:t xml:space="preserve">         </w:t>
      </w:r>
      <w:r>
        <w:rPr>
          <w:rFonts w:hAnsi="宋体" w:cs="宋体" w:hint="eastAsia"/>
          <w:sz w:val="21"/>
        </w:rPr>
        <w:t>特性不同。</w:t>
      </w:r>
    </w:p>
    <w:p w14:paraId="27232CB6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2．优势：探测范围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、获取资料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、受地面条件限制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、获取信息量大等特点。</w:t>
      </w:r>
    </w:p>
    <w:p w14:paraId="0B7717FD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3．判读：在遥感影像上，水域为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色(泥沙含量较大的为蓝灰色或者灰白色)，人工建筑多呈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色，植被呈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色。人工建筑、工程的边界往往棱角明显，形状规则；道路的宽度一般变化较小，而河流的宽度多变；道路相对比较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直，而河流则弯弯曲曲等。</w:t>
      </w:r>
    </w:p>
    <w:p w14:paraId="72DFFE87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4．应用：可以应用于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等。例如通过对灾害发生前后遥感图像的对比，可以比较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和全面地了解灾区的情况。</w:t>
      </w:r>
    </w:p>
    <w:p w14:paraId="59E48DB9" w14:textId="77777777" w:rsidR="005E0FA3" w:rsidRDefault="005E0FA3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</w:p>
    <w:p w14:paraId="16347509" w14:textId="16D3E428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三、全球卫星导航系统和地理信息系统的应用</w:t>
      </w:r>
    </w:p>
    <w:p w14:paraId="757A94A3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1．全球卫星导航系统：可以获取观测点的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和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，以便实现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、定位、授时等功能。具有高精度、高效率和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的优点，被应用于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、地面监测、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等许多方面。我国的卫星导航系统是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卫星导航系统。</w:t>
      </w:r>
    </w:p>
    <w:p w14:paraId="7AA51E28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2．地理信息系统：是在计算机硬、软件系统支持下，对整个或部分地球表层空间中的有关</w:t>
      </w:r>
      <w:r>
        <w:rPr>
          <w:rFonts w:hAnsi="宋体" w:cs="宋体" w:hint="eastAsia"/>
          <w:sz w:val="21"/>
          <w:u w:val="single"/>
          <w:lang w:val="en-US"/>
        </w:rPr>
        <w:t xml:space="preserve">            </w:t>
      </w:r>
      <w:r>
        <w:rPr>
          <w:rFonts w:hAnsi="宋体" w:cs="宋体" w:hint="eastAsia"/>
          <w:sz w:val="21"/>
        </w:rPr>
        <w:t>数据进行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、储存、管理、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、显示和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的技术系统，已应用于经济、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、环境和生态的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、</w:t>
      </w:r>
      <w:r>
        <w:rPr>
          <w:rFonts w:hAnsi="宋体" w:cs="宋体" w:hint="eastAsia"/>
          <w:sz w:val="21"/>
          <w:u w:val="single"/>
          <w:lang w:val="en-US"/>
        </w:rPr>
        <w:t xml:space="preserve">      </w:t>
      </w:r>
      <w:r>
        <w:rPr>
          <w:rFonts w:hAnsi="宋体" w:cs="宋体" w:hint="eastAsia"/>
          <w:sz w:val="21"/>
        </w:rPr>
        <w:t>和管理等方面。</w:t>
      </w:r>
    </w:p>
    <w:p w14:paraId="0503D930" w14:textId="77777777" w:rsidR="005E0FA3" w:rsidRDefault="005E0FA3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</w:p>
    <w:p w14:paraId="2B82E8EE" w14:textId="301DDF14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四、利用地理信息技术监测滑坡</w:t>
      </w:r>
    </w:p>
    <w:p w14:paraId="582ECACD" w14:textId="77777777" w:rsidR="00387B51" w:rsidRDefault="00387B51" w:rsidP="00387B5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在滑坡体上设置卫星定位位移监测桩，以精准监测滑坡的</w:t>
      </w:r>
      <w:r>
        <w:rPr>
          <w:rFonts w:hint="eastAsia"/>
          <w:sz w:val="21"/>
          <w:szCs w:val="21"/>
          <w:u w:val="single"/>
          <w:lang w:val="en-US"/>
        </w:rPr>
        <w:t xml:space="preserve">      </w:t>
      </w:r>
      <w:r>
        <w:rPr>
          <w:rFonts w:hint="eastAsia"/>
          <w:sz w:val="21"/>
          <w:szCs w:val="21"/>
        </w:rPr>
        <w:t>，监测桩进行数据采集，采集的数据实时传输至位移分析系统。一旦变形量超过预警阈值，系统将实时</w:t>
      </w:r>
      <w:r>
        <w:rPr>
          <w:rFonts w:hint="eastAsia"/>
          <w:sz w:val="21"/>
          <w:szCs w:val="21"/>
          <w:u w:val="single"/>
          <w:lang w:val="en-US"/>
        </w:rPr>
        <w:t xml:space="preserve">      </w:t>
      </w:r>
      <w:r>
        <w:rPr>
          <w:rFonts w:hint="eastAsia"/>
          <w:sz w:val="21"/>
          <w:szCs w:val="21"/>
        </w:rPr>
        <w:t>。</w:t>
      </w:r>
    </w:p>
    <w:p w14:paraId="11C72B57" w14:textId="77777777" w:rsidR="005E0FA3" w:rsidRDefault="005E0FA3" w:rsidP="00387B51">
      <w:pPr>
        <w:rPr>
          <w:b/>
          <w:bCs/>
          <w:sz w:val="21"/>
          <w:szCs w:val="21"/>
        </w:rPr>
      </w:pPr>
    </w:p>
    <w:p w14:paraId="1626FA3C" w14:textId="7FAFAE85" w:rsidR="00387B51" w:rsidRDefault="00387B51" w:rsidP="00387B5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【导思——析问题提能力】</w:t>
      </w:r>
    </w:p>
    <w:p w14:paraId="705A8884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cs="宋体" w:hint="eastAsia"/>
          <w:b/>
          <w:bCs/>
          <w:sz w:val="21"/>
        </w:rPr>
        <w:lastRenderedPageBreak/>
        <w:t>探究一：</w:t>
      </w:r>
      <w:r>
        <w:rPr>
          <w:rFonts w:cs="宋体" w:hint="eastAsia"/>
          <w:b/>
          <w:bCs/>
          <w:sz w:val="21"/>
          <w:lang w:val="en-US"/>
        </w:rPr>
        <w:t>1.</w:t>
      </w:r>
      <w:r>
        <w:rPr>
          <w:rFonts w:hAnsi="宋体" w:cs="宋体" w:hint="eastAsia"/>
          <w:sz w:val="21"/>
        </w:rPr>
        <w:t>地理信息技术的应用</w:t>
      </w:r>
    </w:p>
    <w:p w14:paraId="5C341D0C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必修1\\word\\探究导引.TIF"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必修1\\word\\探究导引.TIF" \* MERGEFORMATINET </w:instrText>
      </w:r>
      <w:r>
        <w:rPr>
          <w:rFonts w:hAnsi="宋体" w:cs="宋体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564B412E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必修1\\全书完整的Word版文档\\x543.TIF"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6159B5E3" wp14:editId="49A3AED0">
            <wp:extent cx="2562225" cy="1952625"/>
            <wp:effectExtent l="0" t="0" r="9525" b="9525"/>
            <wp:docPr id="7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0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20106A2A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（</w:t>
      </w:r>
      <w:r>
        <w:rPr>
          <w:rFonts w:hAnsi="宋体" w:cs="宋体" w:hint="eastAsia"/>
          <w:sz w:val="21"/>
          <w:lang w:val="en-US"/>
        </w:rPr>
        <w:t>1）</w:t>
      </w:r>
      <w:r>
        <w:rPr>
          <w:rFonts w:hAnsi="宋体" w:cs="宋体" w:hint="eastAsia"/>
          <w:sz w:val="21"/>
        </w:rPr>
        <w:t>地理信息系统在灾害监测评估应用中的空白处所代表的作用分别是_________、_________。</w:t>
      </w:r>
    </w:p>
    <w:p w14:paraId="30C588AD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（</w:t>
      </w:r>
      <w:r>
        <w:rPr>
          <w:rFonts w:hAnsi="宋体" w:cs="宋体" w:hint="eastAsia"/>
          <w:sz w:val="21"/>
          <w:lang w:val="en-US"/>
        </w:rPr>
        <w:t>2）</w:t>
      </w:r>
      <w:r>
        <w:rPr>
          <w:rFonts w:hAnsi="宋体" w:cs="宋体" w:hint="eastAsia"/>
          <w:sz w:val="21"/>
        </w:rPr>
        <w:t>遥感技术和地理信息系统在灾害监测评估过程中的优势分别是什么？两者结合在防灾减灾中的作用如何？</w:t>
      </w:r>
    </w:p>
    <w:p w14:paraId="25193043" w14:textId="77777777" w:rsidR="00387B51" w:rsidRDefault="00387B51" w:rsidP="00387B51">
      <w:pPr>
        <w:rPr>
          <w:b/>
          <w:bCs/>
          <w:sz w:val="21"/>
          <w:szCs w:val="21"/>
        </w:rPr>
      </w:pPr>
    </w:p>
    <w:p w14:paraId="525D44E5" w14:textId="77777777" w:rsidR="00387B51" w:rsidRDefault="00387B51" w:rsidP="00387B51">
      <w:pPr>
        <w:rPr>
          <w:b/>
          <w:bCs/>
          <w:sz w:val="21"/>
          <w:szCs w:val="21"/>
        </w:rPr>
      </w:pPr>
    </w:p>
    <w:p w14:paraId="5F28D4C4" w14:textId="77777777" w:rsidR="00387B51" w:rsidRDefault="00387B51" w:rsidP="00387B51">
      <w:pPr>
        <w:rPr>
          <w:b/>
          <w:bCs/>
          <w:sz w:val="21"/>
          <w:szCs w:val="21"/>
        </w:rPr>
      </w:pPr>
    </w:p>
    <w:p w14:paraId="3C77394C" w14:textId="77777777" w:rsidR="00387B51" w:rsidRDefault="00387B51" w:rsidP="00387B51">
      <w:pPr>
        <w:rPr>
          <w:b/>
          <w:bCs/>
          <w:sz w:val="21"/>
          <w:szCs w:val="21"/>
        </w:rPr>
      </w:pPr>
    </w:p>
    <w:p w14:paraId="44DDE722" w14:textId="77777777" w:rsidR="00387B51" w:rsidRDefault="00387B51" w:rsidP="00387B51">
      <w:pPr>
        <w:rPr>
          <w:b/>
          <w:bCs/>
          <w:sz w:val="21"/>
          <w:szCs w:val="21"/>
        </w:rPr>
      </w:pPr>
    </w:p>
    <w:p w14:paraId="0FF8EAFB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cs="宋体" w:hint="eastAsia"/>
          <w:b/>
          <w:bCs/>
          <w:sz w:val="21"/>
          <w:lang w:val="en-US"/>
        </w:rPr>
        <w:t>2.</w:t>
      </w:r>
      <w:r>
        <w:rPr>
          <w:rFonts w:hAnsi="宋体" w:cs="宋体" w:hint="eastAsia"/>
          <w:sz w:val="21"/>
        </w:rPr>
        <w:t>遥感技术的应用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4447"/>
        <w:gridCol w:w="2720"/>
      </w:tblGrid>
      <w:tr w:rsidR="00387B51" w14:paraId="65BA6698" w14:textId="77777777" w:rsidTr="00C768F5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B5B5AAD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应用领域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5AB2813A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具体内容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D147ADF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作用</w:t>
            </w:r>
          </w:p>
        </w:tc>
      </w:tr>
      <w:tr w:rsidR="00387B51" w14:paraId="52CD6514" w14:textId="77777777" w:rsidTr="00C768F5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AFECE27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C378E73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5A60BB46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蕴藏矿产的地方大多是地质断裂或环形构造带，较容易借助遥感技术“发现”矿产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BFD630A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人们只需要分析遥感影像就可以划定蕴藏矿产的大致区域</w:t>
            </w:r>
          </w:p>
        </w:tc>
      </w:tr>
      <w:tr w:rsidR="00387B51" w14:paraId="7DA0304B" w14:textId="77777777" w:rsidTr="00C768F5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CAB8011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5CD0CF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65C37DB9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通过遥感影像解译或图像处理技术，提取植被的分布、类型、结构、健康状况、产量等数据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7BB0AF6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为农业、林业、城市绿化、环境保护等部门服务</w:t>
            </w:r>
          </w:p>
        </w:tc>
      </w:tr>
      <w:tr w:rsidR="00387B51" w14:paraId="4A361E7F" w14:textId="77777777" w:rsidTr="00C768F5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5699E8B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3FF3E02F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监测荒漠化、土壤盐渍化、海上冰山漂流、海洋生态、全球气候变化及其影响、植被变化、水体污染、大气污染等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9EC52EE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有利于人们了解环境变化，使环境得到保护和改善</w:t>
            </w:r>
          </w:p>
        </w:tc>
      </w:tr>
      <w:tr w:rsidR="00387B51" w14:paraId="33727925" w14:textId="77777777" w:rsidTr="00C768F5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93CC428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4B3DFA16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监测旱情、洪灾、滑坡、泥石流、地震、农林病虫害、森林火灾等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3B009BE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有利于防灾减灾</w:t>
            </w:r>
          </w:p>
        </w:tc>
      </w:tr>
      <w:tr w:rsidR="00387B51" w14:paraId="408347D6" w14:textId="77777777" w:rsidTr="00C768F5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99E3FFB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57095B38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指导大型水利枢纽、港口、核电站、路网等工程建设和城市规划等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CFD67C9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促使规划和建设更合理</w:t>
            </w:r>
          </w:p>
        </w:tc>
      </w:tr>
      <w:tr w:rsidR="00387B51" w14:paraId="034BB54F" w14:textId="77777777" w:rsidTr="00C768F5">
        <w:trPr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767B0F7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其他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FFCAD8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军事侦察、海上交通、海洋渔业等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B98E311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提供重要信息来源</w:t>
            </w:r>
          </w:p>
        </w:tc>
      </w:tr>
    </w:tbl>
    <w:p w14:paraId="0A7738AC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</w:p>
    <w:p w14:paraId="1AC5CEF8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3</w:t>
      </w:r>
      <w:r>
        <w:rPr>
          <w:rFonts w:hAnsi="宋体" w:cs="宋体" w:hint="eastAsia"/>
          <w:sz w:val="21"/>
        </w:rPr>
        <w:t>.全球卫星导航系统的应用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6381"/>
      </w:tblGrid>
      <w:tr w:rsidR="00387B51" w14:paraId="05D07D3D" w14:textId="77777777" w:rsidTr="00C768F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1A1B835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应用领域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495B8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功能表现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A90887A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具体用途</w:t>
            </w:r>
          </w:p>
        </w:tc>
      </w:tr>
      <w:tr w:rsidR="00387B51" w14:paraId="016A7A0F" w14:textId="77777777" w:rsidTr="00C768F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A613EE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军事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5F1EC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20EEB6D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主要用来给航行中的军舰、飞机及导弹提供定位和导航信息，同时也广泛应用于野外军事行动中单兵和移动装备定位及跟踪</w:t>
            </w:r>
          </w:p>
        </w:tc>
      </w:tr>
      <w:tr w:rsidR="00387B51" w14:paraId="247A5FBA" w14:textId="77777777" w:rsidTr="00C768F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CD95389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6908D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1C4584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全球卫星导航系统已广泛应用于大地测量、资源勘探、地壳运动观测、地基测量</w:t>
            </w:r>
          </w:p>
        </w:tc>
      </w:tr>
      <w:tr w:rsidR="00387B51" w14:paraId="4263325A" w14:textId="77777777" w:rsidTr="00C768F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5B71932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E5699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45D17B4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对车辆进行跟踪、调度管理、合理分配车辆，从而以最快的速度响应用户的乘车或配送请求，降低能源消耗，节省运行成本。同时该系统对车辆还具有导航功能</w:t>
            </w:r>
          </w:p>
        </w:tc>
      </w:tr>
      <w:tr w:rsidR="00387B51" w14:paraId="14550F2A" w14:textId="77777777" w:rsidTr="00C768F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28F77FD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救援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B283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24175E8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可对消防人员、救护人员、交通警察进行应急调遣，从而提高紧急事件处理部门对火灾、犯罪现场、交通事故等紧急事件的响应效率</w:t>
            </w:r>
          </w:p>
        </w:tc>
      </w:tr>
      <w:tr w:rsidR="00387B51" w14:paraId="50E4FE69" w14:textId="77777777" w:rsidTr="00C768F5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E33757B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农业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EC481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定位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18355405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实施“精准农业耕作”及捕鱼</w:t>
            </w:r>
          </w:p>
        </w:tc>
      </w:tr>
      <w:tr w:rsidR="00387B51" w14:paraId="5BFB6B54" w14:textId="77777777" w:rsidTr="00C768F5">
        <w:trPr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C00DDA1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区域地理研究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4843616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在区域环境中利用较多的是导航服务，地面监控系统把信息传给导航卫星，得出处理后的考察点的地理位置和高程，获得精准数据，从而确定位置和前进方向，进而实施导航</w:t>
            </w:r>
          </w:p>
        </w:tc>
      </w:tr>
    </w:tbl>
    <w:p w14:paraId="64DCCD8C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 w:hint="eastAsia"/>
          <w:b/>
          <w:bCs/>
          <w:sz w:val="21"/>
          <w:lang w:val="en-US"/>
        </w:rPr>
      </w:pPr>
    </w:p>
    <w:p w14:paraId="05C66D3F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b/>
          <w:bCs/>
          <w:sz w:val="21"/>
          <w:lang w:val="en-US"/>
        </w:rPr>
        <w:lastRenderedPageBreak/>
        <w:t>学法指导</w:t>
      </w:r>
      <w:r>
        <w:rPr>
          <w:rFonts w:hAnsi="宋体" w:cs="宋体" w:hint="eastAsia"/>
          <w:sz w:val="21"/>
          <w:lang w:val="en-US"/>
        </w:rPr>
        <w:t>：</w:t>
      </w:r>
      <w:r>
        <w:rPr>
          <w:rFonts w:hAnsi="宋体" w:cs="宋体" w:hint="eastAsia"/>
          <w:sz w:val="21"/>
        </w:rPr>
        <w:t>地理信息系统的应用</w:t>
      </w:r>
    </w:p>
    <w:p w14:paraId="2859C741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1.</w:t>
      </w:r>
      <w:r>
        <w:rPr>
          <w:rFonts w:hAnsi="宋体" w:cs="宋体" w:hint="eastAsia"/>
          <w:sz w:val="21"/>
        </w:rPr>
        <w:t>在区域地理环境研究中的应用</w:t>
      </w:r>
    </w:p>
    <w:p w14:paraId="173DD964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必修1\\word\\x544.TIF"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必修1\\word\\x544.TIF"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必修1\\全书完整的Word版文档\\x544.TIF"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27764A3D" wp14:editId="000AD67D">
            <wp:extent cx="2879725" cy="1793240"/>
            <wp:effectExtent l="0" t="0" r="15875" b="16510"/>
            <wp:docPr id="7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1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3AC97D76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  <w:lang w:val="en-US"/>
        </w:rPr>
        <w:t>2.</w:t>
      </w:r>
      <w:r>
        <w:rPr>
          <w:rFonts w:hAnsi="宋体" w:cs="宋体" w:hint="eastAsia"/>
          <w:sz w:val="21"/>
        </w:rPr>
        <w:t>在城市管理中的应用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3975"/>
        <w:gridCol w:w="4676"/>
      </w:tblGrid>
      <w:tr w:rsidR="00387B51" w14:paraId="7A762AB6" w14:textId="77777777" w:rsidTr="00C768F5">
        <w:trPr>
          <w:trHeight w:val="273"/>
          <w:jc w:val="center"/>
        </w:trPr>
        <w:tc>
          <w:tcPr>
            <w:tcW w:w="1587" w:type="dxa"/>
            <w:shd w:val="clear" w:color="auto" w:fill="auto"/>
            <w:vAlign w:val="center"/>
          </w:tcPr>
          <w:p w14:paraId="5EDEF12E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应用领域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9D75F55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具体内容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6710FC1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举例说明</w:t>
            </w:r>
          </w:p>
        </w:tc>
      </w:tr>
      <w:tr w:rsidR="00387B51" w14:paraId="38E321CB" w14:textId="77777777" w:rsidTr="00C768F5">
        <w:trPr>
          <w:trHeight w:val="500"/>
          <w:jc w:val="center"/>
        </w:trPr>
        <w:tc>
          <w:tcPr>
            <w:tcW w:w="1587" w:type="dxa"/>
            <w:shd w:val="clear" w:color="auto" w:fill="auto"/>
            <w:vAlign w:val="center"/>
          </w:tcPr>
          <w:p w14:paraId="225192E3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城市信息管理与服务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E7CD13A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向城市居民提供日常工作和生活所需的各种信息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57371D8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提供旅游景点分布及详情、商业网点的布局及特色、城市道路与建筑物的空间分布等信息</w:t>
            </w:r>
          </w:p>
        </w:tc>
      </w:tr>
      <w:tr w:rsidR="00387B51" w14:paraId="7656C828" w14:textId="77777777" w:rsidTr="00C768F5">
        <w:trPr>
          <w:trHeight w:val="242"/>
          <w:jc w:val="center"/>
        </w:trPr>
        <w:tc>
          <w:tcPr>
            <w:tcW w:w="1587" w:type="dxa"/>
            <w:shd w:val="clear" w:color="auto" w:fill="auto"/>
            <w:vAlign w:val="center"/>
          </w:tcPr>
          <w:p w14:paraId="7C9436AB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城市规划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D023ABA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进行城市与区域多目标的开发和规划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3993CE1C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进行城市建筑物分布和城市地下管网分布的管理</w:t>
            </w:r>
          </w:p>
        </w:tc>
      </w:tr>
      <w:tr w:rsidR="00387B51" w14:paraId="3B9913AE" w14:textId="77777777" w:rsidTr="00C768F5">
        <w:trPr>
          <w:trHeight w:val="440"/>
          <w:jc w:val="center"/>
        </w:trPr>
        <w:tc>
          <w:tcPr>
            <w:tcW w:w="1587" w:type="dxa"/>
            <w:shd w:val="clear" w:color="auto" w:fill="auto"/>
            <w:vAlign w:val="center"/>
          </w:tcPr>
          <w:p w14:paraId="7A49AB6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城市道路交通管理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7408406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把有关道路状况、交通流量、沿线环境等信息显示出来，提供空间信息查询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115C7A7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查询某个加油站、立交桥的坐标位置或某个时间某路段的车流量</w:t>
            </w:r>
          </w:p>
        </w:tc>
      </w:tr>
      <w:tr w:rsidR="00387B51" w14:paraId="766BE3C2" w14:textId="77777777" w:rsidTr="00C768F5">
        <w:trPr>
          <w:trHeight w:val="612"/>
          <w:jc w:val="center"/>
        </w:trPr>
        <w:tc>
          <w:tcPr>
            <w:tcW w:w="1587" w:type="dxa"/>
            <w:shd w:val="clear" w:color="auto" w:fill="auto"/>
            <w:vAlign w:val="center"/>
          </w:tcPr>
          <w:p w14:paraId="7A94D506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城市救灾防灾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ABD322E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在实时跟踪灾害的发生、发展过程的基础上，对灾害进行快速分析、评价和模拟，并辅助开展灾后应急和恢复工作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73AD0E0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建立防火区的火灾信息系统，并建立相应的救护路线模型和灾后损失评估模型等</w:t>
            </w:r>
          </w:p>
        </w:tc>
      </w:tr>
      <w:tr w:rsidR="00387B51" w14:paraId="3E8E9EFF" w14:textId="77777777" w:rsidTr="00C768F5">
        <w:trPr>
          <w:trHeight w:val="525"/>
          <w:jc w:val="center"/>
        </w:trPr>
        <w:tc>
          <w:tcPr>
            <w:tcW w:w="1587" w:type="dxa"/>
            <w:shd w:val="clear" w:color="auto" w:fill="auto"/>
            <w:vAlign w:val="center"/>
          </w:tcPr>
          <w:p w14:paraId="240D8722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jc w:val="center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城市环境管理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605EE5B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环境规划与决策、监测、评价、预报等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C95EC15" w14:textId="77777777" w:rsidR="00387B51" w:rsidRDefault="00387B51" w:rsidP="00C768F5">
            <w:pPr>
              <w:pStyle w:val="a5"/>
              <w:tabs>
                <w:tab w:val="left" w:pos="3402"/>
              </w:tabs>
              <w:autoSpaceDE/>
              <w:autoSpaceDN/>
              <w:snapToGrid w:val="0"/>
              <w:rPr>
                <w:rFonts w:hAnsi="宋体" w:cs="宋体"/>
                <w:sz w:val="21"/>
              </w:rPr>
            </w:pPr>
            <w:r>
              <w:rPr>
                <w:rFonts w:hAnsi="宋体" w:cs="宋体" w:hint="eastAsia"/>
                <w:sz w:val="21"/>
              </w:rPr>
              <w:t>对城市环境信息(大气、水、噪声等方面)进行综合管理和处理，实现环境信息的共享</w:t>
            </w:r>
          </w:p>
        </w:tc>
      </w:tr>
    </w:tbl>
    <w:p w14:paraId="00766D6A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cs="宋体"/>
          <w:b/>
          <w:bCs/>
          <w:sz w:val="21"/>
        </w:rPr>
      </w:pPr>
    </w:p>
    <w:p w14:paraId="5A5027A4" w14:textId="77777777" w:rsidR="00387B51" w:rsidRDefault="00387B51" w:rsidP="00387B51"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【导练——解例题找方法】</w:t>
      </w:r>
    </w:p>
    <w:p w14:paraId="500D97E5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ind w:firstLineChars="200" w:firstLine="420"/>
        <w:rPr>
          <w:rFonts w:hAnsi="宋体" w:cs="宋体"/>
          <w:sz w:val="21"/>
        </w:rPr>
      </w:pPr>
      <w:r>
        <w:rPr>
          <w:rFonts w:ascii="楷体" w:eastAsia="楷体" w:hAnsi="楷体" w:cs="楷体" w:hint="eastAsia"/>
          <w:sz w:val="21"/>
        </w:rPr>
        <w:t>随着科学技术水平的提高，地理信息技术运用到防灾减灾上的频率越来越高。读“地理信息系统分层图”，完成1～2题。</w:t>
      </w:r>
    </w:p>
    <w:p w14:paraId="3488FEEA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jc w:val="center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必修1\\word\\x545.TIF"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"E:\\靳瑞腾\\2020\\同步\\地理 鲁教新教材 必修1\\word\\x545.TIF"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sz w:val="21"/>
        </w:rPr>
        <w:fldChar w:fldCharType="begin"/>
      </w:r>
      <w:r>
        <w:rPr>
          <w:rFonts w:hAnsi="宋体" w:cs="宋体" w:hint="eastAsia"/>
          <w:sz w:val="21"/>
        </w:rPr>
        <w:instrText xml:space="preserve"> INCLUDEPICTURE  "D:\\2020唐兰\\2020\\同步\\看PPT\\地理 鲁教新教材 必修1\\全书完整的Word版文档\\x545.TIF" \* MERGEFORMATINET </w:instrText>
      </w:r>
      <w:r>
        <w:rPr>
          <w:rFonts w:hAnsi="宋体" w:cs="宋体" w:hint="eastAsia"/>
          <w:sz w:val="21"/>
        </w:rPr>
        <w:fldChar w:fldCharType="separate"/>
      </w:r>
      <w:r>
        <w:rPr>
          <w:rFonts w:hAnsi="宋体" w:cs="宋体" w:hint="eastAsia"/>
          <w:noProof/>
          <w:sz w:val="21"/>
        </w:rPr>
        <w:drawing>
          <wp:inline distT="0" distB="0" distL="114300" distR="114300" wp14:anchorId="3AD32219" wp14:editId="50CFE4C3">
            <wp:extent cx="2353945" cy="1819275"/>
            <wp:effectExtent l="0" t="0" r="8255" b="9525"/>
            <wp:docPr id="7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3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  <w:r>
        <w:rPr>
          <w:rFonts w:hAnsi="宋体" w:cs="宋体" w:hint="eastAsia"/>
          <w:sz w:val="21"/>
        </w:rPr>
        <w:fldChar w:fldCharType="end"/>
      </w:r>
    </w:p>
    <w:p w14:paraId="06A81EDE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1．根据上图可以推断出正在分析的地质灾害最可能为(　　)</w:t>
      </w:r>
    </w:p>
    <w:p w14:paraId="7AB4E58A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A．崩塌  B．地震</w:t>
      </w:r>
      <w:r>
        <w:rPr>
          <w:rFonts w:hAnsi="宋体" w:cs="宋体" w:hint="eastAsia"/>
          <w:sz w:val="21"/>
          <w:lang w:val="en-US"/>
        </w:rPr>
        <w:t xml:space="preserve">  </w:t>
      </w:r>
      <w:r>
        <w:rPr>
          <w:rFonts w:hAnsi="宋体" w:cs="宋体" w:hint="eastAsia"/>
          <w:sz w:val="21"/>
        </w:rPr>
        <w:t>C．滑坡  D．泥石流</w:t>
      </w:r>
    </w:p>
    <w:p w14:paraId="08D6D67F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hAnsi="宋体" w:cs="宋体"/>
          <w:sz w:val="21"/>
        </w:rPr>
      </w:pPr>
      <w:r>
        <w:rPr>
          <w:rFonts w:hAnsi="宋体" w:cs="宋体" w:hint="eastAsia"/>
          <w:sz w:val="21"/>
        </w:rPr>
        <w:t>2．一位年轻研究员不小心把完整的图示弄丢了，现在需要制作出完整的图示，他需要填补的甲最可能是(　　)</w:t>
      </w:r>
    </w:p>
    <w:p w14:paraId="34EF8740" w14:textId="77777777" w:rsidR="00387B51" w:rsidRDefault="00387B51" w:rsidP="00387B51">
      <w:pPr>
        <w:pStyle w:val="a5"/>
        <w:tabs>
          <w:tab w:val="left" w:pos="3402"/>
        </w:tabs>
        <w:autoSpaceDE/>
        <w:autoSpaceDN/>
        <w:snapToGrid w:val="0"/>
        <w:rPr>
          <w:rFonts w:cs="宋体"/>
          <w:sz w:val="21"/>
        </w:rPr>
      </w:pPr>
      <w:r>
        <w:rPr>
          <w:rFonts w:hAnsi="宋体" w:cs="宋体" w:hint="eastAsia"/>
          <w:sz w:val="21"/>
        </w:rPr>
        <w:t>A．坡面起伏状况  B．坡向</w:t>
      </w:r>
      <w:r>
        <w:rPr>
          <w:rFonts w:hAnsi="宋体" w:cs="宋体" w:hint="eastAsia"/>
          <w:sz w:val="21"/>
          <w:lang w:val="en-US"/>
        </w:rPr>
        <w:t xml:space="preserve">   </w:t>
      </w:r>
      <w:r>
        <w:rPr>
          <w:rFonts w:hAnsi="宋体" w:cs="宋体" w:hint="eastAsia"/>
          <w:sz w:val="21"/>
        </w:rPr>
        <w:t>C．坡面侵蚀  D．地层厚度</w:t>
      </w:r>
    </w:p>
    <w:p w14:paraId="6424762B" w14:textId="77777777" w:rsidR="00387B51" w:rsidRDefault="00387B51" w:rsidP="00387B51">
      <w:pPr>
        <w:autoSpaceDE/>
        <w:autoSpaceDN/>
        <w:rPr>
          <w:b/>
          <w:bCs/>
          <w:sz w:val="21"/>
          <w:szCs w:val="21"/>
          <w:lang w:val="en-US"/>
        </w:rPr>
      </w:pPr>
      <w:r>
        <w:rPr>
          <w:rFonts w:hint="eastAsia"/>
          <w:b/>
          <w:bCs/>
          <w:sz w:val="21"/>
          <w:szCs w:val="21"/>
          <w:lang w:val="en-US"/>
        </w:rPr>
        <w:t>【导悟——拓思维建体系】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366"/>
      </w:tblGrid>
      <w:tr w:rsidR="00387B51" w14:paraId="68C18A4A" w14:textId="77777777" w:rsidTr="005E0FA3">
        <w:trPr>
          <w:trHeight w:val="1957"/>
        </w:trPr>
        <w:tc>
          <w:tcPr>
            <w:tcW w:w="10366" w:type="dxa"/>
          </w:tcPr>
          <w:p w14:paraId="65D63A3E" w14:textId="77777777" w:rsidR="00387B51" w:rsidRDefault="00387B51" w:rsidP="00C768F5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66854891" w14:textId="77777777" w:rsidR="00387B51" w:rsidRDefault="00387B51" w:rsidP="00C768F5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223DE008" w14:textId="77777777" w:rsidR="00387B51" w:rsidRDefault="00387B51" w:rsidP="00C768F5">
            <w:pPr>
              <w:autoSpaceDE/>
              <w:autoSpaceDN/>
              <w:rPr>
                <w:b/>
                <w:bCs/>
                <w:lang w:val="en-US"/>
              </w:rPr>
            </w:pPr>
          </w:p>
          <w:p w14:paraId="355714B1" w14:textId="77777777" w:rsidR="00387B51" w:rsidRDefault="00387B51" w:rsidP="00C768F5">
            <w:pPr>
              <w:autoSpaceDE/>
              <w:autoSpaceDN/>
              <w:rPr>
                <w:rFonts w:hint="eastAsia"/>
                <w:b/>
                <w:bCs/>
                <w:lang w:val="en-US"/>
              </w:rPr>
            </w:pPr>
          </w:p>
        </w:tc>
      </w:tr>
    </w:tbl>
    <w:p w14:paraId="4E0ED57D" w14:textId="77777777" w:rsidR="00387B51" w:rsidRPr="00387B51" w:rsidRDefault="00387B51" w:rsidP="00387B51">
      <w:pPr>
        <w:rPr>
          <w:rFonts w:hint="eastAsia"/>
          <w:lang w:val="en-US"/>
        </w:rPr>
      </w:pPr>
    </w:p>
    <w:sectPr w:rsidR="00387B51" w:rsidRPr="00387B51" w:rsidSect="00EA3956">
      <w:headerReference w:type="default" r:id="rId23"/>
      <w:footerReference w:type="default" r:id="rId24"/>
      <w:pgSz w:w="11910" w:h="16840"/>
      <w:pgMar w:top="1040" w:right="700" w:bottom="1380" w:left="1000" w:header="860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AF86" w14:textId="77777777" w:rsidR="0058032E" w:rsidRDefault="0058032E">
      <w:r>
        <w:separator/>
      </w:r>
    </w:p>
  </w:endnote>
  <w:endnote w:type="continuationSeparator" w:id="0">
    <w:p w14:paraId="382578DA" w14:textId="77777777" w:rsidR="0058032E" w:rsidRDefault="0058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1C4" w14:textId="77777777" w:rsidR="003979DC" w:rsidRDefault="00000000">
    <w:pPr>
      <w:pStyle w:val="a3"/>
      <w:spacing w:line="14" w:lineRule="auto"/>
      <w:ind w:left="0"/>
      <w:rPr>
        <w:sz w:val="19"/>
      </w:rPr>
    </w:pPr>
    <w:r>
      <w:pict w14:anchorId="479712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3.15pt;height:11pt;z-index:251660288;mso-position-horizontal:center;mso-position-horizontal-relative:margin;mso-width-relative:page;mso-height-relative:page" filled="f" stroked="f">
          <v:textbox inset="0,0,0,0">
            <w:txbxContent>
              <w:p w14:paraId="51D59AC7" w14:textId="77777777" w:rsidR="003979DC" w:rsidRDefault="00000000">
                <w:pPr>
                  <w:spacing w:line="203" w:lineRule="exact"/>
                  <w:ind w:left="40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3D7F" w14:textId="77777777" w:rsidR="0058032E" w:rsidRDefault="0058032E">
      <w:r>
        <w:separator/>
      </w:r>
    </w:p>
  </w:footnote>
  <w:footnote w:type="continuationSeparator" w:id="0">
    <w:p w14:paraId="7DCE49F8" w14:textId="77777777" w:rsidR="0058032E" w:rsidRDefault="0058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9F49" w14:textId="77777777" w:rsidR="003979DC" w:rsidRDefault="00000000">
    <w:pPr>
      <w:pStyle w:val="a3"/>
      <w:spacing w:line="14" w:lineRule="auto"/>
      <w:ind w:left="0"/>
      <w:rPr>
        <w:sz w:val="20"/>
      </w:rPr>
    </w:pPr>
    <w:r>
      <w:pict w14:anchorId="3D06C3E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8.6pt;margin-top:42.95pt;width:101pt;height:11pt;z-index:-251655168;mso-position-horizontal-relative:page;mso-position-vertical-relative:page;mso-width-relative:page;mso-height-relative:page" filled="f" stroked="f">
          <v:textbox inset="0,0,0,0">
            <w:txbxContent>
              <w:p w14:paraId="41E276B3" w14:textId="77777777" w:rsidR="003979DC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A583E"/>
    <w:multiLevelType w:val="singleLevel"/>
    <w:tmpl w:val="944A583E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527" w:hanging="42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10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74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5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4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28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613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198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973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686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99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12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825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538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51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64" w:hanging="152"/>
      </w:pPr>
      <w:rPr>
        <w:rFonts w:hint="default"/>
        <w:lang w:val="zh-CN" w:eastAsia="zh-CN" w:bidi="zh-CN"/>
      </w:rPr>
    </w:lvl>
  </w:abstractNum>
  <w:abstractNum w:abstractNumId="3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num w:numId="1" w16cid:durableId="634020682">
    <w:abstractNumId w:val="2"/>
  </w:num>
  <w:num w:numId="2" w16cid:durableId="1168448386">
    <w:abstractNumId w:val="1"/>
  </w:num>
  <w:num w:numId="3" w16cid:durableId="1357585061">
    <w:abstractNumId w:val="3"/>
  </w:num>
  <w:num w:numId="4" w16cid:durableId="209839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3ZDVlMmVlYmFhNjNmZTlmMmRkZDk2NDYxYzk1N2YifQ=="/>
  </w:docVars>
  <w:rsids>
    <w:rsidRoot w:val="003979DC"/>
    <w:rsid w:val="0017536E"/>
    <w:rsid w:val="001D1C95"/>
    <w:rsid w:val="0022141B"/>
    <w:rsid w:val="00387B51"/>
    <w:rsid w:val="003979DC"/>
    <w:rsid w:val="00547F96"/>
    <w:rsid w:val="0058032E"/>
    <w:rsid w:val="005E0FA3"/>
    <w:rsid w:val="0067016B"/>
    <w:rsid w:val="00824E01"/>
    <w:rsid w:val="00EA3956"/>
    <w:rsid w:val="00FB0C59"/>
    <w:rsid w:val="0ECA17AF"/>
    <w:rsid w:val="155A6617"/>
    <w:rsid w:val="22667EEF"/>
    <w:rsid w:val="2E8A531F"/>
    <w:rsid w:val="33C83CF1"/>
    <w:rsid w:val="411C35AF"/>
    <w:rsid w:val="41E25C79"/>
    <w:rsid w:val="4FDB193D"/>
    <w:rsid w:val="551A4E19"/>
    <w:rsid w:val="57F4143C"/>
    <w:rsid w:val="6DD53F59"/>
    <w:rsid w:val="79A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54954E"/>
  <w15:docId w15:val="{35E8E858-749B-4CFB-A3CB-F073E61E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32"/>
    </w:pPr>
    <w:rPr>
      <w:sz w:val="21"/>
      <w:szCs w:val="21"/>
    </w:rPr>
  </w:style>
  <w:style w:type="paragraph" w:styleId="a5">
    <w:name w:val="Plain Text"/>
    <w:basedOn w:val="a"/>
    <w:link w:val="a6"/>
    <w:qFormat/>
    <w:rPr>
      <w:rFonts w:hAnsi="Courier New" w:cs="Courier New"/>
      <w:szCs w:val="21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9">
    <w:name w:val="header"/>
    <w:basedOn w:val="a"/>
    <w:link w:val="aa"/>
    <w:rsid w:val="0017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7536E"/>
    <w:rPr>
      <w:rFonts w:ascii="宋体" w:eastAsia="宋体" w:hAnsi="宋体" w:cs="宋体"/>
      <w:sz w:val="18"/>
      <w:szCs w:val="18"/>
      <w:lang w:val="zh-CN" w:bidi="zh-CN"/>
    </w:rPr>
  </w:style>
  <w:style w:type="paragraph" w:styleId="ab">
    <w:name w:val="footer"/>
    <w:basedOn w:val="a"/>
    <w:link w:val="ac"/>
    <w:rsid w:val="001753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17536E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uiPriority w:val="1"/>
    <w:rsid w:val="00387B51"/>
    <w:rPr>
      <w:rFonts w:ascii="黑体" w:eastAsia="黑体" w:hAnsi="黑体" w:cs="黑体"/>
      <w:b/>
      <w:bCs/>
      <w:sz w:val="28"/>
      <w:szCs w:val="28"/>
      <w:lang w:val="zh-CN" w:bidi="zh-CN"/>
    </w:rPr>
  </w:style>
  <w:style w:type="character" w:customStyle="1" w:styleId="20">
    <w:name w:val="标题 2 字符"/>
    <w:basedOn w:val="a0"/>
    <w:link w:val="2"/>
    <w:uiPriority w:val="1"/>
    <w:rsid w:val="00387B51"/>
    <w:rPr>
      <w:rFonts w:ascii="宋体" w:eastAsia="宋体" w:hAnsi="宋体" w:cs="宋体"/>
      <w:b/>
      <w:bCs/>
      <w:sz w:val="21"/>
      <w:szCs w:val="21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87B51"/>
    <w:rPr>
      <w:rFonts w:ascii="宋体" w:eastAsia="宋体" w:hAnsi="宋体" w:cs="宋体"/>
      <w:sz w:val="21"/>
      <w:szCs w:val="21"/>
      <w:lang w:val="zh-CN" w:bidi="zh-CN"/>
    </w:rPr>
  </w:style>
  <w:style w:type="character" w:customStyle="1" w:styleId="a6">
    <w:name w:val="纯文本 字符"/>
    <w:basedOn w:val="a0"/>
    <w:link w:val="a5"/>
    <w:rsid w:val="00387B51"/>
    <w:rPr>
      <w:rFonts w:ascii="宋体" w:eastAsia="宋体" w:hAnsi="Courier New" w:cs="Courier New"/>
      <w:sz w:val="22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x543.TI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&#24038;&#25324;.TIF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X541.TIF" TargetMode="External"/><Relationship Id="rId20" Type="http://schemas.openxmlformats.org/officeDocument/2006/relationships/image" Target="x544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&#21491;&#25324;.TIF" TargetMode="External"/><Relationship Id="rId22" Type="http://schemas.openxmlformats.org/officeDocument/2006/relationships/image" Target="x545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7"/>
    <customShpInfo spid="_x0000_s2068"/>
    <customShpInfo spid="_x0000_s2066"/>
    <customShpInfo spid="_x0000_s2064"/>
    <customShpInfo spid="_x0000_s2062"/>
    <customShpInfo spid="_x0000_s2050"/>
    <customShpInfo spid="_x0000_s1241"/>
    <customShpInfo spid="_x0000_s1240"/>
    <customShpInfo spid="_x0000_s1243"/>
    <customShpInfo spid="_x0000_s1242"/>
    <customShpInfo spid="_x0000_s1244"/>
    <customShpInfo spid="_x0000_s1245"/>
    <customShpInfo spid="_x0000_s1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7</cp:revision>
  <dcterms:created xsi:type="dcterms:W3CDTF">2022-09-13T00:03:00Z</dcterms:created>
  <dcterms:modified xsi:type="dcterms:W3CDTF">2022-12-28T01:06:00Z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B46768B578C546C9A391E0327F9FAE38</vt:lpwstr>
  </property>
</Properties>
</file>