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b/>
          <w:bCs/>
          <w:sz w:val="28"/>
          <w:szCs w:val="22"/>
        </w:rPr>
      </w:pPr>
      <w:r>
        <w:rPr>
          <w:rFonts w:hint="eastAsia" w:ascii="黑体" w:hAnsi="黑体" w:eastAsia="黑体" w:cs="黑体"/>
          <w:b/>
          <w:bCs/>
          <w:sz w:val="28"/>
          <w:szCs w:val="22"/>
        </w:rPr>
        <w:t>江苏省仪征中学2023-2024学年度第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学期高一历史导学案</w:t>
      </w:r>
    </w:p>
    <w:p>
      <w:pPr>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13</w:t>
      </w:r>
      <w:r>
        <w:rPr>
          <w:rFonts w:hint="eastAsia" w:ascii="黑体" w:hAnsi="黑体" w:eastAsia="黑体" w:cs="黑体"/>
          <w:b/>
          <w:bCs/>
          <w:sz w:val="28"/>
          <w:szCs w:val="28"/>
        </w:rPr>
        <w:t xml:space="preserve">课  </w:t>
      </w:r>
      <w:r>
        <w:rPr>
          <w:rFonts w:hint="eastAsia" w:ascii="黑体" w:hAnsi="黑体" w:eastAsia="黑体" w:cs="黑体"/>
          <w:b/>
          <w:bCs/>
          <w:sz w:val="28"/>
          <w:szCs w:val="28"/>
          <w:lang w:val="en-US" w:eastAsia="zh-CN"/>
        </w:rPr>
        <w:t>亚非拉民族独立运动</w:t>
      </w:r>
    </w:p>
    <w:p>
      <w:pPr>
        <w:jc w:val="center"/>
        <w:rPr>
          <w:rFonts w:ascii="黑体" w:hAnsi="黑体" w:eastAsia="黑体" w:cs="黑体"/>
          <w:b/>
          <w:bCs/>
          <w:sz w:val="28"/>
          <w:szCs w:val="28"/>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2</w:t>
      </w:r>
      <w:r>
        <w:rPr>
          <w:rFonts w:hint="eastAsia" w:ascii="黑体" w:hAnsi="黑体" w:eastAsia="黑体" w:cs="黑体"/>
          <w:b/>
          <w:bCs/>
          <w:sz w:val="28"/>
          <w:szCs w:val="28"/>
        </w:rPr>
        <w:t>课时</w:t>
      </w:r>
    </w:p>
    <w:p>
      <w:pPr>
        <w:ind w:left="2148"/>
        <w:rPr>
          <w:rFonts w:ascii="楷体" w:hAnsi="楷体" w:eastAsia="楷体" w:cs="Times New Roman"/>
          <w:sz w:val="24"/>
          <w:szCs w:val="24"/>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CN"/>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审核人：金忠霞</w:t>
      </w:r>
    </w:p>
    <w:p>
      <w:pPr>
        <w:jc w:val="center"/>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4</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6</w:t>
      </w:r>
    </w:p>
    <w:p>
      <w:pPr>
        <w:keepNext w:val="0"/>
        <w:keepLines w:val="0"/>
        <w:pageBreakBefore w:val="0"/>
        <w:widowControl w:val="0"/>
        <w:tabs>
          <w:tab w:val="left" w:pos="4678"/>
        </w:tabs>
        <w:kinsoku/>
        <w:wordWrap/>
        <w:overflowPunct/>
        <w:topLinePunct w:val="0"/>
        <w:autoSpaceDE/>
        <w:autoSpaceDN/>
        <w:bidi w:val="0"/>
        <w:adjustRightInd/>
        <w:spacing w:line="360" w:lineRule="exact"/>
        <w:jc w:val="left"/>
        <w:textAlignment w:val="auto"/>
        <w:rPr>
          <w:rFonts w:hint="eastAsia" w:ascii="宋体" w:hAnsi="宋体" w:eastAsia="宋体" w:cs="宋体"/>
          <w:kern w:val="2"/>
          <w:sz w:val="21"/>
          <w:szCs w:val="21"/>
          <w:lang w:val="en-US" w:eastAsia="zh-CN" w:bidi="ar-SA"/>
        </w:rPr>
      </w:pPr>
    </w:p>
    <w:p>
      <w:pPr>
        <w:keepNext w:val="0"/>
        <w:keepLines w:val="0"/>
        <w:pageBreakBefore w:val="0"/>
        <w:widowControl w:val="0"/>
        <w:tabs>
          <w:tab w:val="left" w:pos="4678"/>
        </w:tabs>
        <w:kinsoku/>
        <w:wordWrap/>
        <w:overflowPunct/>
        <w:topLinePunct w:val="0"/>
        <w:autoSpaceDE/>
        <w:autoSpaceDN/>
        <w:bidi w:val="0"/>
        <w:adjustRightInd/>
        <w:spacing w:line="360" w:lineRule="exact"/>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【课标要求】</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通过了解亚非拉人民的抗争，理解殖民地半殖民地民族独立运动对世界历史发展的影响。</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一</w:t>
      </w:r>
      <w:r>
        <w:rPr>
          <w:rFonts w:hint="eastAsia" w:ascii="宋体" w:hAnsi="宋体" w:eastAsia="宋体" w:cs="宋体"/>
          <w:bCs/>
          <w:color w:val="000000"/>
          <w:sz w:val="21"/>
          <w:szCs w:val="21"/>
        </w:rPr>
        <w:t>、亚洲的觉醒</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1．背景</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(1)政治：帝国主义的侵略加深了</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各国的民族危机。</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(2)经济：亚洲国家的</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进一步解体，民族资本主义得到一定发展，民族忧患意识和民主改革意识觉醒。</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2．代表</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(1)印度的民族解放运动</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①1885年，印度民族资产阶级成立了国民大会党，简称“</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”，积极要求民族平等和自治。</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②1905 年，印度人民的反英斗争出现新高潮。以</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为首的国大党激进派主张联合人民群众的力量，进行一切形式的斗争，推翻殖民统治，实现民族独立。</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③1908年，英国殖民当局逮捕了提拉克，引发了</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10多万工人政治总罢工，要求释放提拉克。这次总罢工成为20 世纪初印度人民反英斗争的高潮，表明印度</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开始登上政治斗争的舞台。</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(2)伊朗的立宪革命</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①时间：1905—1911 年，伊朗爆发了立宪革命。</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②成就：革命期间，制定了伊朗历史上第一部</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性质的宪法，规定伊朗为君主立宪国家。</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③结果：革命在伊朗统治阶级和</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等外部势力的联合镇压下失败。</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④意义：打击了封建主义和外国势力，传播了</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革命思想。</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(3)中国的辛亥革命</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①时间：1911 年中国爆发辛亥革命。</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②成就：推翻了清王朝统治，结束了统治中国两千多年的</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u w:val="single"/>
          <w:lang w:val="en-US" w:eastAsia="zh-CN"/>
        </w:rPr>
        <w:t xml:space="preserve">   </w:t>
      </w:r>
      <w:r>
        <w:rPr>
          <w:rFonts w:hint="eastAsia" w:ascii="宋体" w:hAnsi="宋体" w:eastAsia="宋体" w:cs="宋体"/>
          <w:bCs/>
          <w:color w:val="000000"/>
          <w:sz w:val="21"/>
          <w:szCs w:val="21"/>
        </w:rPr>
        <w:t>制度，建立了亚洲第一个共和国，</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③意义：辛亥革命开始了比较完全意义上的反帝反封建的</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u w:val="single"/>
          <w:lang w:val="en-US" w:eastAsia="zh-CN"/>
        </w:rPr>
        <w:t xml:space="preserve">     </w:t>
      </w:r>
      <w:r>
        <w:rPr>
          <w:rFonts w:hint="eastAsia" w:ascii="宋体" w:hAnsi="宋体" w:eastAsia="宋体" w:cs="宋体"/>
          <w:bCs/>
          <w:color w:val="000000"/>
          <w:sz w:val="21"/>
          <w:szCs w:val="21"/>
        </w:rPr>
        <w:t>革命，打开了中国进步的闸门，传播了</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 xml:space="preserve">  理念，极大地推动了中华民族思想解放，以巨大的震撼力和影响力推动了中国社会变革。</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二</w:t>
      </w:r>
      <w:r>
        <w:rPr>
          <w:rFonts w:hint="eastAsia" w:ascii="宋体" w:hAnsi="宋体" w:eastAsia="宋体" w:cs="宋体"/>
          <w:bCs/>
          <w:color w:val="000000"/>
          <w:sz w:val="21"/>
          <w:szCs w:val="21"/>
        </w:rPr>
        <w:t>、非洲的抗争</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1．埃及的抗英斗争</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(1)过程</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①埃及在反对英国的侵略中，出现了非洲第一个政党——</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u w:val="single"/>
          <w:lang w:val="en-US" w:eastAsia="zh-CN"/>
        </w:rPr>
        <w:t xml:space="preserve">  </w:t>
      </w:r>
      <w:r>
        <w:rPr>
          <w:rFonts w:hint="eastAsia" w:ascii="宋体" w:hAnsi="宋体" w:eastAsia="宋体" w:cs="宋体"/>
          <w:bCs/>
          <w:color w:val="000000"/>
          <w:sz w:val="21"/>
          <w:szCs w:val="21"/>
        </w:rPr>
        <w:t>，提出“埃及是埃及人的埃及”的口号，以此唤起埃及人民的民族意识。</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②在1882 年反抗英国侵略埃及的斗争中，祖国党领袖、爱国军官</w:t>
      </w:r>
      <w:r>
        <w:rPr>
          <w:rFonts w:hint="eastAsia" w:ascii="宋体" w:hAnsi="宋体" w:eastAsia="宋体" w:cs="宋体"/>
          <w:bCs/>
          <w:color w:val="000000"/>
          <w:sz w:val="21"/>
          <w:szCs w:val="21"/>
          <w:u w:val="single"/>
          <w:lang w:val="en-US" w:eastAsia="zh-CN"/>
        </w:rPr>
        <w:t xml:space="preserve">       </w:t>
      </w:r>
      <w:r>
        <w:rPr>
          <w:rFonts w:hint="eastAsia" w:ascii="宋体" w:hAnsi="宋体" w:eastAsia="宋体" w:cs="宋体"/>
          <w:bCs/>
          <w:color w:val="000000"/>
          <w:sz w:val="21"/>
          <w:szCs w:val="21"/>
        </w:rPr>
        <w:t>领导埃及军民进行了英勇无畏的抵抗。</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(2)结果：抵抗失败，阿拉比被俘，英国占领埃及。</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2．苏丹的马赫迪起义</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(1)过程</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①英国在控制埃及的过程中，也把侵略矛头指向埃及的邻国苏丹。1881 年，苏丹爆发反英大起义。</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②起义领导人自称“</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”，号召人民起来斗争，赶走外国侵略者。</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(2)结果：这次武装起义持续近20 年，曾占领苏丹大部分地区，沉重打击了</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侵略者。起义失败后，英国控制了苏丹。</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3．埃塞俄比亚的抗意战争</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(1)过程：1894 年，意大利发动对埃塞俄比亚的侵略战争。埃塞俄比亚皇帝</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发表《告人民诏书》，号召人民抗击侵略者，保卫国家的独立。</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(2)结果：全国人民英勇抵抗，终于在</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年打败侵埃意军，迫使</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签署和约，承认埃塞俄比亚是独立国家。</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4．亚非拉的民族独立运动的意义：亚非拉的民族独立运动打击了</w:t>
      </w:r>
      <w:r>
        <w:rPr>
          <w:rFonts w:hint="eastAsia" w:ascii="宋体" w:hAnsi="宋体" w:eastAsia="宋体" w:cs="宋体"/>
          <w:bCs/>
          <w:color w:val="000000"/>
          <w:sz w:val="21"/>
          <w:szCs w:val="21"/>
          <w:u w:val="single"/>
          <w:lang w:val="en-US" w:eastAsia="zh-CN"/>
        </w:rPr>
        <w:t xml:space="preserve">      </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的侵略势力，削弱了本国的封建势力，推动了民族独立和世界历史的发展。</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b/>
          <w:bCs w:val="0"/>
          <w:kern w:val="2"/>
          <w:sz w:val="21"/>
          <w:szCs w:val="21"/>
          <w:lang w:val="en-US" w:eastAsia="zh-CN" w:bidi="ar-SA"/>
        </w:rPr>
        <w:t xml:space="preserve">材料一 </w:t>
      </w:r>
      <w:r>
        <w:rPr>
          <w:rFonts w:hint="eastAsia" w:ascii="宋体" w:hAnsi="宋体" w:eastAsia="宋体" w:cs="宋体"/>
          <w:sz w:val="21"/>
          <w:szCs w:val="21"/>
        </w:rPr>
        <w:t>武装斗争和武装起义是反殖民主义斗争的主要形式，其范围和水平已经不再是孤立的、自发的</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部落起义或地区斗争，而是发展成有组织的、规模很大的、持久的武装反抗，甚至有的发展成 为全民性的卫国战争。 ……武装斗争和武装起义几乎都是由封建统治阶级或传统社会的统治者 领导的。 ……非洲人统治阶级最早是想利用伊斯兰教来巩固其统治，但在客观上伊斯兰教却起 了团结非洲人、推动他们进行反帝斗争的作用。</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right"/>
        <w:textAlignment w:val="auto"/>
        <w:rPr>
          <w:rFonts w:hint="eastAsia" w:ascii="宋体" w:hAnsi="宋体" w:eastAsia="宋体" w:cs="宋体"/>
          <w:sz w:val="21"/>
          <w:szCs w:val="21"/>
        </w:rPr>
      </w:pPr>
      <w:r>
        <w:rPr>
          <w:rFonts w:hint="eastAsia" w:ascii="宋体" w:hAnsi="宋体" w:eastAsia="宋体" w:cs="宋体"/>
          <w:sz w:val="21"/>
          <w:szCs w:val="21"/>
        </w:rPr>
        <w:t>——吴于廑、齐世荣主编《世界史·近代史上卷》</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hAnsi="宋体" w:eastAsia="宋体" w:cs="宋体"/>
          <w:b w:val="0"/>
          <w:bCs/>
          <w:kern w:val="2"/>
          <w:sz w:val="21"/>
          <w:szCs w:val="21"/>
          <w:lang w:val="en-US" w:eastAsia="zh-CN" w:bidi="ar-SA"/>
        </w:rPr>
        <w:t>思考：</w:t>
      </w:r>
      <w:r>
        <w:rPr>
          <w:rFonts w:hint="eastAsia" w:ascii="宋体" w:hAnsi="宋体" w:eastAsia="宋体" w:cs="宋体"/>
          <w:b w:val="0"/>
          <w:bCs/>
          <w:sz w:val="21"/>
          <w:szCs w:val="21"/>
        </w:rPr>
        <w:t>非</w:t>
      </w:r>
      <w:r>
        <w:rPr>
          <w:rFonts w:hint="eastAsia" w:ascii="宋体" w:hAnsi="宋体" w:eastAsia="宋体" w:cs="宋体"/>
          <w:sz w:val="21"/>
          <w:szCs w:val="21"/>
        </w:rPr>
        <w:t>洲人民反抗帝国主义侵略的斗争有哪些重要特点?</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val="0"/>
          <w:kern w:val="2"/>
          <w:sz w:val="21"/>
          <w:szCs w:val="21"/>
          <w:lang w:val="en-US" w:eastAsia="zh-CN" w:bidi="ar-SA"/>
        </w:rPr>
      </w:pP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val="0"/>
          <w:kern w:val="2"/>
          <w:sz w:val="21"/>
          <w:szCs w:val="21"/>
          <w:lang w:val="en-US" w:eastAsia="zh-CN" w:bidi="ar-SA"/>
        </w:rPr>
      </w:pP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val="0"/>
          <w:kern w:val="2"/>
          <w:sz w:val="21"/>
          <w:szCs w:val="21"/>
          <w:lang w:val="en-US" w:eastAsia="zh-CN" w:bidi="ar-SA"/>
        </w:rPr>
      </w:pP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val="0"/>
          <w:kern w:val="2"/>
          <w:sz w:val="21"/>
          <w:szCs w:val="21"/>
          <w:lang w:val="en-US" w:eastAsia="zh-CN" w:bidi="ar-SA"/>
        </w:rPr>
      </w:pP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val="0"/>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b/>
          <w:sz w:val="21"/>
          <w:szCs w:val="21"/>
        </w:rPr>
        <w:t>【课后巩固练习】</w:t>
      </w:r>
      <w:r>
        <w:rPr>
          <w:rFonts w:hint="eastAsia" w:ascii="宋体" w:hAnsi="宋体" w:eastAsia="宋体" w:cs="宋体"/>
          <w:sz w:val="21"/>
          <w:szCs w:val="21"/>
        </w:rPr>
        <w:t>完成高一历史学科作业</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42545</wp:posOffset>
                </wp:positionV>
                <wp:extent cx="6108700" cy="2311400"/>
                <wp:effectExtent l="6350" t="6350" r="19050" b="635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6108700" cy="2311400"/>
                        </a:xfrm>
                        <a:prstGeom prst="rect">
                          <a:avLst/>
                        </a:prstGeom>
                        <a:noFill/>
                        <a:ln w="12700">
                          <a:solidFill>
                            <a:srgbClr val="000000">
                              <a:lumMod val="100000"/>
                              <a:lumOff val="0"/>
                            </a:srgbClr>
                          </a:solidFill>
                          <a:round/>
                        </a:ln>
                      </wps:spPr>
                      <wps:txbx>
                        <w:txbxContent>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2.65pt;margin-top:3.35pt;height:182pt;width:481pt;z-index:251659264;v-text-anchor:middle;mso-width-relative:page;mso-height-relative:page;" filled="f" stroked="t" coordsize="21600,21600" o:gfxdata="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xzp3P1QAAAAcBAAAPAAAAAAAAAAEAIAAAACIAAABkcnMv&#10;ZG93bnJldi54bWxQSwECFAAUAAAACACHTuJAVV/oTD8CAAB+BAAADgAAAAAAAAABACAAAAAkAQAA&#10;ZHJzL2Uyb0RvYy54bWxQSwUGAAAAAAYABgBZAQAA1QUAAAAA&#10;">
                <v:fill on="f" focussize="0,0"/>
                <v:stroke weight="1pt" color="#000000" joinstyle="round"/>
                <v:imagedata o:title=""/>
                <o:lock v:ext="edit" aspectratio="f"/>
                <v:textbox>
                  <w:txbxContent>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txbxContent>
                </v:textbox>
              </v:rect>
            </w:pict>
          </mc:Fallback>
        </mc:AlternateContent>
      </w:r>
    </w:p>
    <w:p>
      <w:pPr>
        <w:keepNext w:val="0"/>
        <w:keepLines w:val="0"/>
        <w:pageBreakBefore w:val="0"/>
        <w:widowControl w:val="0"/>
        <w:tabs>
          <w:tab w:val="left" w:pos="4678"/>
        </w:tabs>
        <w:kinsoku/>
        <w:wordWrap/>
        <w:overflowPunct/>
        <w:topLinePunct w:val="0"/>
        <w:autoSpaceDE/>
        <w:autoSpaceDN/>
        <w:bidi w:val="0"/>
        <w:adjustRightInd/>
        <w:spacing w:line="360" w:lineRule="exact"/>
        <w:jc w:val="left"/>
        <w:textAlignment w:val="auto"/>
        <w:rPr>
          <w:rFonts w:hint="eastAsia" w:ascii="宋体" w:hAnsi="宋体" w:eastAsia="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br w:type="page"/>
      </w:r>
    </w:p>
    <w:p>
      <w:pPr>
        <w:jc w:val="center"/>
        <w:rPr>
          <w:rFonts w:hint="eastAsia" w:ascii="Calibri" w:hAnsi="Calibri" w:eastAsia="黑体" w:cs="Times New Roman"/>
          <w:b/>
          <w:bCs/>
          <w:sz w:val="28"/>
          <w:szCs w:val="22"/>
          <w:lang w:eastAsia="zh-CN"/>
        </w:rPr>
      </w:pPr>
      <w:r>
        <w:rPr>
          <w:rFonts w:hint="eastAsia" w:ascii="黑体" w:hAnsi="黑体" w:eastAsia="黑体" w:cs="黑体"/>
          <w:b/>
          <w:bCs/>
          <w:sz w:val="28"/>
          <w:szCs w:val="22"/>
        </w:rPr>
        <w:t>江苏省仪征中学2023-2024学年度第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w:t>
      </w:r>
      <w:r>
        <w:rPr>
          <w:rFonts w:hint="eastAsia" w:ascii="黑体" w:hAnsi="黑体" w:eastAsia="黑体" w:cs="黑体"/>
          <w:b/>
          <w:bCs/>
          <w:sz w:val="28"/>
          <w:szCs w:val="22"/>
          <w:lang w:val="en-US" w:eastAsia="zh-CN"/>
        </w:rPr>
        <w:t>学科作业</w:t>
      </w:r>
    </w:p>
    <w:p>
      <w:pPr>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13</w:t>
      </w:r>
      <w:r>
        <w:rPr>
          <w:rFonts w:hint="eastAsia" w:ascii="黑体" w:hAnsi="黑体" w:eastAsia="黑体" w:cs="黑体"/>
          <w:b/>
          <w:bCs/>
          <w:sz w:val="28"/>
          <w:szCs w:val="28"/>
        </w:rPr>
        <w:t xml:space="preserve">课  </w:t>
      </w:r>
      <w:r>
        <w:rPr>
          <w:rFonts w:hint="eastAsia" w:ascii="黑体" w:hAnsi="黑体" w:eastAsia="黑体" w:cs="黑体"/>
          <w:b/>
          <w:bCs/>
          <w:sz w:val="28"/>
          <w:szCs w:val="28"/>
          <w:lang w:val="en-US" w:eastAsia="zh-CN"/>
        </w:rPr>
        <w:t>亚非拉民族独立运动</w:t>
      </w:r>
    </w:p>
    <w:p>
      <w:pPr>
        <w:jc w:val="center"/>
        <w:rPr>
          <w:rFonts w:ascii="黑体" w:hAnsi="黑体" w:eastAsia="黑体" w:cs="黑体"/>
          <w:b/>
          <w:bCs/>
          <w:sz w:val="28"/>
          <w:szCs w:val="28"/>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2</w:t>
      </w:r>
      <w:r>
        <w:rPr>
          <w:rFonts w:hint="eastAsia" w:ascii="黑体" w:hAnsi="黑体" w:eastAsia="黑体" w:cs="黑体"/>
          <w:b/>
          <w:bCs/>
          <w:sz w:val="28"/>
          <w:szCs w:val="28"/>
        </w:rPr>
        <w:t>课时</w:t>
      </w:r>
    </w:p>
    <w:p>
      <w:pPr>
        <w:ind w:left="2148"/>
        <w:rPr>
          <w:rFonts w:ascii="楷体" w:hAnsi="楷体" w:eastAsia="楷体" w:cs="Times New Roman"/>
          <w:sz w:val="24"/>
          <w:szCs w:val="24"/>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CN"/>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审核人：金忠霞</w:t>
      </w:r>
    </w:p>
    <w:p>
      <w:pPr>
        <w:jc w:val="center"/>
        <w:rPr>
          <w:rFonts w:ascii="Times New Roman" w:hAnsi="Times New Roman" w:eastAsia="宋体" w:cs="Times New Roman"/>
          <w:sz w:val="24"/>
          <w:szCs w:val="24"/>
        </w:rPr>
      </w:pPr>
      <w:r>
        <w:rPr>
          <w:rFonts w:hint="eastAsia" w:ascii="楷体" w:hAnsi="楷体" w:eastAsia="楷体" w:cs="楷体"/>
          <w:sz w:val="24"/>
          <w:szCs w:val="24"/>
        </w:rPr>
        <w:t>班级：</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姓名：</w:t>
      </w:r>
      <w:r>
        <w:rPr>
          <w:rFonts w:hint="eastAsia" w:ascii="楷体" w:hAnsi="楷体" w:eastAsia="楷体" w:cs="楷体"/>
          <w:sz w:val="24"/>
          <w:szCs w:val="24"/>
          <w:u w:val="single"/>
        </w:rPr>
        <w:t xml:space="preserve">        </w:t>
      </w:r>
      <w:r>
        <w:rPr>
          <w:rFonts w:hint="eastAsia" w:ascii="楷体" w:hAnsi="楷体" w:eastAsia="楷体" w:cs="楷体"/>
          <w:sz w:val="24"/>
          <w:szCs w:val="24"/>
        </w:rPr>
        <w:t>学号：</w:t>
      </w:r>
      <w:r>
        <w:rPr>
          <w:rFonts w:hint="eastAsia" w:ascii="楷体" w:hAnsi="楷体" w:eastAsia="楷体" w:cs="楷体"/>
          <w:sz w:val="24"/>
          <w:szCs w:val="24"/>
          <w:u w:val="single"/>
        </w:rPr>
        <w:t xml:space="preserve">       </w:t>
      </w:r>
      <w:r>
        <w:rPr>
          <w:rFonts w:hint="eastAsia" w:ascii="楷体" w:hAnsi="楷体" w:eastAsia="楷体" w:cs="楷体"/>
          <w:sz w:val="24"/>
          <w:szCs w:val="24"/>
        </w:rPr>
        <w:t>授课日期：</w:t>
      </w:r>
      <w:r>
        <w:rPr>
          <w:rFonts w:hint="eastAsia" w:ascii="楷体" w:hAnsi="楷体" w:eastAsia="楷体" w:cs="楷体"/>
          <w:sz w:val="24"/>
          <w:szCs w:val="24"/>
          <w:u w:val="single"/>
        </w:rPr>
        <w:t>202</w:t>
      </w:r>
      <w:r>
        <w:rPr>
          <w:rFonts w:hint="eastAsia" w:ascii="楷体" w:hAnsi="楷体" w:eastAsia="楷体" w:cs="楷体"/>
          <w:sz w:val="24"/>
          <w:szCs w:val="24"/>
          <w:u w:val="single"/>
          <w:lang w:val="en-US" w:eastAsia="zh-CN"/>
        </w:rPr>
        <w:t>4</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5</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6</w:t>
      </w:r>
      <w:r>
        <w:rPr>
          <w:rFonts w:hint="eastAsia" w:ascii="楷体" w:hAnsi="楷体" w:eastAsia="楷体" w:cs="楷体"/>
          <w:bCs/>
          <w:sz w:val="24"/>
          <w:szCs w:val="24"/>
        </w:rPr>
        <w:t>作业时长：</w:t>
      </w:r>
      <w:r>
        <w:rPr>
          <w:rFonts w:hint="eastAsia" w:ascii="楷体" w:hAnsi="楷体" w:eastAsia="楷体" w:cs="楷体"/>
          <w:bCs/>
          <w:sz w:val="24"/>
          <w:szCs w:val="24"/>
          <w:u w:val="single"/>
        </w:rPr>
        <w:t xml:space="preserve"> 25分钟</w:t>
      </w:r>
    </w:p>
    <w:p>
      <w:pPr>
        <w:keepNext w:val="0"/>
        <w:keepLines w:val="0"/>
        <w:pageBreakBefore w:val="0"/>
        <w:widowControl/>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kern w:val="0"/>
          <w:sz w:val="21"/>
          <w:szCs w:val="21"/>
          <w:lang w:val="en-US" w:eastAsia="zh-CN" w:bidi="ar-SA"/>
        </w:rPr>
      </w:pPr>
    </w:p>
    <w:p>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一、选择题</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1．墨西哥在1821年独立后，以阿兹特克帝国的继承者自居。墨西哥土生白人将阿兹特克人视为祖先，将阿兹特克人的末代皇帝视为抵抗西班牙殖民者的民族英雄。这些做法意在</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A．打击英法在拉美的殖民统治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B．深化民族意识和国家观念</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C．推动墨西哥的民族独立运动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D．重建阿兹特克帝国的文明</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有研究认为，美国独立后不到半个世纪，拉丁美洲经过独立战争，推翻了殖民统治，但拉美国家并没有像近邻美国那样在独立后进入现代化的快车道，而是发展停滞，究其原因，殖民统治难辞其咎。“难辞其咎”主要是指殖民者在拉丁美洲</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A．奴役掠夺土著居民</w:t>
      </w:r>
      <w:r>
        <w:rPr>
          <w:rFonts w:hint="eastAsia" w:ascii="宋体" w:hAnsi="宋体" w:eastAsia="宋体" w:cs="宋体"/>
          <w:sz w:val="21"/>
          <w:szCs w:val="21"/>
          <w:lang w:eastAsia="zh-CN"/>
        </w:rPr>
        <w:tab/>
      </w:r>
      <w:r>
        <w:rPr>
          <w:rFonts w:hint="eastAsia" w:ascii="宋体" w:hAnsi="宋体" w:eastAsia="宋体" w:cs="宋体"/>
          <w:sz w:val="21"/>
          <w:szCs w:val="21"/>
          <w:lang w:eastAsia="zh-CN"/>
        </w:rPr>
        <w:t xml:space="preserve">             B．建立的殖民统治最早</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C．进行了大量的移民</w:t>
      </w:r>
      <w:r>
        <w:rPr>
          <w:rFonts w:hint="eastAsia" w:ascii="宋体" w:hAnsi="宋体" w:eastAsia="宋体" w:cs="宋体"/>
          <w:sz w:val="21"/>
          <w:szCs w:val="21"/>
          <w:lang w:eastAsia="zh-CN"/>
        </w:rPr>
        <w:tab/>
      </w:r>
      <w:r>
        <w:rPr>
          <w:rFonts w:hint="eastAsia" w:ascii="宋体" w:hAnsi="宋体" w:eastAsia="宋体" w:cs="宋体"/>
          <w:sz w:val="21"/>
          <w:szCs w:val="21"/>
          <w:lang w:eastAsia="zh-CN"/>
        </w:rPr>
        <w:t xml:space="preserve">             D．移植了本国生产方式</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．1913年，列宁在《马克思学说的历史命运》中说：“极大的世界风暴的新的发源地已在亚洲出现。……八亿人民的亚洲投入了为实现和欧洲相同的理想的斗争。”“相同的理想”指的是</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A．推翻帝国主义的压迫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B．建立资产阶级共和国</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C．摧毁资本主义世界殖民体系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D．实现全世界无产阶级的联合</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1906年，提拉克在一次演讲中说：“我们不会帮助他们用印度的鲜血和金钱在我们的疆界以外即印度外面打仗。我们不会帮助他们进行司法管理。我们会有自己的法院，而且，时候一到我们将不再交税。”演讲主要反映了提拉克主张</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A．推翻殖民统治，实现印度独立</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B．完成反帝反封建的任务</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C．反对英国推行殖民战争政策</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D．建立自己的法院，反对英国征税</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．19世纪末20世纪初，“埃塞俄比亚”一词成为非洲民族精神的象征，这主要是因为埃塞俄比亚</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A．坚持不懈的斗争捍卫了国家独立</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B．领导非洲各国进行联合斗争</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C．揭开了非洲民族独立运动的序幕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D．维护国家主权实行民主政治</w:t>
      </w:r>
    </w:p>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center"/>
        <w:rPr>
          <w:rFonts w:hint="eastAsia" w:ascii="宋体" w:hAnsi="宋体" w:eastAsia="宋体" w:cs="宋体"/>
          <w:color w:val="000000"/>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color w:val="000000"/>
          <w:sz w:val="21"/>
          <w:szCs w:val="21"/>
        </w:rPr>
        <w:t>下图是18世纪某国颁布</w:t>
      </w:r>
      <w:r>
        <w:rPr>
          <w:rFonts w:hint="eastAsia" w:ascii="宋体" w:hAnsi="宋体" w:eastAsia="宋体" w:cs="宋体"/>
          <w:color w:val="000000"/>
          <w:sz w:val="21"/>
          <w:szCs w:val="21"/>
        </w:rPr>
        <w:drawing>
          <wp:inline distT="0" distB="0" distL="0" distR="0">
            <wp:extent cx="133350" cy="177800"/>
            <wp:effectExtent l="0" t="0" r="0" b="13335"/>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4"/>
                    <a:stretch>
                      <a:fillRect/>
                    </a:stretch>
                  </pic:blipFill>
                  <pic:spPr>
                    <a:xfrm>
                      <a:off x="0" y="0"/>
                      <a:ext cx="133350" cy="177800"/>
                    </a:xfrm>
                    <a:prstGeom prst="rect">
                      <a:avLst/>
                    </a:prstGeom>
                  </pic:spPr>
                </pic:pic>
              </a:graphicData>
            </a:graphic>
          </wp:inline>
        </w:drawing>
      </w:r>
      <w:r>
        <w:rPr>
          <w:rFonts w:hint="eastAsia" w:ascii="宋体" w:hAnsi="宋体" w:eastAsia="宋体" w:cs="宋体"/>
          <w:color w:val="000000"/>
          <w:sz w:val="21"/>
          <w:szCs w:val="21"/>
        </w:rPr>
        <w:t>法律文件。该文件</w:t>
      </w:r>
    </w:p>
    <w:tbl>
      <w:tblPr>
        <w:tblStyle w:val="3"/>
        <w:tblW w:w="9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77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在有关人类事务的发展过程中，当一个民族必须解除其和另一个与之有关的民族之间的政治联系，并在世界各国之间，接受自然法则和自然界的造物主的旨意赋予的独立和平等的地位时，出于对人类舆论的尊重，必须把他们不得不独立的原因予以宣布。</w:t>
            </w:r>
          </w:p>
        </w:tc>
      </w:tr>
    </w:tbl>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提出了自由平等原则，冲击了君主专制        B. 体现了人民主权思想，宣布殖民地独立</w:t>
      </w:r>
    </w:p>
    <w:p>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 废除了黑人奴隶制，促进了南北的统一        D. 宣扬权力互相制衡，确立了民主共和制</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 1796年拿破仑率领法国军队入侵意大利后，共和国像雨后春笋般建立起来。这些共和国都废除封建贵族的特权，没收教会土地，实行公民一律平等。这反映出拿破仑战争</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 促进了民族意识的觉醒</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 得到了被征服民众支持</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 传播了法国大革命原则</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 推动了启蒙运动的兴起</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．19世纪中期，爆发了一系列影响世界发展进程的重大历史事件，如俄国1861年改革、美国内战意大利和德意志实现统一以及日本的明治维新等。这些重大事件反映的历史发展趋势是</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 资本主义在全球范围内继续扩展</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 工业革命扩张到全球各角落</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 资本主义世界经济体系最终形成</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 资产阶级民主政治初步确立</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lang w:val="en-US" w:eastAsia="zh-CN"/>
        </w:rPr>
        <w:t>9</w:t>
      </w:r>
      <w:r>
        <w:rPr>
          <w:rFonts w:hint="eastAsia" w:ascii="宋体" w:hAnsi="宋体" w:eastAsia="宋体" w:cs="宋体"/>
          <w:sz w:val="21"/>
          <w:szCs w:val="21"/>
        </w:rPr>
        <w:t>．西欧各国资产阶级从1830到1848年掀起一个又一个运动，从法国1830年革命开始，经过1832年英国议会改革，一直发展到1848年的欧洲革命。从土地贵族手中进一步夺取权力，从而使西欧的革命和改革向纵深推进。其主要推动因素是</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 新航路开辟</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 早期殖民扩张</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 工业革命</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 马克思主义诞生</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lang w:val="en-US" w:eastAsia="zh-CN"/>
        </w:rPr>
        <w:t>10</w:t>
      </w:r>
      <w:r>
        <w:rPr>
          <w:rFonts w:hint="eastAsia" w:ascii="宋体" w:hAnsi="宋体" w:eastAsia="宋体" w:cs="宋体"/>
          <w:sz w:val="21"/>
          <w:szCs w:val="21"/>
        </w:rPr>
        <w:t>．19世纪中期，英国女工对家庭经济的贡献率占47.1%，妇女参加社会生产劳动，打破了两性分工的绝对界限，缩小了男女两性在社会生活中的差异。妇女们多了工友、同事、上司等社会角色，构建起新的社会关系网络。据此可知，工业革命</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 推动了英国阶级结构的变化</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 一定程度改变了女性的生活</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 提高了普通女性的政治地位</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 使得传统家庭模式日益稳固</w:t>
      </w:r>
    </w:p>
    <w:p>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lang w:eastAsia="zh-CN"/>
        </w:rPr>
      </w:pPr>
    </w:p>
    <w:p>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二、非选择题</w:t>
      </w: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b/>
          <w:bCs/>
          <w:kern w:val="0"/>
          <w:sz w:val="21"/>
          <w:szCs w:val="21"/>
          <w:lang w:val="en-US" w:eastAsia="zh-CN" w:bidi="ar-SA"/>
        </w:rPr>
        <w:t>【★选做】</w:t>
      </w:r>
      <w:r>
        <w:rPr>
          <w:rFonts w:hint="eastAsia" w:ascii="宋体" w:hAnsi="宋体" w:eastAsia="宋体" w:cs="宋体"/>
          <w:kern w:val="0"/>
          <w:sz w:val="21"/>
          <w:szCs w:val="21"/>
          <w:lang w:val="en-US" w:eastAsia="zh-CN" w:bidi="ar-SA"/>
        </w:rPr>
        <w:t>11.阅读下列材料，回答问题</w:t>
      </w: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材料一　工业革命不仅是美洲和澳大利亚被欧化的主要原因，也是欧洲庞大的殖民地结构在亚洲和非洲得以建立的主要原因。这种帝国的营建在1763年出现巨大的殖民拓居地之后的数十年间稳步地进行着。19世纪初叶，在英、法两国的某些集团中存在着不少反帝国主义的情绪。自由贸易的拥护者认为殖民地仅具有极小的经济价值，事实依旧是英、法两国在那数十年间继续获得属地。不过，这些获得物与1870年以后营建帝国的巨大浪潮相比是微不足道的；1870年以后，“新帝国主义”使地球的很大一部分成为欧洲少数强国的附属物。</w:t>
      </w:r>
    </w:p>
    <w:p>
      <w:pPr>
        <w:keepNext w:val="0"/>
        <w:keepLines w:val="0"/>
        <w:pageBreakBefore w:val="0"/>
        <w:widowControl w:val="0"/>
        <w:kinsoku/>
        <w:wordWrap/>
        <w:overflowPunct/>
        <w:topLinePunct w:val="0"/>
        <w:autoSpaceDE/>
        <w:autoSpaceDN/>
        <w:bidi w:val="0"/>
        <w:adjustRightInd/>
        <w:spacing w:line="360" w:lineRule="exact"/>
        <w:ind w:firstLine="0" w:firstLineChars="0"/>
        <w:jc w:val="righ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——摘编自[美]斯塔夫里阿诺斯《全球通史》</w:t>
      </w: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材料二</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20世纪初的亚洲出现了民族忧患意识和民主改革意识的觉醒，无产阶级登上政治舞台。在印度，提拉克建立国大党，提出民族独立的纲领，以建立美国或法国式的民主共和国为政治目标，要求经济独立，以抵制英货斗争为手段，以启迪民族意识、建设精神文明为主要内容进行民族教育；在伊朗表现为立宪革命，成为亚洲觉醒时期东方民族民主革命潮流的先声；在中国，辛亥革命是亚洲觉醒运动的顶点，它结束了清朝专制统治，建立了亚洲第一个民主共和国。</w:t>
      </w:r>
    </w:p>
    <w:p>
      <w:pPr>
        <w:keepNext w:val="0"/>
        <w:keepLines w:val="0"/>
        <w:pageBreakBefore w:val="0"/>
        <w:widowControl w:val="0"/>
        <w:kinsoku/>
        <w:wordWrap/>
        <w:overflowPunct/>
        <w:topLinePunct w:val="0"/>
        <w:autoSpaceDE/>
        <w:autoSpaceDN/>
        <w:bidi w:val="0"/>
        <w:adjustRightInd/>
        <w:spacing w:line="360" w:lineRule="exact"/>
        <w:ind w:firstLine="0" w:firstLineChars="0"/>
        <w:jc w:val="righ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——摘编自吴于廑、齐世荣主编《世界史·现代史编》</w:t>
      </w: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(1)根据材料一并结合所学知识，概括1870年前后欧洲列强殖民扩张的不同点。(7分)</w:t>
      </w: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(2)根据材料一、二并结合所学知识，指出20世纪初亚洲觉醒时期亚洲国家的主要诉求，并分析亚洲觉醒运动兴起的原因。(8分)</w:t>
      </w: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val="0"/>
          <w:bCs w:val="0"/>
          <w:sz w:val="21"/>
          <w:szCs w:val="21"/>
        </w:rPr>
      </w:pPr>
    </w:p>
    <w:p>
      <w:pPr>
        <w:keepNext w:val="0"/>
        <w:keepLines w:val="0"/>
        <w:pageBreakBefore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三、补充练习</w:t>
      </w:r>
    </w:p>
    <w:p>
      <w:pPr>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1.</w:t>
      </w:r>
      <w:bookmarkStart w:id="0" w:name="ab8f8789-f1ac-4d19-b641-2459732390ed"/>
      <w:r>
        <w:rPr>
          <w:rFonts w:hint="eastAsia" w:ascii="宋体" w:hAnsi="宋体" w:eastAsia="宋体" w:cs="宋体"/>
          <w:kern w:val="0"/>
          <w:sz w:val="21"/>
          <w:szCs w:val="21"/>
        </w:rPr>
        <w:t xml:space="preserve">近代以来，英、美、德、法四国通过资产阶级宪法的颁布先后确立了资本主义制度（如表）。这反映出 </w:t>
      </w:r>
    </w:p>
    <w:tbl>
      <w:tblPr>
        <w:tblStyle w:val="6"/>
        <w:tblW w:w="0" w:type="auto"/>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855"/>
        <w:gridCol w:w="1125"/>
        <w:gridCol w:w="2955"/>
        <w:gridCol w:w="2115"/>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855" w:type="dxa"/>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kern w:val="0"/>
                <w:sz w:val="21"/>
                <w:szCs w:val="21"/>
                <w:lang w:eastAsia="en-US"/>
              </w:rPr>
            </w:pPr>
            <w:r>
              <w:rPr>
                <w:rFonts w:hint="eastAsia" w:ascii="宋体" w:hAnsi="宋体" w:eastAsia="宋体" w:cs="宋体"/>
                <w:color w:val="000000"/>
                <w:kern w:val="0"/>
                <w:sz w:val="21"/>
                <w:szCs w:val="21"/>
                <w:lang w:eastAsia="en-US"/>
              </w:rPr>
              <w:t>国家</w:t>
            </w:r>
          </w:p>
        </w:tc>
        <w:tc>
          <w:tcPr>
            <w:tcW w:w="1125" w:type="dxa"/>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kern w:val="0"/>
                <w:sz w:val="21"/>
                <w:szCs w:val="21"/>
                <w:lang w:eastAsia="en-US"/>
              </w:rPr>
            </w:pPr>
            <w:r>
              <w:rPr>
                <w:rFonts w:hint="eastAsia" w:ascii="宋体" w:hAnsi="宋体" w:eastAsia="宋体" w:cs="宋体"/>
                <w:color w:val="000000"/>
                <w:kern w:val="0"/>
                <w:sz w:val="21"/>
                <w:szCs w:val="21"/>
                <w:lang w:eastAsia="en-US"/>
              </w:rPr>
              <w:t>时间</w:t>
            </w:r>
          </w:p>
        </w:tc>
        <w:tc>
          <w:tcPr>
            <w:tcW w:w="2955" w:type="dxa"/>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kern w:val="0"/>
                <w:sz w:val="21"/>
                <w:szCs w:val="21"/>
                <w:lang w:eastAsia="en-US"/>
              </w:rPr>
            </w:pPr>
            <w:r>
              <w:rPr>
                <w:rFonts w:hint="eastAsia" w:ascii="宋体" w:hAnsi="宋体" w:eastAsia="宋体" w:cs="宋体"/>
                <w:color w:val="000000"/>
                <w:kern w:val="0"/>
                <w:sz w:val="21"/>
                <w:szCs w:val="21"/>
                <w:lang w:eastAsia="en-US"/>
              </w:rPr>
              <w:t>宪法</w:t>
            </w:r>
          </w:p>
        </w:tc>
        <w:tc>
          <w:tcPr>
            <w:tcW w:w="2115" w:type="dxa"/>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kern w:val="0"/>
                <w:sz w:val="21"/>
                <w:szCs w:val="21"/>
                <w:lang w:eastAsia="en-US"/>
              </w:rPr>
            </w:pPr>
            <w:r>
              <w:rPr>
                <w:rFonts w:hint="eastAsia" w:ascii="宋体" w:hAnsi="宋体" w:eastAsia="宋体" w:cs="宋体"/>
                <w:color w:val="000000"/>
                <w:kern w:val="0"/>
                <w:sz w:val="21"/>
                <w:szCs w:val="21"/>
                <w:lang w:eastAsia="en-US"/>
              </w:rPr>
              <w:t>确立政体</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0" w:type="auto"/>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kern w:val="0"/>
                <w:sz w:val="21"/>
                <w:szCs w:val="21"/>
                <w:lang w:eastAsia="en-US"/>
              </w:rPr>
            </w:pPr>
            <w:r>
              <w:rPr>
                <w:rFonts w:hint="eastAsia" w:ascii="宋体" w:hAnsi="宋体" w:eastAsia="宋体" w:cs="宋体"/>
                <w:color w:val="000000"/>
                <w:kern w:val="0"/>
                <w:sz w:val="21"/>
                <w:szCs w:val="21"/>
                <w:lang w:eastAsia="en-US"/>
              </w:rPr>
              <w:t>英国</w:t>
            </w:r>
          </w:p>
        </w:tc>
        <w:tc>
          <w:tcPr>
            <w:tcW w:w="0" w:type="auto"/>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kern w:val="0"/>
                <w:sz w:val="21"/>
                <w:szCs w:val="21"/>
                <w:lang w:eastAsia="en-US"/>
              </w:rPr>
            </w:pPr>
            <w:r>
              <w:rPr>
                <w:rFonts w:hint="eastAsia" w:ascii="宋体" w:hAnsi="宋体" w:eastAsia="宋体" w:cs="宋体"/>
                <w:color w:val="000000"/>
                <w:kern w:val="0"/>
                <w:sz w:val="21"/>
                <w:szCs w:val="21"/>
                <w:lang w:eastAsia="en-US"/>
              </w:rPr>
              <w:t>1689年</w:t>
            </w:r>
          </w:p>
        </w:tc>
        <w:tc>
          <w:tcPr>
            <w:tcW w:w="0" w:type="auto"/>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kern w:val="0"/>
                <w:sz w:val="21"/>
                <w:szCs w:val="21"/>
                <w:lang w:eastAsia="en-US"/>
              </w:rPr>
            </w:pPr>
            <w:r>
              <w:rPr>
                <w:rFonts w:hint="eastAsia" w:ascii="宋体" w:hAnsi="宋体" w:eastAsia="宋体" w:cs="宋体"/>
                <w:color w:val="000000"/>
                <w:kern w:val="0"/>
                <w:sz w:val="21"/>
                <w:szCs w:val="21"/>
                <w:lang w:eastAsia="en-US"/>
              </w:rPr>
              <w:t>《权利法案》</w:t>
            </w:r>
          </w:p>
        </w:tc>
        <w:tc>
          <w:tcPr>
            <w:tcW w:w="0" w:type="auto"/>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kern w:val="0"/>
                <w:sz w:val="21"/>
                <w:szCs w:val="21"/>
                <w:lang w:eastAsia="en-US"/>
              </w:rPr>
            </w:pPr>
            <w:r>
              <w:rPr>
                <w:rFonts w:hint="eastAsia" w:ascii="宋体" w:hAnsi="宋体" w:eastAsia="宋体" w:cs="宋体"/>
                <w:color w:val="000000"/>
                <w:kern w:val="0"/>
                <w:sz w:val="21"/>
                <w:szCs w:val="21"/>
                <w:lang w:eastAsia="en-US"/>
              </w:rPr>
              <w:t>议会制君主立宪制</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0" w:type="auto"/>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kern w:val="0"/>
                <w:sz w:val="21"/>
                <w:szCs w:val="21"/>
                <w:lang w:eastAsia="en-US"/>
              </w:rPr>
            </w:pPr>
            <w:r>
              <w:rPr>
                <w:rFonts w:hint="eastAsia" w:ascii="宋体" w:hAnsi="宋体" w:eastAsia="宋体" w:cs="宋体"/>
                <w:color w:val="000000"/>
                <w:kern w:val="0"/>
                <w:sz w:val="21"/>
                <w:szCs w:val="21"/>
                <w:lang w:eastAsia="en-US"/>
              </w:rPr>
              <w:t>美国</w:t>
            </w:r>
          </w:p>
        </w:tc>
        <w:tc>
          <w:tcPr>
            <w:tcW w:w="0" w:type="auto"/>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kern w:val="0"/>
                <w:sz w:val="21"/>
                <w:szCs w:val="21"/>
                <w:lang w:eastAsia="en-US"/>
              </w:rPr>
            </w:pPr>
            <w:r>
              <w:rPr>
                <w:rFonts w:hint="eastAsia" w:ascii="宋体" w:hAnsi="宋体" w:eastAsia="宋体" w:cs="宋体"/>
                <w:color w:val="000000"/>
                <w:kern w:val="0"/>
                <w:sz w:val="21"/>
                <w:szCs w:val="21"/>
                <w:lang w:eastAsia="en-US"/>
              </w:rPr>
              <w:t>1787年</w:t>
            </w:r>
          </w:p>
        </w:tc>
        <w:tc>
          <w:tcPr>
            <w:tcW w:w="0" w:type="auto"/>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kern w:val="0"/>
                <w:sz w:val="21"/>
                <w:szCs w:val="21"/>
                <w:lang w:eastAsia="en-US"/>
              </w:rPr>
            </w:pPr>
            <w:r>
              <w:rPr>
                <w:rFonts w:hint="eastAsia" w:ascii="宋体" w:hAnsi="宋体" w:eastAsia="宋体" w:cs="宋体"/>
                <w:color w:val="000000"/>
                <w:kern w:val="0"/>
                <w:sz w:val="21"/>
                <w:szCs w:val="21"/>
                <w:lang w:eastAsia="en-US"/>
              </w:rPr>
              <w:t>美国1787年宪法</w:t>
            </w:r>
          </w:p>
        </w:tc>
        <w:tc>
          <w:tcPr>
            <w:tcW w:w="0" w:type="auto"/>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kern w:val="0"/>
                <w:sz w:val="21"/>
                <w:szCs w:val="21"/>
                <w:lang w:eastAsia="en-US"/>
              </w:rPr>
            </w:pPr>
            <w:r>
              <w:rPr>
                <w:rFonts w:hint="eastAsia" w:ascii="宋体" w:hAnsi="宋体" w:eastAsia="宋体" w:cs="宋体"/>
                <w:color w:val="000000"/>
                <w:kern w:val="0"/>
                <w:sz w:val="21"/>
                <w:szCs w:val="21"/>
                <w:lang w:eastAsia="en-US"/>
              </w:rPr>
              <w:t>民主共和制</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0" w:type="auto"/>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kern w:val="0"/>
                <w:sz w:val="21"/>
                <w:szCs w:val="21"/>
                <w:lang w:eastAsia="en-US"/>
              </w:rPr>
            </w:pPr>
            <w:r>
              <w:rPr>
                <w:rFonts w:hint="eastAsia" w:ascii="宋体" w:hAnsi="宋体" w:eastAsia="宋体" w:cs="宋体"/>
                <w:color w:val="000000"/>
                <w:kern w:val="0"/>
                <w:sz w:val="21"/>
                <w:szCs w:val="21"/>
                <w:lang w:eastAsia="en-US"/>
              </w:rPr>
              <w:t>德国</w:t>
            </w:r>
          </w:p>
        </w:tc>
        <w:tc>
          <w:tcPr>
            <w:tcW w:w="0" w:type="auto"/>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kern w:val="0"/>
                <w:sz w:val="21"/>
                <w:szCs w:val="21"/>
                <w:lang w:eastAsia="en-US"/>
              </w:rPr>
            </w:pPr>
            <w:r>
              <w:rPr>
                <w:rFonts w:hint="eastAsia" w:ascii="宋体" w:hAnsi="宋体" w:eastAsia="宋体" w:cs="宋体"/>
                <w:color w:val="000000"/>
                <w:kern w:val="0"/>
                <w:sz w:val="21"/>
                <w:szCs w:val="21"/>
                <w:lang w:eastAsia="en-US"/>
              </w:rPr>
              <w:t>1871年</w:t>
            </w:r>
          </w:p>
        </w:tc>
        <w:tc>
          <w:tcPr>
            <w:tcW w:w="0" w:type="auto"/>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kern w:val="0"/>
                <w:sz w:val="21"/>
                <w:szCs w:val="21"/>
                <w:lang w:eastAsia="en-US"/>
              </w:rPr>
            </w:pPr>
            <w:r>
              <w:rPr>
                <w:rFonts w:hint="eastAsia" w:ascii="宋体" w:hAnsi="宋体" w:eastAsia="宋体" w:cs="宋体"/>
                <w:color w:val="000000"/>
                <w:kern w:val="0"/>
                <w:sz w:val="21"/>
                <w:szCs w:val="21"/>
                <w:lang w:eastAsia="en-US"/>
              </w:rPr>
              <w:t>《德意志帝国宪法》</w:t>
            </w:r>
          </w:p>
        </w:tc>
        <w:tc>
          <w:tcPr>
            <w:tcW w:w="0" w:type="auto"/>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kern w:val="0"/>
                <w:sz w:val="21"/>
                <w:szCs w:val="21"/>
                <w:lang w:eastAsia="en-US"/>
              </w:rPr>
            </w:pPr>
            <w:r>
              <w:rPr>
                <w:rFonts w:hint="eastAsia" w:ascii="宋体" w:hAnsi="宋体" w:eastAsia="宋体" w:cs="宋体"/>
                <w:color w:val="000000"/>
                <w:kern w:val="0"/>
                <w:sz w:val="21"/>
                <w:szCs w:val="21"/>
                <w:lang w:eastAsia="en-US"/>
              </w:rPr>
              <w:t>君主立宪制</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0" w:type="auto"/>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kern w:val="0"/>
                <w:sz w:val="21"/>
                <w:szCs w:val="21"/>
                <w:lang w:eastAsia="en-US"/>
              </w:rPr>
            </w:pPr>
            <w:r>
              <w:rPr>
                <w:rFonts w:hint="eastAsia" w:ascii="宋体" w:hAnsi="宋体" w:eastAsia="宋体" w:cs="宋体"/>
                <w:color w:val="000000"/>
                <w:kern w:val="0"/>
                <w:sz w:val="21"/>
                <w:szCs w:val="21"/>
                <w:lang w:eastAsia="en-US"/>
              </w:rPr>
              <w:t>法国</w:t>
            </w:r>
          </w:p>
        </w:tc>
        <w:tc>
          <w:tcPr>
            <w:tcW w:w="0" w:type="auto"/>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kern w:val="0"/>
                <w:sz w:val="21"/>
                <w:szCs w:val="21"/>
                <w:lang w:eastAsia="en-US"/>
              </w:rPr>
            </w:pPr>
            <w:r>
              <w:rPr>
                <w:rFonts w:hint="eastAsia" w:ascii="宋体" w:hAnsi="宋体" w:eastAsia="宋体" w:cs="宋体"/>
                <w:color w:val="000000"/>
                <w:kern w:val="0"/>
                <w:sz w:val="21"/>
                <w:szCs w:val="21"/>
                <w:lang w:eastAsia="en-US"/>
              </w:rPr>
              <w:t>1875年</w:t>
            </w:r>
          </w:p>
        </w:tc>
        <w:tc>
          <w:tcPr>
            <w:tcW w:w="0" w:type="auto"/>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《法兰西第三共和国宪法》</w:t>
            </w:r>
          </w:p>
        </w:tc>
        <w:tc>
          <w:tcPr>
            <w:tcW w:w="0" w:type="auto"/>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kern w:val="0"/>
                <w:sz w:val="21"/>
                <w:szCs w:val="21"/>
                <w:lang w:eastAsia="en-US"/>
              </w:rPr>
            </w:pPr>
            <w:r>
              <w:rPr>
                <w:rFonts w:hint="eastAsia" w:ascii="宋体" w:hAnsi="宋体" w:eastAsia="宋体" w:cs="宋体"/>
                <w:color w:val="000000"/>
                <w:kern w:val="0"/>
                <w:sz w:val="21"/>
                <w:szCs w:val="21"/>
                <w:lang w:eastAsia="en-US"/>
              </w:rPr>
              <w:t>民主共和制</w:t>
            </w:r>
          </w:p>
        </w:tc>
      </w:tr>
      <w:bookmarkEnd w:id="0"/>
    </w:tbl>
    <w:p>
      <w:pPr>
        <w:keepLines w:val="0"/>
        <w:pageBreakBefore w:val="0"/>
        <w:widowControl w:val="0"/>
        <w:tabs>
          <w:tab w:val="left" w:pos="4843"/>
        </w:tabs>
        <w:kinsoku/>
        <w:wordWrap/>
        <w:overflowPunct/>
        <w:topLinePunct w:val="0"/>
        <w:autoSpaceDE/>
        <w:autoSpaceDN/>
        <w:bidi w:val="0"/>
        <w:adjustRightInd/>
        <w:snapToGrid/>
        <w:spacing w:line="360" w:lineRule="exact"/>
        <w:jc w:val="left"/>
        <w:textAlignment w:val="center"/>
        <w:rPr>
          <w:rFonts w:hint="eastAsia" w:ascii="宋体" w:hAnsi="宋体" w:eastAsia="宋体" w:cs="宋体"/>
          <w:kern w:val="0"/>
          <w:sz w:val="21"/>
          <w:szCs w:val="21"/>
        </w:rPr>
      </w:pPr>
      <w:r>
        <w:rPr>
          <w:rFonts w:hint="eastAsia" w:ascii="宋体" w:hAnsi="宋体" w:eastAsia="宋体" w:cs="宋体"/>
          <w:color w:val="000000" w:themeColor="text1"/>
          <w:sz w:val="21"/>
          <w:szCs w:val="21"/>
          <w14:textFill>
            <w14:solidFill>
              <w14:schemeClr w14:val="tx1"/>
            </w14:solidFill>
          </w14:textFill>
        </w:rPr>
        <w:t>A. 政治文明具有统一性和多样性</w:t>
      </w:r>
      <w:r>
        <w:rPr>
          <w:rFonts w:hint="eastAsia" w:ascii="宋体" w:hAnsi="宋体" w:eastAsia="宋体" w:cs="宋体"/>
          <w:kern w:val="0"/>
          <w:sz w:val="21"/>
          <w:szCs w:val="21"/>
        </w:rPr>
        <w:tab/>
      </w:r>
      <w:r>
        <w:rPr>
          <w:rFonts w:hint="eastAsia" w:ascii="宋体" w:hAnsi="宋体" w:eastAsia="宋体" w:cs="宋体"/>
          <w:kern w:val="0"/>
          <w:sz w:val="21"/>
          <w:szCs w:val="21"/>
        </w:rPr>
        <w:t>B. 资产阶级以暴力革命推动社会进步</w:t>
      </w:r>
      <w:r>
        <w:rPr>
          <w:rFonts w:hint="eastAsia" w:ascii="宋体" w:hAnsi="宋体" w:eastAsia="宋体" w:cs="宋体"/>
          <w:kern w:val="0"/>
          <w:sz w:val="21"/>
          <w:szCs w:val="21"/>
        </w:rPr>
        <w:br w:type="textWrapping"/>
      </w:r>
      <w:r>
        <w:rPr>
          <w:rFonts w:hint="eastAsia" w:ascii="宋体" w:hAnsi="宋体" w:eastAsia="宋体" w:cs="宋体"/>
          <w:kern w:val="0"/>
          <w:sz w:val="21"/>
          <w:szCs w:val="21"/>
        </w:rPr>
        <w:t>C. 欧美主导世界政治的发展方向</w:t>
      </w:r>
      <w:r>
        <w:rPr>
          <w:rFonts w:hint="eastAsia" w:ascii="宋体" w:hAnsi="宋体" w:eastAsia="宋体" w:cs="宋体"/>
          <w:kern w:val="0"/>
          <w:sz w:val="21"/>
          <w:szCs w:val="21"/>
        </w:rPr>
        <w:tab/>
      </w:r>
      <w:r>
        <w:rPr>
          <w:rFonts w:hint="eastAsia" w:ascii="宋体" w:hAnsi="宋体" w:eastAsia="宋体" w:cs="宋体"/>
          <w:kern w:val="0"/>
          <w:sz w:val="21"/>
          <w:szCs w:val="21"/>
        </w:rPr>
        <w:t>D. 共和体制的确立是人类历史的必然</w:t>
      </w:r>
    </w:p>
    <w:p>
      <w:pPr>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.列宁评价《共产党宣言》称：“这本书篇幅不多，价值却相当于多部巨著：它的精神至今还鼓舞着、推动着文明世界全体有组织的正在进行斗争的无产阶级。”在这里，列宁意在说明《共产党宣言》</w:t>
      </w:r>
    </w:p>
    <w:p>
      <w:pPr>
        <w:keepLines w:val="0"/>
        <w:pageBreakBefore w:val="0"/>
        <w:widowControl w:val="0"/>
        <w:tabs>
          <w:tab w:val="left" w:pos="4873"/>
        </w:tabs>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揭露了资本家剥削的秘密</w:t>
      </w:r>
      <w:r>
        <w:rPr>
          <w:rFonts w:hint="eastAsia" w:ascii="宋体" w:hAnsi="宋体" w:eastAsia="宋体" w:cs="宋体"/>
          <w:color w:val="000000"/>
          <w:sz w:val="21"/>
          <w:szCs w:val="21"/>
        </w:rPr>
        <w:tab/>
      </w:r>
      <w:r>
        <w:rPr>
          <w:rFonts w:hint="eastAsia" w:ascii="宋体" w:hAnsi="宋体" w:eastAsia="宋体" w:cs="宋体"/>
          <w:color w:val="000000"/>
          <w:sz w:val="21"/>
          <w:szCs w:val="21"/>
        </w:rPr>
        <w:t>B. 阐明了社会发展的客观规律</w:t>
      </w:r>
    </w:p>
    <w:p>
      <w:pPr>
        <w:keepLines w:val="0"/>
        <w:pageBreakBefore w:val="0"/>
        <w:widowControl w:val="0"/>
        <w:tabs>
          <w:tab w:val="left" w:pos="4873"/>
        </w:tabs>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FF0000"/>
          <w:sz w:val="21"/>
          <w:szCs w:val="21"/>
        </w:rPr>
      </w:pPr>
      <w:r>
        <w:rPr>
          <w:rFonts w:hint="eastAsia" w:ascii="宋体" w:hAnsi="宋体" w:eastAsia="宋体" w:cs="宋体"/>
          <w:color w:val="000000"/>
          <w:sz w:val="21"/>
          <w:szCs w:val="21"/>
        </w:rPr>
        <w:t>C. 标志着马克思主义的形成</w:t>
      </w:r>
      <w:r>
        <w:rPr>
          <w:rFonts w:hint="eastAsia" w:ascii="宋体" w:hAnsi="宋体" w:eastAsia="宋体" w:cs="宋体"/>
          <w:color w:val="000000"/>
          <w:sz w:val="21"/>
          <w:szCs w:val="21"/>
        </w:rPr>
        <w:tab/>
      </w:r>
      <w:r>
        <w:rPr>
          <w:rFonts w:hint="eastAsia" w:ascii="宋体" w:hAnsi="宋体" w:eastAsia="宋体" w:cs="宋体"/>
          <w:color w:val="000000" w:themeColor="text1"/>
          <w:sz w:val="21"/>
          <w:szCs w:val="21"/>
          <w14:textFill>
            <w14:solidFill>
              <w14:schemeClr w14:val="tx1"/>
            </w14:solidFill>
          </w14:textFill>
        </w:rPr>
        <w:t>D. 促进了国际工人运动的发展</w:t>
      </w:r>
    </w:p>
    <w:p>
      <w:pPr>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sz w:val="21"/>
          <w:szCs w:val="21"/>
        </w:rPr>
        <w:t>.</w:t>
      </w:r>
      <w:bookmarkStart w:id="1" w:name="9b4c0b9a-bfdb-44e5-988c-0c1266b541b4"/>
      <w:r>
        <w:rPr>
          <w:rFonts w:hint="eastAsia" w:ascii="宋体" w:hAnsi="宋体" w:eastAsia="宋体" w:cs="宋体"/>
          <w:kern w:val="0"/>
          <w:sz w:val="21"/>
          <w:szCs w:val="21"/>
        </w:rPr>
        <w:t>在抢夺殖民地的过程中，1884年，英、法、德等国在柏林召开会议，签订了《柏林会议关于非洲的总议定书》，其中第三十五条规定如下框内容所示。这一条款的制定</w:t>
      </w:r>
    </w:p>
    <w:tbl>
      <w:tblPr>
        <w:tblStyle w:val="6"/>
        <w:tblW w:w="4750"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9194"/>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jc w:val="center"/>
        </w:trPr>
        <w:tc>
          <w:tcPr>
            <w:tcW w:w="7845" w:type="dxa"/>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本议定书签字国承认有义务在他们占领的非洲大陆沿岸地领区的领土上确保建立一个足以保护他们既得权力，又在必要时根据为贸易和过境运输的自由而订立的条件保护贸易和过境运输自由的政权。</w:t>
            </w:r>
          </w:p>
        </w:tc>
      </w:tr>
      <w:bookmarkEnd w:id="1"/>
    </w:tbl>
    <w:p>
      <w:pPr>
        <w:keepLines w:val="0"/>
        <w:pageBreakBefore w:val="0"/>
        <w:widowControl w:val="0"/>
        <w:tabs>
          <w:tab w:val="left" w:pos="4842"/>
        </w:tabs>
        <w:kinsoku/>
        <w:wordWrap/>
        <w:overflowPunct/>
        <w:topLinePunct w:val="0"/>
        <w:autoSpaceDE/>
        <w:autoSpaceDN/>
        <w:bidi w:val="0"/>
        <w:adjustRightInd/>
        <w:snapToGrid/>
        <w:spacing w:line="360" w:lineRule="exact"/>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A. 解决了殖民者与非洲国家间的冲突</w:t>
      </w:r>
      <w:r>
        <w:rPr>
          <w:rFonts w:hint="eastAsia" w:ascii="宋体" w:hAnsi="宋体" w:eastAsia="宋体" w:cs="宋体"/>
          <w:kern w:val="0"/>
          <w:sz w:val="21"/>
          <w:szCs w:val="21"/>
        </w:rPr>
        <w:tab/>
      </w:r>
      <w:r>
        <w:rPr>
          <w:rFonts w:hint="eastAsia" w:ascii="宋体" w:hAnsi="宋体" w:eastAsia="宋体" w:cs="宋体"/>
          <w:kern w:val="0"/>
          <w:sz w:val="21"/>
          <w:szCs w:val="21"/>
        </w:rPr>
        <w:t>B. 结束了列强在非洲的贸易争端</w:t>
      </w:r>
      <w:r>
        <w:rPr>
          <w:rFonts w:hint="eastAsia" w:ascii="宋体" w:hAnsi="宋体" w:eastAsia="宋体" w:cs="宋体"/>
          <w:kern w:val="0"/>
          <w:sz w:val="21"/>
          <w:szCs w:val="21"/>
        </w:rPr>
        <w:br w:type="textWrapping"/>
      </w:r>
      <w:r>
        <w:rPr>
          <w:rFonts w:hint="eastAsia" w:ascii="宋体" w:hAnsi="宋体" w:eastAsia="宋体" w:cs="宋体"/>
          <w:color w:val="000000" w:themeColor="text1"/>
          <w:sz w:val="21"/>
          <w:szCs w:val="21"/>
          <w14:textFill>
            <w14:solidFill>
              <w14:schemeClr w14:val="tx1"/>
            </w14:solidFill>
          </w14:textFill>
        </w:rPr>
        <w:t>C. 利于缓和西方列强在侵略中的矛盾</w:t>
      </w:r>
      <w:r>
        <w:rPr>
          <w:rFonts w:hint="eastAsia" w:ascii="宋体" w:hAnsi="宋体" w:eastAsia="宋体" w:cs="宋体"/>
          <w:kern w:val="0"/>
          <w:sz w:val="21"/>
          <w:szCs w:val="21"/>
        </w:rPr>
        <w:tab/>
      </w:r>
      <w:r>
        <w:rPr>
          <w:rFonts w:hint="eastAsia" w:ascii="宋体" w:hAnsi="宋体" w:eastAsia="宋体" w:cs="宋体"/>
          <w:kern w:val="0"/>
          <w:sz w:val="21"/>
          <w:szCs w:val="21"/>
        </w:rPr>
        <w:t>D. 促进了世界贸易的全球化进程</w:t>
      </w:r>
    </w:p>
    <w:p>
      <w:pPr>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w:t>
      </w:r>
      <w:r>
        <w:rPr>
          <w:rFonts w:hint="eastAsia" w:ascii="宋体" w:hAnsi="宋体" w:eastAsia="宋体" w:cs="宋体"/>
          <w:sz w:val="21"/>
          <w:szCs w:val="21"/>
        </w:rPr>
        <w:t>.</w:t>
      </w:r>
      <w:bookmarkStart w:id="2" w:name="9bb0265b-194b-489e-93ab-9f5573d209c2"/>
      <w:r>
        <w:rPr>
          <w:rFonts w:hint="eastAsia" w:ascii="宋体" w:hAnsi="宋体" w:eastAsia="宋体" w:cs="宋体"/>
          <w:kern w:val="0"/>
          <w:sz w:val="21"/>
          <w:szCs w:val="21"/>
        </w:rPr>
        <w:t>玻利瓦尔反对君主制，主张在独立后的拉美建立资本主义共和制。在《牙买加来信》中，他说：“渴望和平、公正、科学、艺术和贸易的美洲人更喜欢的是共和国，而不是王国。”由此可见，拉美独立运动时</w:t>
      </w:r>
      <w:bookmarkEnd w:id="2"/>
    </w:p>
    <w:p>
      <w:pPr>
        <w:keepLines w:val="0"/>
        <w:pageBreakBefore w:val="0"/>
        <w:widowControl w:val="0"/>
        <w:tabs>
          <w:tab w:val="left" w:pos="4842"/>
        </w:tabs>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FF0000"/>
          <w:kern w:val="0"/>
          <w:sz w:val="21"/>
          <w:szCs w:val="21"/>
        </w:rPr>
      </w:pPr>
      <w:r>
        <w:rPr>
          <w:rFonts w:hint="eastAsia" w:ascii="宋体" w:hAnsi="宋体" w:eastAsia="宋体" w:cs="宋体"/>
          <w:kern w:val="0"/>
          <w:sz w:val="21"/>
          <w:szCs w:val="21"/>
        </w:rPr>
        <w:t>A. 反对殖民者残酷掠夺</w:t>
      </w:r>
      <w:r>
        <w:rPr>
          <w:rFonts w:hint="eastAsia" w:ascii="宋体" w:hAnsi="宋体" w:eastAsia="宋体" w:cs="宋体"/>
          <w:kern w:val="0"/>
          <w:sz w:val="21"/>
          <w:szCs w:val="21"/>
        </w:rPr>
        <w:tab/>
      </w:r>
      <w:r>
        <w:rPr>
          <w:rFonts w:hint="eastAsia" w:ascii="宋体" w:hAnsi="宋体" w:eastAsia="宋体" w:cs="宋体"/>
          <w:color w:val="000000" w:themeColor="text1"/>
          <w:sz w:val="21"/>
          <w:szCs w:val="21"/>
          <w14:textFill>
            <w14:solidFill>
              <w14:schemeClr w14:val="tx1"/>
            </w14:solidFill>
          </w14:textFill>
        </w:rPr>
        <w:t>B. 受启蒙思想传播影响</w:t>
      </w:r>
    </w:p>
    <w:p>
      <w:pPr>
        <w:keepLines w:val="0"/>
        <w:pageBreakBefore w:val="0"/>
        <w:widowControl w:val="0"/>
        <w:tabs>
          <w:tab w:val="left" w:pos="4842"/>
        </w:tabs>
        <w:kinsoku/>
        <w:wordWrap/>
        <w:overflowPunct/>
        <w:topLinePunct w:val="0"/>
        <w:autoSpaceDE/>
        <w:autoSpaceDN/>
        <w:bidi w:val="0"/>
        <w:adjustRightInd/>
        <w:snapToGrid/>
        <w:spacing w:line="360" w:lineRule="exact"/>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C. 光荣革命的影响深远</w:t>
      </w:r>
      <w:r>
        <w:rPr>
          <w:rFonts w:hint="eastAsia" w:ascii="宋体" w:hAnsi="宋体" w:eastAsia="宋体" w:cs="宋体"/>
          <w:kern w:val="0"/>
          <w:sz w:val="21"/>
          <w:szCs w:val="21"/>
        </w:rPr>
        <w:tab/>
      </w:r>
      <w:r>
        <w:rPr>
          <w:rFonts w:hint="eastAsia" w:ascii="宋体" w:hAnsi="宋体" w:eastAsia="宋体" w:cs="宋体"/>
          <w:kern w:val="0"/>
          <w:sz w:val="21"/>
          <w:szCs w:val="21"/>
        </w:rPr>
        <w:t>D. 民众多推崇联邦政体</w:t>
      </w:r>
    </w:p>
    <w:p>
      <w:pPr>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.下表为19世纪50至80年代欧洲人在非洲内陆的探险活动。这些探险活动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813"/>
        <w:gridCol w:w="15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时间</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考察地区</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支持国家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19世纪50年代末60年代初</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赞比西河流域</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19世纪70年代中后期</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刚果河流域</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法国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19世纪70年代末80年代初</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中东部非洲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19世纪80年代中后期</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赤道森林</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英国</w:t>
            </w:r>
          </w:p>
        </w:tc>
      </w:tr>
    </w:tbl>
    <w:p>
      <w:pPr>
        <w:keepLines w:val="0"/>
        <w:pageBreakBefore w:val="0"/>
        <w:widowControl w:val="0"/>
        <w:tabs>
          <w:tab w:val="left" w:pos="4873"/>
        </w:tabs>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拉开了瓜分非洲的序幕</w:t>
      </w:r>
      <w:r>
        <w:rPr>
          <w:rFonts w:hint="eastAsia" w:ascii="宋体" w:hAnsi="宋体" w:eastAsia="宋体" w:cs="宋体"/>
          <w:color w:val="000000"/>
          <w:sz w:val="21"/>
          <w:szCs w:val="21"/>
        </w:rPr>
        <w:tab/>
      </w:r>
      <w:r>
        <w:rPr>
          <w:rFonts w:hint="eastAsia" w:ascii="宋体" w:hAnsi="宋体" w:eastAsia="宋体" w:cs="宋体"/>
          <w:color w:val="000000"/>
          <w:sz w:val="21"/>
          <w:szCs w:val="21"/>
        </w:rPr>
        <w:t>B. 说明英法之间冲突加剧</w:t>
      </w:r>
    </w:p>
    <w:p>
      <w:pPr>
        <w:keepLines w:val="0"/>
        <w:pageBreakBefore w:val="0"/>
        <w:widowControl w:val="0"/>
        <w:tabs>
          <w:tab w:val="left" w:pos="4873"/>
        </w:tabs>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FF0000"/>
          <w:sz w:val="21"/>
          <w:szCs w:val="21"/>
        </w:rPr>
      </w:pPr>
      <w:r>
        <w:rPr>
          <w:rFonts w:hint="eastAsia" w:ascii="宋体" w:hAnsi="宋体" w:eastAsia="宋体" w:cs="宋体"/>
          <w:color w:val="000000"/>
          <w:sz w:val="21"/>
          <w:szCs w:val="21"/>
        </w:rPr>
        <w:drawing>
          <wp:anchor distT="0" distB="0" distL="114300" distR="114300" simplePos="0" relativeHeight="251660288" behindDoc="0" locked="0" layoutInCell="1" allowOverlap="1">
            <wp:simplePos x="0" y="0"/>
            <wp:positionH relativeFrom="column">
              <wp:posOffset>4806950</wp:posOffset>
            </wp:positionH>
            <wp:positionV relativeFrom="paragraph">
              <wp:posOffset>116205</wp:posOffset>
            </wp:positionV>
            <wp:extent cx="1457960" cy="1343025"/>
            <wp:effectExtent l="0" t="0" r="8890" b="9525"/>
            <wp:wrapSquare wrapText="bothSides"/>
            <wp:docPr id="1189241451" name="图片 118924145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241451" name="图片 1189241451" descr="学科网(www.zxxk.com)--教育资源门户，提供试卷、教案、课件、论文、素材以及各类教学资源下载，还有大量而丰富的教学相关资讯！"/>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8000" cy="1342800"/>
                    </a:xfrm>
                    <a:prstGeom prst="rect">
                      <a:avLst/>
                    </a:prstGeom>
                  </pic:spPr>
                </pic:pic>
              </a:graphicData>
            </a:graphic>
          </wp:anchor>
        </w:drawing>
      </w:r>
      <w:r>
        <w:rPr>
          <w:rFonts w:hint="eastAsia" w:ascii="宋体" w:hAnsi="宋体" w:eastAsia="宋体" w:cs="宋体"/>
          <w:color w:val="000000"/>
          <w:sz w:val="21"/>
          <w:szCs w:val="21"/>
        </w:rPr>
        <w:t>C. 表明世界殖民体系形成</w:t>
      </w:r>
      <w:r>
        <w:rPr>
          <w:rFonts w:hint="eastAsia" w:ascii="宋体" w:hAnsi="宋体" w:eastAsia="宋体" w:cs="宋体"/>
          <w:color w:val="000000"/>
          <w:sz w:val="21"/>
          <w:szCs w:val="21"/>
        </w:rPr>
        <w:tab/>
      </w:r>
      <w:r>
        <w:rPr>
          <w:rFonts w:hint="eastAsia" w:ascii="宋体" w:hAnsi="宋体" w:eastAsia="宋体" w:cs="宋体"/>
          <w:color w:val="000000" w:themeColor="text1"/>
          <w:sz w:val="21"/>
          <w:szCs w:val="21"/>
          <w14:textFill>
            <w14:solidFill>
              <w14:schemeClr w14:val="tx1"/>
            </w14:solidFill>
          </w14:textFill>
        </w:rPr>
        <w:t>D. 便于列强全面入侵非洲</w:t>
      </w:r>
    </w:p>
    <w:p>
      <w:pPr>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右</w:t>
      </w:r>
      <w:bookmarkStart w:id="3" w:name="_GoBack"/>
      <w:bookmarkEnd w:id="3"/>
      <w:r>
        <w:rPr>
          <w:rFonts w:hint="eastAsia" w:ascii="宋体" w:hAnsi="宋体" w:eastAsia="宋体" w:cs="宋体"/>
          <w:color w:val="000000"/>
          <w:sz w:val="21"/>
          <w:szCs w:val="21"/>
        </w:rPr>
        <w:t>图是反映二十世纪初拉美政治状况</w:t>
      </w:r>
      <w:r>
        <w:rPr>
          <w:rFonts w:hint="eastAsia" w:ascii="宋体" w:hAnsi="宋体" w:eastAsia="宋体" w:cs="宋体"/>
          <w:color w:val="000000"/>
          <w:sz w:val="21"/>
          <w:szCs w:val="21"/>
        </w:rPr>
        <w:drawing>
          <wp:inline distT="0" distB="0" distL="0" distR="0">
            <wp:extent cx="133350" cy="177800"/>
            <wp:effectExtent l="0" t="0" r="0" b="13335"/>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6"/>
                    <a:stretch>
                      <a:fillRect/>
                    </a:stretch>
                  </pic:blipFill>
                  <pic:spPr>
                    <a:xfrm>
                      <a:off x="0" y="0"/>
                      <a:ext cx="133350" cy="177800"/>
                    </a:xfrm>
                    <a:prstGeom prst="rect">
                      <a:avLst/>
                    </a:prstGeom>
                  </pic:spPr>
                </pic:pic>
              </a:graphicData>
            </a:graphic>
          </wp:inline>
        </w:drawing>
      </w:r>
      <w:r>
        <w:rPr>
          <w:rFonts w:hint="eastAsia" w:ascii="宋体" w:hAnsi="宋体" w:eastAsia="宋体" w:cs="宋体"/>
          <w:color w:val="000000"/>
          <w:sz w:val="21"/>
          <w:szCs w:val="21"/>
        </w:rPr>
        <w:t>漫画，标题为“加勒比海的大棒”，该漫画说明拉美国家</w:t>
      </w:r>
    </w:p>
    <w:p>
      <w:pPr>
        <w:keepLines w:val="0"/>
        <w:pageBreakBefore w:val="0"/>
        <w:widowControl w:val="0"/>
        <w:tabs>
          <w:tab w:val="left" w:pos="4873"/>
        </w:tabs>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普遍建立了军事独裁统治</w:t>
      </w:r>
      <w:r>
        <w:rPr>
          <w:rFonts w:hint="eastAsia" w:ascii="宋体" w:hAnsi="宋体" w:eastAsia="宋体" w:cs="宋体"/>
          <w:color w:val="000000"/>
          <w:sz w:val="21"/>
          <w:szCs w:val="21"/>
        </w:rPr>
        <w:tab/>
      </w:r>
      <w:r>
        <w:rPr>
          <w:rFonts w:hint="eastAsia" w:ascii="宋体" w:hAnsi="宋体" w:eastAsia="宋体" w:cs="宋体"/>
          <w:color w:val="000000"/>
          <w:sz w:val="21"/>
          <w:szCs w:val="21"/>
        </w:rPr>
        <w:t>B. 与美国建立了军事同盟</w:t>
      </w:r>
    </w:p>
    <w:p>
      <w:pPr>
        <w:keepLines w:val="0"/>
        <w:pageBreakBefore w:val="0"/>
        <w:widowControl w:val="0"/>
        <w:tabs>
          <w:tab w:val="left" w:pos="4873"/>
        </w:tabs>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themeColor="text1"/>
          <w:sz w:val="21"/>
          <w:szCs w:val="21"/>
          <w14:textFill>
            <w14:solidFill>
              <w14:schemeClr w14:val="tx1"/>
            </w14:solidFill>
          </w14:textFill>
        </w:rPr>
        <w:t>C. 民族革命的任务尚未完成</w:t>
      </w:r>
      <w:r>
        <w:rPr>
          <w:rFonts w:hint="eastAsia" w:ascii="宋体" w:hAnsi="宋体" w:eastAsia="宋体" w:cs="宋体"/>
          <w:color w:val="000000"/>
          <w:sz w:val="21"/>
          <w:szCs w:val="21"/>
        </w:rPr>
        <w:tab/>
      </w:r>
      <w:r>
        <w:rPr>
          <w:rFonts w:hint="eastAsia" w:ascii="宋体" w:hAnsi="宋体" w:eastAsia="宋体" w:cs="宋体"/>
          <w:color w:val="000000"/>
          <w:sz w:val="21"/>
          <w:szCs w:val="21"/>
        </w:rPr>
        <w:t>D. 依赖于美国的政治扶持</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kern w:val="0"/>
          <w:sz w:val="21"/>
          <w:szCs w:val="21"/>
          <w:lang w:val="en-US" w:eastAsia="zh-CN" w:bidi="ar-SA"/>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5B1D0DCE"/>
    <w:rsid w:val="0BFB51E5"/>
    <w:rsid w:val="21A60ACA"/>
    <w:rsid w:val="5B1D0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cs="Courier New"/>
      <w:szCs w:val="21"/>
    </w:rPr>
  </w:style>
  <w:style w:type="paragraph" w:customStyle="1" w:styleId="5">
    <w:name w:val="纯文本_0"/>
    <w:basedOn w:val="1"/>
    <w:autoRedefine/>
    <w:qFormat/>
    <w:uiPriority w:val="0"/>
    <w:rPr>
      <w:rFonts w:ascii="宋体" w:hAnsi="Courier New" w:cs="Courier New"/>
      <w:szCs w:val="21"/>
    </w:rPr>
  </w:style>
  <w:style w:type="table" w:customStyle="1" w:styleId="6">
    <w:name w:val="edittable"/>
    <w:basedOn w:val="3"/>
    <w:autoRedefine/>
    <w:qFormat/>
    <w:uiPriority w:val="0"/>
    <w:rPr>
      <w:rFonts w:ascii="Times New Roman" w:hAnsi="Times New Roman" w:eastAsia="宋体"/>
      <w:kern w:val="0"/>
      <w:sz w:val="20"/>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wmf"/><Relationship Id="rId5" Type="http://schemas.openxmlformats.org/officeDocument/2006/relationships/image" Target="media/image2.jpeg"/><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2024-04-24T01:50:00Z</dcterms:created>
  <dc:creator>yzzx</dc:creator>
  <cp:lastModifiedBy>yzzx</cp:lastModifiedBy>
  <dcterms:modified xsi:type="dcterms:W3CDTF">2024-05-12T23:36:59Z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3AD0FB4532044D5989960D56504923AD_11</vt:lpwstr>
  </property>
</Properties>
</file>