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28"/>
        </w:rPr>
      </w:pPr>
      <w:r>
        <w:rPr>
          <w:rFonts w:hint="eastAsia" w:ascii="黑体" w:hAnsi="黑体" w:eastAsia="黑体" w:cs="黑体"/>
          <w:b/>
          <w:bCs/>
          <w:sz w:val="28"/>
        </w:rPr>
        <w:t>江苏省仪征中学2023-2024学年度第一学期高一历史</w:t>
      </w:r>
      <w:r>
        <w:rPr>
          <w:rFonts w:hint="eastAsia" w:ascii="黑体" w:hAnsi="黑体" w:eastAsia="黑体" w:cs="黑体"/>
          <w:b/>
          <w:bCs/>
          <w:sz w:val="28"/>
          <w:lang w:val="en-US" w:eastAsia="zh-CN"/>
        </w:rPr>
        <w:t>学科</w:t>
      </w:r>
      <w:r>
        <w:rPr>
          <w:rFonts w:hint="eastAsia" w:ascii="黑体" w:hAnsi="黑体" w:eastAsia="黑体" w:cs="黑体"/>
          <w:b/>
          <w:bCs/>
          <w:sz w:val="28"/>
        </w:rPr>
        <w:t>导学案</w:t>
      </w:r>
    </w:p>
    <w:p>
      <w:pPr>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rPr>
        <w:t>第11课  辽宋夏金元的经济</w:t>
      </w:r>
      <w:r>
        <w:rPr>
          <w:rFonts w:hint="eastAsia" w:ascii="黑体" w:hAnsi="黑体" w:eastAsia="黑体" w:cs="黑体"/>
          <w:b/>
          <w:bCs/>
          <w:sz w:val="28"/>
          <w:szCs w:val="28"/>
          <w:lang w:eastAsia="zh-CN"/>
        </w:rPr>
        <w:t>、</w:t>
      </w:r>
      <w:r>
        <w:rPr>
          <w:rFonts w:hint="eastAsia" w:ascii="黑体" w:hAnsi="黑体" w:eastAsia="黑体" w:cs="黑体"/>
          <w:b/>
          <w:bCs/>
          <w:sz w:val="28"/>
          <w:szCs w:val="28"/>
        </w:rPr>
        <w:t>社会</w:t>
      </w:r>
      <w:r>
        <w:rPr>
          <w:rFonts w:hint="eastAsia" w:ascii="黑体" w:hAnsi="黑体" w:eastAsia="黑体" w:cs="黑体"/>
          <w:b/>
          <w:bCs/>
          <w:sz w:val="28"/>
          <w:szCs w:val="28"/>
          <w:lang w:val="en-US" w:eastAsia="zh-CN"/>
        </w:rPr>
        <w:t>与文化</w:t>
      </w:r>
    </w:p>
    <w:p>
      <w:pPr>
        <w:jc w:val="center"/>
        <w:rPr>
          <w:rFonts w:ascii="黑体" w:hAnsi="黑体" w:eastAsia="黑体" w:cs="黑体"/>
          <w:b/>
          <w:bCs/>
          <w:sz w:val="28"/>
          <w:szCs w:val="28"/>
        </w:rPr>
      </w:pPr>
      <w:r>
        <w:rPr>
          <w:rFonts w:hint="eastAsia" w:ascii="黑体" w:hAnsi="黑体" w:eastAsia="黑体" w:cs="黑体"/>
          <w:b/>
          <w:bCs/>
          <w:sz w:val="28"/>
          <w:szCs w:val="28"/>
        </w:rPr>
        <w:t>第1课时</w:t>
      </w:r>
    </w:p>
    <w:p>
      <w:pPr>
        <w:ind w:left="2148"/>
        <w:rPr>
          <w:rFonts w:ascii="楷体" w:hAnsi="楷体" w:eastAsia="楷体"/>
          <w:sz w:val="24"/>
          <w:szCs w:val="24"/>
        </w:rPr>
      </w:pPr>
      <w:r>
        <w:rPr>
          <w:rFonts w:hint="eastAsia" w:ascii="楷体" w:hAnsi="楷体" w:eastAsia="楷体"/>
          <w:sz w:val="24"/>
          <w:szCs w:val="24"/>
        </w:rPr>
        <w:t xml:space="preserve">研制人：秦洪虹   </w:t>
      </w:r>
      <w:r>
        <w:rPr>
          <w:rFonts w:ascii="楷体" w:hAnsi="楷体" w:eastAsia="楷体"/>
          <w:sz w:val="24"/>
          <w:szCs w:val="24"/>
        </w:rPr>
        <w:t xml:space="preserve">           </w:t>
      </w:r>
      <w:r>
        <w:rPr>
          <w:rFonts w:hint="eastAsia" w:ascii="楷体" w:hAnsi="楷体" w:eastAsia="楷体"/>
          <w:sz w:val="24"/>
          <w:szCs w:val="24"/>
        </w:rPr>
        <w:t>审核人：金忠霞</w:t>
      </w:r>
    </w:p>
    <w:p>
      <w:pPr>
        <w:jc w:val="center"/>
        <w:rPr>
          <w:rFonts w:hint="eastAsia" w:ascii="Times New Roman" w:hAnsi="Times New Roman" w:eastAsia="楷体" w:cs="Times New Roman"/>
          <w:sz w:val="24"/>
          <w:szCs w:val="24"/>
          <w:lang w:eastAsia="zh-CN"/>
        </w:rPr>
      </w:pPr>
      <w:r>
        <w:rPr>
          <w:rFonts w:hint="eastAsia" w:ascii="楷体" w:hAnsi="楷体" w:eastAsia="楷体"/>
          <w:sz w:val="24"/>
          <w:szCs w:val="24"/>
        </w:rPr>
        <w:t>班级：</w:t>
      </w:r>
      <w:r>
        <w:rPr>
          <w:rFonts w:hint="eastAsia" w:ascii="楷体" w:hAnsi="楷体" w:eastAsia="楷体"/>
          <w:sz w:val="24"/>
          <w:szCs w:val="24"/>
          <w:u w:val="single"/>
        </w:rPr>
        <w:t xml:space="preserve">         </w:t>
      </w:r>
      <w:r>
        <w:rPr>
          <w:rFonts w:hint="eastAsia" w:ascii="楷体" w:hAnsi="楷体" w:eastAsia="楷体"/>
          <w:sz w:val="24"/>
          <w:szCs w:val="24"/>
        </w:rPr>
        <w:t xml:space="preserve"> 姓名：</w:t>
      </w:r>
      <w:r>
        <w:rPr>
          <w:rFonts w:hint="eastAsia" w:ascii="楷体" w:hAnsi="楷体" w:eastAsia="楷体"/>
          <w:sz w:val="24"/>
          <w:szCs w:val="24"/>
          <w:u w:val="single"/>
        </w:rPr>
        <w:t xml:space="preserve">           </w:t>
      </w:r>
      <w:r>
        <w:rPr>
          <w:rFonts w:hint="eastAsia" w:ascii="楷体" w:hAnsi="楷体" w:eastAsia="楷体"/>
          <w:sz w:val="24"/>
          <w:szCs w:val="24"/>
        </w:rPr>
        <w:t>学号：</w:t>
      </w:r>
      <w:r>
        <w:rPr>
          <w:rFonts w:hint="eastAsia" w:ascii="楷体" w:hAnsi="楷体" w:eastAsia="楷体"/>
          <w:sz w:val="24"/>
          <w:szCs w:val="24"/>
          <w:u w:val="single"/>
        </w:rPr>
        <w:t xml:space="preserve">          </w:t>
      </w:r>
      <w:r>
        <w:rPr>
          <w:rFonts w:hint="eastAsia" w:ascii="楷体" w:hAnsi="楷体" w:eastAsia="楷体"/>
          <w:sz w:val="24"/>
          <w:szCs w:val="24"/>
        </w:rPr>
        <w:t>授课日期：</w:t>
      </w:r>
      <w:r>
        <w:rPr>
          <w:rFonts w:hint="eastAsia" w:ascii="楷体" w:hAnsi="楷体" w:eastAsia="楷体"/>
          <w:sz w:val="24"/>
          <w:szCs w:val="24"/>
          <w:u w:val="single"/>
        </w:rPr>
        <w:t>202</w:t>
      </w:r>
      <w:r>
        <w:rPr>
          <w:rFonts w:ascii="楷体" w:hAnsi="楷体" w:eastAsia="楷体"/>
          <w:sz w:val="24"/>
          <w:szCs w:val="24"/>
          <w:u w:val="single"/>
        </w:rPr>
        <w:t>3</w:t>
      </w:r>
      <w:r>
        <w:rPr>
          <w:rFonts w:hint="eastAsia" w:ascii="楷体" w:hAnsi="楷体" w:eastAsia="楷体"/>
          <w:sz w:val="24"/>
          <w:szCs w:val="24"/>
          <w:u w:val="single"/>
        </w:rPr>
        <w:t>.11.</w:t>
      </w:r>
      <w:r>
        <w:rPr>
          <w:rFonts w:hint="eastAsia" w:ascii="楷体" w:hAnsi="楷体" w:eastAsia="楷体"/>
          <w:sz w:val="24"/>
          <w:szCs w:val="24"/>
          <w:u w:val="single"/>
          <w:lang w:val="en-US" w:eastAsia="zh-CN"/>
        </w:rPr>
        <w:t>8</w:t>
      </w:r>
    </w:p>
    <w:p>
      <w:pPr>
        <w:pStyle w:val="3"/>
        <w:tabs>
          <w:tab w:val="left" w:pos="4678"/>
        </w:tabs>
        <w:rPr>
          <w:rFonts w:hAnsi="宋体" w:cs="宋体"/>
        </w:rPr>
      </w:pPr>
    </w:p>
    <w:p>
      <w:pPr>
        <w:pStyle w:val="3"/>
        <w:tabs>
          <w:tab w:val="left" w:pos="4678"/>
        </w:tabs>
        <w:jc w:val="left"/>
        <w:rPr>
          <w:rFonts w:hAnsi="宋体" w:cs="宋体"/>
          <w:b/>
          <w:bCs/>
        </w:rPr>
      </w:pPr>
      <w:r>
        <w:rPr>
          <w:rFonts w:hint="eastAsia" w:hAnsi="宋体" w:cs="宋体"/>
          <w:b/>
          <w:bCs/>
        </w:rPr>
        <w:t>【课标要求】</w:t>
      </w:r>
    </w:p>
    <w:p>
      <w:pPr>
        <w:pStyle w:val="3"/>
        <w:tabs>
          <w:tab w:val="left" w:pos="4678"/>
        </w:tabs>
        <w:jc w:val="left"/>
        <w:rPr>
          <w:rFonts w:hAnsi="宋体" w:cs="宋体"/>
        </w:rPr>
      </w:pPr>
      <w:r>
        <w:rPr>
          <w:rFonts w:hAnsi="宋体" w:cs="宋体"/>
        </w:rPr>
        <w:t>认识辽宋夏金元时期在经济与社会等方面的新变化。</w:t>
      </w:r>
    </w:p>
    <w:p>
      <w:pPr>
        <w:rPr>
          <w:rFonts w:asciiTheme="minorEastAsia" w:hAnsiTheme="minorEastAsia"/>
          <w:b/>
          <w:szCs w:val="21"/>
        </w:rPr>
      </w:pPr>
      <w:r>
        <w:rPr>
          <w:rFonts w:hint="eastAsia" w:asciiTheme="minorEastAsia" w:hAnsiTheme="minorEastAsia"/>
          <w:b/>
          <w:szCs w:val="21"/>
        </w:rPr>
        <w:t>【课前自主学习】</w:t>
      </w:r>
    </w:p>
    <w:p>
      <w:pPr>
        <w:pStyle w:val="3"/>
        <w:tabs>
          <w:tab w:val="left" w:pos="4678"/>
        </w:tabs>
        <w:jc w:val="left"/>
        <w:rPr>
          <w:rFonts w:hAnsi="宋体" w:cs="宋体"/>
        </w:rPr>
      </w:pPr>
      <w:r>
        <w:rPr>
          <w:rFonts w:hint="eastAsia" w:hAnsi="宋体" w:cs="宋体"/>
        </w:rPr>
        <w:t>1．列举宋元时期农业、制瓷业、矿冶业和印刷业发展的表现。</w:t>
      </w:r>
    </w:p>
    <w:p>
      <w:pPr>
        <w:pStyle w:val="3"/>
        <w:tabs>
          <w:tab w:val="left" w:pos="4678"/>
        </w:tabs>
        <w:jc w:val="left"/>
        <w:rPr>
          <w:rFonts w:hAnsi="宋体" w:cs="宋体"/>
        </w:rPr>
      </w:pPr>
    </w:p>
    <w:p>
      <w:pPr>
        <w:pStyle w:val="3"/>
        <w:tabs>
          <w:tab w:val="left" w:pos="4678"/>
        </w:tabs>
        <w:jc w:val="left"/>
        <w:rPr>
          <w:rFonts w:hAnsi="宋体" w:cs="宋体"/>
        </w:rPr>
      </w:pPr>
    </w:p>
    <w:p>
      <w:pPr>
        <w:pStyle w:val="3"/>
        <w:tabs>
          <w:tab w:val="left" w:pos="4678"/>
        </w:tabs>
        <w:jc w:val="left"/>
        <w:rPr>
          <w:rFonts w:hAnsi="宋体" w:cs="宋体"/>
        </w:rPr>
      </w:pPr>
      <w:r>
        <w:rPr>
          <w:rFonts w:hint="eastAsia" w:hAnsi="宋体" w:cs="宋体"/>
        </w:rPr>
        <w:t>2．结合《清明上河图》，列举宋元时期商业繁荣的重大表现，并多角度分析原因。</w:t>
      </w:r>
    </w:p>
    <w:p>
      <w:pPr>
        <w:rPr>
          <w:rFonts w:ascii="宋体" w:hAnsi="宋体" w:eastAsia="宋体"/>
        </w:rPr>
      </w:pPr>
    </w:p>
    <w:p>
      <w:pPr>
        <w:rPr>
          <w:rFonts w:ascii="宋体" w:hAnsi="宋体" w:eastAsia="宋体"/>
        </w:rPr>
      </w:pPr>
    </w:p>
    <w:p>
      <w:pPr>
        <w:rPr>
          <w:rFonts w:ascii="宋体" w:hAnsi="宋体" w:eastAsia="宋体"/>
          <w:b/>
          <w:szCs w:val="21"/>
        </w:rPr>
      </w:pPr>
      <w:r>
        <w:rPr>
          <w:rFonts w:hint="eastAsia" w:ascii="宋体" w:hAnsi="宋体" w:eastAsia="宋体"/>
          <w:b/>
          <w:szCs w:val="21"/>
        </w:rPr>
        <w:t>【重难点化解】</w:t>
      </w:r>
    </w:p>
    <w:p>
      <w:pPr>
        <w:pStyle w:val="3"/>
        <w:rPr>
          <w:rFonts w:hAnsi="宋体" w:cstheme="minorBidi"/>
          <w:szCs w:val="22"/>
        </w:rPr>
      </w:pPr>
      <w:r>
        <w:rPr>
          <w:rFonts w:hint="eastAsia" w:hAnsi="宋体" w:cstheme="minorBidi"/>
          <w:b/>
          <w:szCs w:val="22"/>
        </w:rPr>
        <w:t>材</w:t>
      </w:r>
      <w:r>
        <w:rPr>
          <w:rFonts w:hAnsi="宋体" w:cstheme="minorBidi"/>
          <w:b/>
          <w:szCs w:val="22"/>
        </w:rPr>
        <w:t>料一</w:t>
      </w:r>
      <w:r>
        <w:rPr>
          <w:rFonts w:ascii="Times New Roman" w:hAnsi="Times New Roman" w:eastAsia="黑体" w:cs="Times New Roman"/>
        </w:rPr>
        <w:t>　</w:t>
      </w:r>
      <w:r>
        <w:rPr>
          <w:rFonts w:hAnsi="宋体" w:cstheme="minorBidi"/>
          <w:szCs w:val="22"/>
        </w:rPr>
        <w:t>宋朝时期值得注意的是，发生了一场名副其实的商业革命，对整个欧亚大陆有重大的意义。商业革命的根源在于中国经济的生产率显</w:t>
      </w:r>
      <w:r>
        <w:rPr>
          <w:rFonts w:hint="eastAsia" w:hAnsi="宋体" w:cstheme="minorBidi"/>
          <w:szCs w:val="22"/>
        </w:rPr>
        <w:t>著提高。技术的稳步发展提高了传统工业的产量。同样，水稻早熟品种的引进，使作物在过去只能一</w:t>
      </w:r>
      <w:r>
        <w:rPr>
          <w:rFonts w:hAnsi="宋体" w:cstheme="minorBidi"/>
          <w:szCs w:val="22"/>
        </w:rPr>
        <w:t>季一熟的地方达到一季两熟，从而促进了农业。……对外贸易量远远超过以往任何时候。</w:t>
      </w:r>
      <w:r>
        <w:rPr>
          <w:rFonts w:hint="eastAsia" w:hAnsi="宋体" w:cstheme="minorBidi"/>
          <w:szCs w:val="22"/>
        </w:rPr>
        <w:t xml:space="preserve">                                          </w:t>
      </w:r>
      <w:r>
        <w:rPr>
          <w:rFonts w:hAnsi="宋体" w:cstheme="minorBidi"/>
          <w:szCs w:val="22"/>
        </w:rPr>
        <w:t>——摘编自斯塔夫里阿诺斯《全球通史》</w:t>
      </w:r>
    </w:p>
    <w:p>
      <w:pPr>
        <w:pStyle w:val="3"/>
        <w:rPr>
          <w:rFonts w:hAnsi="宋体" w:cstheme="minorBidi"/>
          <w:szCs w:val="22"/>
        </w:rPr>
      </w:pPr>
      <w:r>
        <w:rPr>
          <w:rFonts w:hint="eastAsia" w:hAnsi="宋体" w:cstheme="minorBidi"/>
          <w:b/>
          <w:szCs w:val="22"/>
        </w:rPr>
        <w:t>材</w:t>
      </w:r>
      <w:r>
        <w:rPr>
          <w:rFonts w:hAnsi="宋体" w:cstheme="minorBidi"/>
          <w:b/>
          <w:szCs w:val="22"/>
        </w:rPr>
        <w:t>料二</w:t>
      </w:r>
      <w:r>
        <w:rPr>
          <w:rFonts w:ascii="Times New Roman" w:hAnsi="Times New Roman" w:eastAsia="黑体" w:cs="Times New Roman"/>
        </w:rPr>
        <w:t>　</w:t>
      </w:r>
      <w:r>
        <w:rPr>
          <w:rFonts w:hAnsi="宋体" w:cstheme="minorBidi"/>
          <w:szCs w:val="22"/>
        </w:rPr>
        <w:t>马行北去，旧封丘门外祆庙斜街、州北瓦子……其余坊巷院落，纵横万数，莫知纪极(终极)。处处拥门，各有茶坊酒店，勾肆饮食。市井经纪之家，往往只于市店旋买饮食，不置家蔬……夜市直至三更尽，才五更又复开张。如耍闹去处，通晓不绝。</w:t>
      </w:r>
      <w:r>
        <w:rPr>
          <w:rFonts w:hint="eastAsia" w:hAnsi="宋体" w:cstheme="minorBidi"/>
          <w:szCs w:val="22"/>
        </w:rPr>
        <w:t xml:space="preserve">                                </w:t>
      </w:r>
      <w:r>
        <w:rPr>
          <w:rFonts w:hAnsi="宋体" w:cstheme="minorBidi"/>
          <w:szCs w:val="22"/>
        </w:rPr>
        <w:t>——《东京梦华录》</w:t>
      </w:r>
    </w:p>
    <w:p>
      <w:pPr>
        <w:pStyle w:val="3"/>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根据</w:t>
      </w:r>
      <w:r>
        <w:rPr>
          <w:rFonts w:hint="eastAsia" w:ascii="Times New Roman" w:hAnsi="Times New Roman" w:cs="Times New Roman"/>
        </w:rPr>
        <w:t>材</w:t>
      </w:r>
      <w:r>
        <w:rPr>
          <w:rFonts w:ascii="Times New Roman" w:hAnsi="Times New Roman" w:cs="Times New Roman"/>
        </w:rPr>
        <w:t>料一，指出宋朝发生</w:t>
      </w:r>
      <w:r>
        <w:rPr>
          <w:rFonts w:hAnsi="宋体" w:cs="Times New Roman"/>
        </w:rPr>
        <w:t>“</w:t>
      </w:r>
      <w:r>
        <w:rPr>
          <w:rFonts w:ascii="Times New Roman" w:hAnsi="Times New Roman" w:cs="Times New Roman"/>
        </w:rPr>
        <w:t>商业革命</w:t>
      </w:r>
      <w:r>
        <w:rPr>
          <w:rFonts w:hAnsi="宋体" w:cs="Times New Roman"/>
        </w:rPr>
        <w:t>”</w:t>
      </w:r>
      <w:r>
        <w:rPr>
          <w:rFonts w:ascii="Times New Roman" w:hAnsi="Times New Roman" w:cs="Times New Roman"/>
        </w:rPr>
        <w:t>的根源。并结合所学知识，回答宋朝在农业、手工业领域反映这一根源的具体表现。</w:t>
      </w:r>
    </w:p>
    <w:p>
      <w:pPr>
        <w:pStyle w:val="3"/>
        <w:rPr>
          <w:rFonts w:ascii="Times New Roman" w:hAnsi="Times New Roman" w:cs="Times New Roman"/>
        </w:rPr>
      </w:pPr>
    </w:p>
    <w:p>
      <w:pPr>
        <w:pStyle w:val="3"/>
        <w:rPr>
          <w:rFonts w:ascii="Times New Roman" w:hAnsi="Times New Roman" w:cs="Times New Roman"/>
        </w:rPr>
      </w:pPr>
    </w:p>
    <w:p>
      <w:pPr>
        <w:pStyle w:val="3"/>
        <w:rPr>
          <w:rFonts w:ascii="Times New Roman" w:hAnsi="Times New Roman" w:cs="Times New Roman"/>
        </w:rPr>
      </w:pPr>
    </w:p>
    <w:p>
      <w:pPr>
        <w:pStyle w:val="3"/>
        <w:rPr>
          <w:rFonts w:ascii="Times New Roman" w:hAnsi="Times New Roman" w:cs="Times New Roman"/>
        </w:rPr>
      </w:pPr>
    </w:p>
    <w:p>
      <w:pPr>
        <w:pStyle w:val="3"/>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根据</w:t>
      </w:r>
      <w:r>
        <w:rPr>
          <w:rFonts w:hint="eastAsia" w:ascii="Times New Roman" w:hAnsi="Times New Roman" w:cs="Times New Roman"/>
        </w:rPr>
        <w:t>材</w:t>
      </w:r>
      <w:r>
        <w:rPr>
          <w:rFonts w:ascii="Times New Roman" w:hAnsi="Times New Roman" w:cs="Times New Roman"/>
        </w:rPr>
        <w:t>料二，概括宋朝商业发展对城市布局和功能的影响。</w:t>
      </w:r>
    </w:p>
    <w:p>
      <w:pPr>
        <w:pStyle w:val="3"/>
        <w:rPr>
          <w:rFonts w:ascii="Times New Roman" w:hAnsi="Times New Roman" w:cs="Times New Roman"/>
        </w:rPr>
      </w:pPr>
    </w:p>
    <w:p>
      <w:pPr>
        <w:pStyle w:val="3"/>
        <w:rPr>
          <w:rFonts w:hAnsi="宋体" w:cstheme="minorBidi"/>
        </w:rPr>
      </w:pPr>
    </w:p>
    <w:p>
      <w:pPr>
        <w:rPr>
          <w:rFonts w:ascii="宋体" w:hAnsi="宋体" w:eastAsia="宋体"/>
          <w:szCs w:val="21"/>
        </w:rPr>
      </w:pPr>
    </w:p>
    <w:p>
      <w:pPr>
        <w:rPr>
          <w:rFonts w:ascii="宋体" w:hAnsi="宋体" w:eastAsia="宋体"/>
          <w:b/>
          <w:szCs w:val="21"/>
        </w:rPr>
      </w:pPr>
      <w:r>
        <w:rPr>
          <w:rFonts w:hint="eastAsia" w:ascii="宋体" w:hAnsi="宋体" w:eastAsia="宋体"/>
          <w:b/>
          <w:szCs w:val="21"/>
        </w:rPr>
        <w:t>【课后巩固练习】</w:t>
      </w:r>
      <w:r>
        <w:rPr>
          <w:rFonts w:hint="eastAsia" w:ascii="宋体" w:hAnsi="宋体" w:eastAsia="宋体"/>
          <w:szCs w:val="21"/>
        </w:rPr>
        <w:t>完成高一历史学科作业</w:t>
      </w:r>
    </w:p>
    <w:p>
      <w:pPr>
        <w:snapToGrid w:val="0"/>
        <w:ind w:firstLine="420" w:firstLineChars="200"/>
        <w:rPr>
          <w:rFonts w:ascii="宋体" w:hAnsi="宋体" w:cs="Times New Roman"/>
          <w:szCs w:val="21"/>
        </w:rPr>
      </w:pPr>
    </w:p>
    <w:p>
      <w:pPr>
        <w:rPr>
          <w:rFonts w:ascii="宋体" w:hAnsi="宋体" w:eastAsia="宋体"/>
          <w:b/>
          <w:szCs w:val="21"/>
        </w:rPr>
      </w:pPr>
      <w:r>
        <w:rPr>
          <w:rFonts w:hint="eastAsia" w:ascii="宋体" w:hAnsi="宋体" w:eastAsia="宋体"/>
          <w:b/>
          <w:szCs w:val="21"/>
        </w:rPr>
        <w:t>【反思感悟】</w:t>
      </w:r>
    </w:p>
    <w:p>
      <w:pPr>
        <w:spacing w:line="360" w:lineRule="exact"/>
        <w:rPr>
          <w:rFonts w:ascii="宋体" w:hAnsi="宋体" w:eastAsia="宋体"/>
          <w:b/>
          <w:szCs w:val="21"/>
        </w:rPr>
      </w:pPr>
      <w:r>
        <w:rPr>
          <w:rFonts w:ascii="宋体" w:hAnsi="宋体" w:eastAsia="宋体"/>
          <w:b/>
          <w:szCs w:val="21"/>
        </w:rPr>
        <mc:AlternateContent>
          <mc:Choice Requires="wps">
            <w:drawing>
              <wp:anchor distT="0" distB="0" distL="114300" distR="114300" simplePos="0" relativeHeight="251659264" behindDoc="0" locked="0" layoutInCell="1" allowOverlap="1">
                <wp:simplePos x="0" y="0"/>
                <wp:positionH relativeFrom="column">
                  <wp:posOffset>-8890</wp:posOffset>
                </wp:positionH>
                <wp:positionV relativeFrom="paragraph">
                  <wp:posOffset>43180</wp:posOffset>
                </wp:positionV>
                <wp:extent cx="6108700" cy="1308100"/>
                <wp:effectExtent l="0" t="0" r="25400" b="25400"/>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6108700" cy="1308100"/>
                        </a:xfrm>
                        <a:prstGeom prst="rect">
                          <a:avLst/>
                        </a:prstGeom>
                        <a:noFill/>
                        <a:ln w="12700">
                          <a:solidFill>
                            <a:schemeClr val="tx1">
                              <a:lumMod val="100000"/>
                              <a:lumOff val="0"/>
                            </a:schemeClr>
                          </a:solidFill>
                          <a:round/>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0.7pt;margin-top:3.4pt;height:103pt;width:481pt;z-index:251659264;v-text-anchor:middle;mso-width-relative:page;mso-height-relative:page;" filled="f" stroked="t" coordsize="21600,21600" o:gfxdata="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&#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wJmYK1wAAAAgBAAAPAAAAAAAAAAEAIAAAACIAAABk&#10;cnMvZG93bnJldi54bWxQSwECFAAUAAAACACHTuJAwGmizkACAAB+BAAADgAAAAAAAAABACAAAAAm&#10;AQAAZHJzL2Uyb0RvYy54bWxQSwUGAAAAAAYABgBZAQAA2AUAAAAA&#10;">
                <v:fill on="f" focussize="0,0"/>
                <v:stroke weight="1pt" color="#000000 [3229]" joinstyle="round"/>
                <v:imagedata o:title=""/>
                <o:lock v:ext="edit" aspectratio="f"/>
                <v:textbox>
                  <w:txbxContent>
                    <w:p>
                      <w:pPr>
                        <w:jc w:val="center"/>
                      </w:pPr>
                    </w:p>
                  </w:txbxContent>
                </v:textbox>
              </v:rect>
            </w:pict>
          </mc:Fallback>
        </mc:AlternateContent>
      </w:r>
    </w:p>
    <w:p>
      <w:pPr>
        <w:pStyle w:val="3"/>
        <w:tabs>
          <w:tab w:val="left" w:pos="4678"/>
        </w:tabs>
        <w:jc w:val="left"/>
        <w:rPr>
          <w:rFonts w:hAnsi="宋体" w:cs="宋体"/>
        </w:rPr>
      </w:pPr>
    </w:p>
    <w:p>
      <w:pPr>
        <w:pStyle w:val="3"/>
        <w:tabs>
          <w:tab w:val="left" w:pos="4678"/>
        </w:tabs>
        <w:jc w:val="left"/>
        <w:rPr>
          <w:rFonts w:hAnsi="宋体" w:cs="宋体"/>
        </w:rPr>
      </w:pPr>
    </w:p>
    <w:p>
      <w:pPr>
        <w:pStyle w:val="3"/>
        <w:tabs>
          <w:tab w:val="left" w:pos="4678"/>
        </w:tabs>
        <w:jc w:val="left"/>
        <w:rPr>
          <w:rFonts w:hAnsi="宋体" w:cs="宋体"/>
        </w:rPr>
      </w:pPr>
    </w:p>
    <w:p>
      <w:pPr>
        <w:pStyle w:val="3"/>
        <w:tabs>
          <w:tab w:val="left" w:pos="4678"/>
        </w:tabs>
        <w:jc w:val="left"/>
        <w:rPr>
          <w:rFonts w:hAnsi="宋体" w:cs="宋体"/>
        </w:rPr>
      </w:pPr>
    </w:p>
    <w:p>
      <w:pPr>
        <w:rPr>
          <w:rFonts w:ascii="黑体" w:hAnsi="黑体" w:eastAsia="黑体" w:cs="黑体"/>
          <w:b/>
          <w:bCs/>
          <w:sz w:val="28"/>
        </w:rPr>
      </w:pPr>
    </w:p>
    <w:p>
      <w:pPr>
        <w:jc w:val="center"/>
        <w:rPr>
          <w:rFonts w:hint="eastAsia" w:eastAsia="黑体"/>
          <w:b/>
          <w:bCs/>
          <w:sz w:val="28"/>
          <w:lang w:val="en-US" w:eastAsia="zh-CN"/>
        </w:rPr>
      </w:pPr>
      <w:r>
        <w:rPr>
          <w:rFonts w:hint="eastAsia" w:ascii="黑体" w:hAnsi="黑体" w:eastAsia="黑体" w:cs="黑体"/>
          <w:b/>
          <w:bCs/>
          <w:sz w:val="28"/>
        </w:rPr>
        <w:t>江苏省仪征中学2023-2024学年度第一学期高一历史</w:t>
      </w:r>
      <w:r>
        <w:rPr>
          <w:rFonts w:hint="eastAsia" w:ascii="黑体" w:hAnsi="黑体" w:eastAsia="黑体" w:cs="黑体"/>
          <w:b/>
          <w:bCs/>
          <w:sz w:val="28"/>
          <w:lang w:val="en-US" w:eastAsia="zh-CN"/>
        </w:rPr>
        <w:t>学科作业</w:t>
      </w:r>
    </w:p>
    <w:p>
      <w:pPr>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rPr>
        <w:t>第11课  辽宋夏金元的经济</w:t>
      </w:r>
      <w:r>
        <w:rPr>
          <w:rFonts w:hint="eastAsia" w:ascii="黑体" w:hAnsi="黑体" w:eastAsia="黑体" w:cs="黑体"/>
          <w:b/>
          <w:bCs/>
          <w:sz w:val="28"/>
          <w:szCs w:val="28"/>
          <w:lang w:eastAsia="zh-CN"/>
        </w:rPr>
        <w:t>、</w:t>
      </w:r>
      <w:r>
        <w:rPr>
          <w:rFonts w:hint="eastAsia" w:ascii="黑体" w:hAnsi="黑体" w:eastAsia="黑体" w:cs="黑体"/>
          <w:b/>
          <w:bCs/>
          <w:sz w:val="28"/>
          <w:szCs w:val="28"/>
        </w:rPr>
        <w:t>社会</w:t>
      </w:r>
      <w:r>
        <w:rPr>
          <w:rFonts w:hint="eastAsia" w:ascii="黑体" w:hAnsi="黑体" w:eastAsia="黑体" w:cs="黑体"/>
          <w:b/>
          <w:bCs/>
          <w:sz w:val="28"/>
          <w:szCs w:val="28"/>
          <w:lang w:val="en-US" w:eastAsia="zh-CN"/>
        </w:rPr>
        <w:t>与文化</w:t>
      </w:r>
    </w:p>
    <w:p>
      <w:pPr>
        <w:jc w:val="center"/>
        <w:rPr>
          <w:rFonts w:ascii="黑体" w:hAnsi="黑体" w:eastAsia="黑体" w:cs="黑体"/>
          <w:b/>
          <w:bCs/>
          <w:sz w:val="28"/>
          <w:szCs w:val="28"/>
        </w:rPr>
      </w:pPr>
      <w:r>
        <w:rPr>
          <w:rFonts w:hint="eastAsia" w:ascii="黑体" w:hAnsi="黑体" w:eastAsia="黑体" w:cs="黑体"/>
          <w:b/>
          <w:bCs/>
          <w:sz w:val="28"/>
          <w:szCs w:val="28"/>
        </w:rPr>
        <w:t>第1课时</w:t>
      </w:r>
    </w:p>
    <w:p>
      <w:pPr>
        <w:ind w:left="2148"/>
        <w:rPr>
          <w:rFonts w:ascii="楷体" w:hAnsi="楷体" w:eastAsia="楷体"/>
          <w:sz w:val="24"/>
          <w:szCs w:val="24"/>
        </w:rPr>
      </w:pPr>
      <w:r>
        <w:rPr>
          <w:rFonts w:hint="eastAsia" w:ascii="楷体" w:hAnsi="楷体" w:eastAsia="楷体"/>
          <w:sz w:val="24"/>
          <w:szCs w:val="24"/>
        </w:rPr>
        <w:t xml:space="preserve">研制人：秦洪虹   </w:t>
      </w:r>
      <w:r>
        <w:rPr>
          <w:rFonts w:ascii="楷体" w:hAnsi="楷体" w:eastAsia="楷体"/>
          <w:sz w:val="24"/>
          <w:szCs w:val="24"/>
        </w:rPr>
        <w:t xml:space="preserve">           </w:t>
      </w:r>
      <w:r>
        <w:rPr>
          <w:rFonts w:hint="eastAsia" w:ascii="楷体" w:hAnsi="楷体" w:eastAsia="楷体"/>
          <w:sz w:val="24"/>
          <w:szCs w:val="24"/>
        </w:rPr>
        <w:t>审核人：金忠霞</w:t>
      </w:r>
    </w:p>
    <w:p>
      <w:pPr>
        <w:jc w:val="center"/>
        <w:rPr>
          <w:rFonts w:ascii="Times New Roman" w:hAnsi="Times New Roman" w:cs="Times New Roman"/>
          <w:sz w:val="24"/>
          <w:szCs w:val="24"/>
        </w:rPr>
      </w:pPr>
      <w:r>
        <w:rPr>
          <w:rFonts w:hint="eastAsia" w:ascii="楷体" w:hAnsi="楷体" w:eastAsia="楷体" w:cs="楷体"/>
          <w:sz w:val="24"/>
          <w:szCs w:val="24"/>
        </w:rPr>
        <w:t>班级：</w:t>
      </w:r>
      <w:r>
        <w:rPr>
          <w:rFonts w:hint="eastAsia" w:ascii="楷体" w:hAnsi="楷体" w:eastAsia="楷体" w:cs="楷体"/>
          <w:sz w:val="24"/>
          <w:szCs w:val="24"/>
          <w:u w:val="single"/>
        </w:rPr>
        <w:t xml:space="preserve">        </w:t>
      </w:r>
      <w:r>
        <w:rPr>
          <w:rFonts w:hint="eastAsia" w:ascii="楷体" w:hAnsi="楷体" w:eastAsia="楷体" w:cs="楷体"/>
          <w:sz w:val="24"/>
          <w:szCs w:val="24"/>
        </w:rPr>
        <w:t xml:space="preserve"> 姓名：</w:t>
      </w:r>
      <w:r>
        <w:rPr>
          <w:rFonts w:hint="eastAsia" w:ascii="楷体" w:hAnsi="楷体" w:eastAsia="楷体" w:cs="楷体"/>
          <w:sz w:val="24"/>
          <w:szCs w:val="24"/>
          <w:u w:val="single"/>
        </w:rPr>
        <w:t xml:space="preserve">        </w:t>
      </w:r>
      <w:r>
        <w:rPr>
          <w:rFonts w:hint="eastAsia" w:ascii="楷体" w:hAnsi="楷体" w:eastAsia="楷体" w:cs="楷体"/>
          <w:sz w:val="24"/>
          <w:szCs w:val="24"/>
        </w:rPr>
        <w:t>学号：</w:t>
      </w:r>
      <w:r>
        <w:rPr>
          <w:rFonts w:hint="eastAsia" w:ascii="楷体" w:hAnsi="楷体" w:eastAsia="楷体" w:cs="楷体"/>
          <w:sz w:val="24"/>
          <w:szCs w:val="24"/>
          <w:u w:val="single"/>
        </w:rPr>
        <w:t xml:space="preserve">       </w:t>
      </w:r>
      <w:r>
        <w:rPr>
          <w:rFonts w:hint="eastAsia" w:ascii="楷体" w:hAnsi="楷体" w:eastAsia="楷体" w:cs="楷体"/>
          <w:sz w:val="24"/>
          <w:szCs w:val="24"/>
        </w:rPr>
        <w:t>授课日期：</w:t>
      </w:r>
      <w:r>
        <w:rPr>
          <w:rFonts w:hint="eastAsia" w:ascii="楷体" w:hAnsi="楷体" w:eastAsia="楷体" w:cs="楷体"/>
          <w:sz w:val="24"/>
          <w:szCs w:val="24"/>
          <w:u w:val="single"/>
        </w:rPr>
        <w:t>2023.11.</w:t>
      </w:r>
      <w:r>
        <w:rPr>
          <w:rFonts w:hint="eastAsia" w:ascii="楷体" w:hAnsi="楷体" w:eastAsia="楷体" w:cs="楷体"/>
          <w:sz w:val="24"/>
          <w:szCs w:val="24"/>
          <w:u w:val="single"/>
          <w:lang w:val="en-US" w:eastAsia="zh-CN"/>
        </w:rPr>
        <w:t>8</w:t>
      </w:r>
      <w:r>
        <w:rPr>
          <w:rFonts w:hint="eastAsia" w:ascii="楷体" w:hAnsi="楷体" w:eastAsia="楷体" w:cs="楷体"/>
          <w:sz w:val="24"/>
          <w:szCs w:val="24"/>
          <w:u w:val="single"/>
        </w:rPr>
        <w:t xml:space="preserve"> </w:t>
      </w:r>
      <w:r>
        <w:rPr>
          <w:rFonts w:hint="eastAsia" w:ascii="楷体" w:hAnsi="楷体" w:eastAsia="楷体" w:cs="楷体"/>
          <w:bCs/>
          <w:sz w:val="24"/>
          <w:szCs w:val="24"/>
        </w:rPr>
        <w:t>作业时长：</w:t>
      </w:r>
      <w:r>
        <w:rPr>
          <w:rFonts w:hint="eastAsia" w:ascii="楷体" w:hAnsi="楷体" w:eastAsia="楷体" w:cs="楷体"/>
          <w:bCs/>
          <w:sz w:val="24"/>
          <w:szCs w:val="24"/>
          <w:u w:val="single"/>
        </w:rPr>
        <w:t xml:space="preserve"> 25分钟</w:t>
      </w:r>
    </w:p>
    <w:p>
      <w:pPr>
        <w:pStyle w:val="2"/>
        <w:spacing w:after="0" w:line="240" w:lineRule="auto"/>
        <w:rPr>
          <w:rFonts w:ascii="宋体" w:hAnsi="宋体" w:eastAsia="宋体" w:cs="宋体"/>
          <w:sz w:val="21"/>
          <w:szCs w:val="21"/>
          <w:lang w:eastAsia="zh-CN"/>
        </w:rPr>
      </w:pPr>
    </w:p>
    <w:p>
      <w:pPr>
        <w:tabs>
          <w:tab w:val="left" w:pos="4620"/>
        </w:tabs>
        <w:snapToGrid w:val="0"/>
        <w:rPr>
          <w:rFonts w:cs="宋体" w:asciiTheme="minorEastAsia" w:hAnsiTheme="minorEastAsia"/>
          <w:b/>
          <w:bCs/>
          <w:color w:val="000000" w:themeColor="text1"/>
          <w:szCs w:val="21"/>
          <w14:textFill>
            <w14:solidFill>
              <w14:schemeClr w14:val="tx1"/>
            </w14:solidFill>
          </w14:textFill>
        </w:rPr>
      </w:pPr>
      <w:r>
        <w:rPr>
          <w:rFonts w:hint="eastAsia" w:cs="宋体" w:asciiTheme="minorEastAsia" w:hAnsiTheme="minorEastAsia"/>
          <w:b/>
          <w:bCs/>
          <w:color w:val="000000" w:themeColor="text1"/>
          <w:szCs w:val="21"/>
          <w14:textFill>
            <w14:solidFill>
              <w14:schemeClr w14:val="tx1"/>
            </w14:solidFill>
          </w14:textFill>
        </w:rPr>
        <w:t>一、选择题</w:t>
      </w:r>
    </w:p>
    <w:p>
      <w:pPr>
        <w:pStyle w:val="2"/>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1.</w:t>
      </w:r>
      <w:r>
        <w:rPr>
          <w:rFonts w:ascii="宋体" w:hAnsi="宋体" w:eastAsia="宋体" w:cs="宋体"/>
          <w:sz w:val="21"/>
          <w:szCs w:val="21"/>
          <w:lang w:eastAsia="zh-CN"/>
        </w:rPr>
        <w:t>北宋真宗时期</w:t>
      </w:r>
      <w:r>
        <w:rPr>
          <w:rFonts w:hint="eastAsia" w:ascii="宋体" w:hAnsi="宋体" w:eastAsia="宋体" w:cs="宋体"/>
          <w:sz w:val="21"/>
          <w:szCs w:val="21"/>
          <w:lang w:eastAsia="zh-CN"/>
        </w:rPr>
        <w:t>，</w:t>
      </w:r>
      <w:r>
        <w:rPr>
          <w:rFonts w:ascii="宋体" w:hAnsi="宋体" w:eastAsia="宋体" w:cs="宋体"/>
          <w:sz w:val="21"/>
          <w:szCs w:val="21"/>
          <w:lang w:eastAsia="zh-CN"/>
        </w:rPr>
        <w:t>福建引进占城稻。占城稻因耐旱、高产、早熟的特性</w:t>
      </w:r>
      <w:r>
        <w:rPr>
          <w:rFonts w:hint="eastAsia" w:ascii="宋体" w:hAnsi="宋体" w:eastAsia="宋体" w:cs="宋体"/>
          <w:sz w:val="21"/>
          <w:szCs w:val="21"/>
          <w:lang w:eastAsia="zh-CN"/>
        </w:rPr>
        <w:t>，</w:t>
      </w:r>
      <w:r>
        <w:rPr>
          <w:rFonts w:ascii="宋体" w:hAnsi="宋体" w:eastAsia="宋体" w:cs="宋体"/>
          <w:sz w:val="21"/>
          <w:szCs w:val="21"/>
          <w:lang w:eastAsia="zh-CN"/>
        </w:rPr>
        <w:t>被迅速推广到整个长江流域。占城稻的引进</w:t>
      </w:r>
    </w:p>
    <w:p>
      <w:pPr>
        <w:pStyle w:val="2"/>
        <w:spacing w:after="0" w:line="240" w:lineRule="auto"/>
        <w:rPr>
          <w:rFonts w:ascii="宋体" w:hAnsi="宋体" w:eastAsia="宋体" w:cs="宋体"/>
          <w:sz w:val="21"/>
          <w:szCs w:val="21"/>
          <w:lang w:eastAsia="zh-CN"/>
        </w:rPr>
      </w:pPr>
      <w:r>
        <w:rPr>
          <w:rFonts w:ascii="宋体" w:hAnsi="宋体" w:eastAsia="宋体" w:cs="宋体"/>
          <w:sz w:val="21"/>
          <w:szCs w:val="21"/>
          <w:lang w:eastAsia="zh-CN"/>
        </w:rPr>
        <w:t>A．彰显福建农业技术高超</w:t>
      </w:r>
      <w:r>
        <w:rPr>
          <w:rFonts w:ascii="宋体" w:hAnsi="宋体" w:eastAsia="宋体" w:cs="宋体"/>
          <w:sz w:val="21"/>
          <w:szCs w:val="21"/>
          <w:lang w:eastAsia="zh-CN"/>
        </w:rPr>
        <w:tab/>
      </w:r>
      <w:r>
        <w:rPr>
          <w:rFonts w:hint="eastAsia" w:ascii="宋体" w:hAnsi="宋体" w:eastAsia="宋体" w:cs="宋体"/>
          <w:sz w:val="21"/>
          <w:szCs w:val="21"/>
          <w:lang w:eastAsia="zh-CN"/>
        </w:rPr>
        <w:t xml:space="preserve">                   </w:t>
      </w:r>
      <w:r>
        <w:rPr>
          <w:rFonts w:ascii="宋体" w:hAnsi="宋体" w:eastAsia="宋体" w:cs="宋体"/>
          <w:sz w:val="21"/>
          <w:szCs w:val="21"/>
          <w:lang w:eastAsia="zh-CN"/>
        </w:rPr>
        <w:t>B．有利于提高土地利用率</w:t>
      </w:r>
    </w:p>
    <w:p>
      <w:pPr>
        <w:pStyle w:val="2"/>
        <w:spacing w:after="0" w:line="240" w:lineRule="auto"/>
        <w:rPr>
          <w:rFonts w:ascii="宋体" w:hAnsi="宋体" w:eastAsia="宋体" w:cs="宋体"/>
          <w:sz w:val="21"/>
          <w:szCs w:val="21"/>
          <w:lang w:eastAsia="zh-CN"/>
        </w:rPr>
      </w:pPr>
      <w:r>
        <w:rPr>
          <w:rFonts w:ascii="宋体" w:hAnsi="宋体" w:eastAsia="宋体" w:cs="宋体"/>
          <w:sz w:val="21"/>
          <w:szCs w:val="21"/>
          <w:lang w:eastAsia="zh-CN"/>
        </w:rPr>
        <w:t>C．刺激江南人口迅速增加</w:t>
      </w:r>
      <w:r>
        <w:rPr>
          <w:rFonts w:ascii="宋体" w:hAnsi="宋体" w:eastAsia="宋体" w:cs="宋体"/>
          <w:sz w:val="21"/>
          <w:szCs w:val="21"/>
          <w:lang w:eastAsia="zh-CN"/>
        </w:rPr>
        <w:tab/>
      </w:r>
      <w:r>
        <w:rPr>
          <w:rFonts w:hint="eastAsia" w:ascii="宋体" w:hAnsi="宋体" w:eastAsia="宋体" w:cs="宋体"/>
          <w:sz w:val="21"/>
          <w:szCs w:val="21"/>
          <w:lang w:eastAsia="zh-CN"/>
        </w:rPr>
        <w:t xml:space="preserve">                   </w:t>
      </w:r>
      <w:r>
        <w:rPr>
          <w:rFonts w:ascii="宋体" w:hAnsi="宋体" w:eastAsia="宋体" w:cs="宋体"/>
          <w:sz w:val="21"/>
          <w:szCs w:val="21"/>
          <w:lang w:eastAsia="zh-CN"/>
        </w:rPr>
        <w:t>D．阻碍了经济重心的南移</w:t>
      </w:r>
    </w:p>
    <w:p>
      <w:pPr>
        <w:pStyle w:val="2"/>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2．北宋丝织业逐渐形成江浙和四川两个中心，蜀地丝织品号为冠天下。河南、河北、江西造瓷器大量运销国外。苏皖地区金、银、铜、铁、铅、煤的开采冶炼规模都相当大。明州、泉州、广州造船业居世界首位。这些现象表明宋代</w:t>
      </w:r>
    </w:p>
    <w:p>
      <w:pPr>
        <w:pStyle w:val="2"/>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A．产业的区域分工较鲜明</w:t>
      </w:r>
      <w:r>
        <w:rPr>
          <w:rFonts w:hint="eastAsia" w:ascii="宋体" w:hAnsi="宋体" w:eastAsia="宋体" w:cs="宋体"/>
          <w:sz w:val="21"/>
          <w:szCs w:val="21"/>
          <w:lang w:eastAsia="zh-CN"/>
        </w:rPr>
        <w:tab/>
      </w:r>
      <w:r>
        <w:rPr>
          <w:rFonts w:hint="eastAsia" w:ascii="宋体" w:hAnsi="宋体" w:eastAsia="宋体" w:cs="宋体"/>
          <w:sz w:val="21"/>
          <w:szCs w:val="21"/>
          <w:lang w:eastAsia="zh-CN"/>
        </w:rPr>
        <w:t xml:space="preserve">                   B．手工业产品主要用于出口</w:t>
      </w:r>
    </w:p>
    <w:p>
      <w:pPr>
        <w:pStyle w:val="2"/>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C．朝贡贸易得到一定发展</w:t>
      </w:r>
      <w:r>
        <w:rPr>
          <w:rFonts w:hint="eastAsia" w:ascii="宋体" w:hAnsi="宋体" w:eastAsia="宋体" w:cs="宋体"/>
          <w:sz w:val="21"/>
          <w:szCs w:val="21"/>
          <w:lang w:eastAsia="zh-CN"/>
        </w:rPr>
        <w:tab/>
      </w:r>
      <w:r>
        <w:rPr>
          <w:rFonts w:hint="eastAsia" w:ascii="宋体" w:hAnsi="宋体" w:eastAsia="宋体" w:cs="宋体"/>
          <w:sz w:val="21"/>
          <w:szCs w:val="21"/>
          <w:lang w:eastAsia="zh-CN"/>
        </w:rPr>
        <w:t xml:space="preserve">                   D．对外贸易成为经济的支柱</w:t>
      </w:r>
    </w:p>
    <w:p>
      <w:pPr>
        <w:pStyle w:val="2"/>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3</w:t>
      </w:r>
      <w:r>
        <w:rPr>
          <w:rFonts w:ascii="宋体" w:hAnsi="宋体" w:eastAsia="宋体" w:cs="宋体"/>
          <w:sz w:val="21"/>
          <w:szCs w:val="21"/>
          <w:lang w:eastAsia="zh-CN"/>
        </w:rPr>
        <w:t>．宋代开封、临安等地走街串巷的商贩众多，甚至“通宵买卖，交晓不绝”。这表明当时</w:t>
      </w:r>
    </w:p>
    <w:p>
      <w:pPr>
        <w:pStyle w:val="2"/>
        <w:spacing w:after="0" w:line="240" w:lineRule="auto"/>
        <w:rPr>
          <w:rFonts w:hint="eastAsia" w:ascii="宋体" w:hAnsi="宋体" w:eastAsia="宋体" w:cs="宋体"/>
          <w:sz w:val="21"/>
          <w:szCs w:val="21"/>
          <w:lang w:eastAsia="zh-CN"/>
        </w:rPr>
      </w:pPr>
      <w:r>
        <w:rPr>
          <w:rFonts w:ascii="宋体" w:hAnsi="宋体" w:eastAsia="宋体" w:cs="宋体"/>
          <w:sz w:val="21"/>
          <w:szCs w:val="21"/>
          <w:lang w:eastAsia="zh-CN"/>
        </w:rPr>
        <w:t>A．农业经济发达</w:t>
      </w:r>
      <w:r>
        <w:rPr>
          <w:rFonts w:hint="eastAsia" w:ascii="宋体" w:hAnsi="宋体" w:eastAsia="宋体" w:cs="宋体"/>
          <w:sz w:val="21"/>
          <w:szCs w:val="21"/>
          <w:lang w:eastAsia="zh-CN"/>
        </w:rPr>
        <w:t xml:space="preserve">                            </w:t>
      </w:r>
      <w:r>
        <w:rPr>
          <w:rFonts w:ascii="宋体" w:hAnsi="宋体" w:eastAsia="宋体" w:cs="宋体"/>
          <w:sz w:val="21"/>
          <w:szCs w:val="21"/>
          <w:lang w:eastAsia="zh-CN"/>
        </w:rPr>
        <w:t>B．城市经济繁荣</w:t>
      </w:r>
      <w:r>
        <w:rPr>
          <w:rFonts w:hint="eastAsia" w:ascii="宋体" w:hAnsi="宋体" w:eastAsia="宋体" w:cs="宋体"/>
          <w:sz w:val="21"/>
          <w:szCs w:val="21"/>
          <w:lang w:eastAsia="zh-CN"/>
        </w:rPr>
        <w:t xml:space="preserve">    </w:t>
      </w:r>
    </w:p>
    <w:p>
      <w:pPr>
        <w:pStyle w:val="2"/>
        <w:spacing w:after="0" w:line="240" w:lineRule="auto"/>
        <w:rPr>
          <w:rFonts w:ascii="宋体" w:hAnsi="宋体" w:eastAsia="宋体" w:cs="宋体"/>
          <w:sz w:val="21"/>
          <w:szCs w:val="21"/>
          <w:lang w:eastAsia="zh-CN"/>
        </w:rPr>
      </w:pPr>
      <w:r>
        <w:rPr>
          <w:rFonts w:ascii="宋体" w:hAnsi="宋体" w:eastAsia="宋体" w:cs="宋体"/>
          <w:sz w:val="21"/>
          <w:szCs w:val="21"/>
          <w:lang w:eastAsia="zh-CN"/>
        </w:rPr>
        <w:t>C．坊市制度严格</w:t>
      </w:r>
      <w:r>
        <w:rPr>
          <w:rFonts w:hint="eastAsia" w:ascii="宋体" w:hAnsi="宋体" w:eastAsia="宋体" w:cs="宋体"/>
          <w:sz w:val="21"/>
          <w:szCs w:val="21"/>
          <w:lang w:eastAsia="zh-CN"/>
        </w:rPr>
        <w:t xml:space="preserve">                            </w:t>
      </w:r>
      <w:r>
        <w:rPr>
          <w:rFonts w:ascii="宋体" w:hAnsi="宋体" w:eastAsia="宋体" w:cs="宋体"/>
          <w:sz w:val="21"/>
          <w:szCs w:val="21"/>
          <w:lang w:eastAsia="zh-CN"/>
        </w:rPr>
        <w:t>D．对外贸易繁盛</w:t>
      </w:r>
    </w:p>
    <w:p>
      <w:pPr>
        <w:pStyle w:val="2"/>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4.有学者谈道:“坊巷的开放,坊市的混一,展现了宋代城市管理以经济生活为主旋律的开放的特点，显示了宋朝的城市管理不再如唐代那样以政治管理和冶安管理为最重要目的。”材料主要说明宋朝</w:t>
      </w:r>
    </w:p>
    <w:p>
      <w:pPr>
        <w:pStyle w:val="2"/>
        <w:spacing w:after="0"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A.商品经济的发展                           B. 统治者重视商业  </w:t>
      </w:r>
    </w:p>
    <w:p>
      <w:pPr>
        <w:pStyle w:val="2"/>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C. 城市功能的变化                          D.城市比唐朝稳定</w:t>
      </w:r>
    </w:p>
    <w:p>
      <w:pPr>
        <w:pStyle w:val="2"/>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5．《宋会要辑稿》载，宋初出口商品就有“金、银、缗钱、铅、锡、杂色帛、精粗瓷器”等数十种。其后日渐增多，至南宋达二百种上下，大致分为纺织品、陶瓷品、日用品等几大类，此外还有稻米和副食品如茶叶、糖、酒和干鲜水果等。材料可以用来说明，南宋时</w:t>
      </w:r>
    </w:p>
    <w:p>
      <w:pPr>
        <w:pStyle w:val="2"/>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A．海外贸易兴盛的物质基础</w:t>
      </w:r>
      <w:r>
        <w:rPr>
          <w:rFonts w:hint="eastAsia" w:ascii="宋体" w:hAnsi="宋体" w:eastAsia="宋体" w:cs="宋体"/>
          <w:sz w:val="21"/>
          <w:szCs w:val="21"/>
          <w:lang w:eastAsia="zh-CN"/>
        </w:rPr>
        <w:tab/>
      </w:r>
      <w:r>
        <w:rPr>
          <w:rFonts w:hint="eastAsia" w:ascii="宋体" w:hAnsi="宋体" w:eastAsia="宋体" w:cs="宋体"/>
          <w:sz w:val="21"/>
          <w:szCs w:val="21"/>
          <w:lang w:eastAsia="zh-CN"/>
        </w:rPr>
        <w:t xml:space="preserve">               B．商税成为政府的主要财源</w:t>
      </w:r>
    </w:p>
    <w:p>
      <w:pPr>
        <w:pStyle w:val="2"/>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C．手工业制造能力十分强大</w:t>
      </w:r>
      <w:r>
        <w:rPr>
          <w:rFonts w:hint="eastAsia" w:ascii="宋体" w:hAnsi="宋体" w:eastAsia="宋体" w:cs="宋体"/>
          <w:sz w:val="21"/>
          <w:szCs w:val="21"/>
          <w:lang w:eastAsia="zh-CN"/>
        </w:rPr>
        <w:tab/>
      </w:r>
      <w:r>
        <w:rPr>
          <w:rFonts w:hint="eastAsia" w:ascii="宋体" w:hAnsi="宋体" w:eastAsia="宋体" w:cs="宋体"/>
          <w:sz w:val="21"/>
          <w:szCs w:val="21"/>
          <w:lang w:eastAsia="zh-CN"/>
        </w:rPr>
        <w:t xml:space="preserve">               D．南重北轻的经济格局确立</w:t>
      </w:r>
    </w:p>
    <w:p>
      <w:pPr>
        <w:pStyle w:val="2"/>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6</w:t>
      </w:r>
      <w:r>
        <w:rPr>
          <w:rFonts w:ascii="宋体" w:hAnsi="宋体" w:eastAsia="宋体" w:cs="宋体"/>
          <w:sz w:val="21"/>
          <w:szCs w:val="21"/>
          <w:lang w:eastAsia="zh-CN"/>
        </w:rPr>
        <w:t>．在宋辽交往中，《周礼》《孟子》《论语》等儒家经典经由榷场流入辽国，潜移默化地改变着辽国人的阅读习惯和思维方式。这体现了榷场的设置</w:t>
      </w:r>
    </w:p>
    <w:p>
      <w:pPr>
        <w:pStyle w:val="2"/>
        <w:spacing w:after="0" w:line="240" w:lineRule="auto"/>
        <w:rPr>
          <w:rFonts w:ascii="宋体" w:hAnsi="宋体" w:eastAsia="宋体" w:cs="宋体"/>
          <w:sz w:val="21"/>
          <w:szCs w:val="21"/>
          <w:lang w:eastAsia="zh-CN"/>
        </w:rPr>
      </w:pPr>
      <w:r>
        <w:rPr>
          <w:rFonts w:ascii="宋体" w:hAnsi="宋体" w:eastAsia="宋体" w:cs="宋体"/>
          <w:sz w:val="21"/>
          <w:szCs w:val="21"/>
          <w:lang w:eastAsia="zh-CN"/>
        </w:rPr>
        <w:t>A．结束了宋辽的敌对状态</w:t>
      </w:r>
      <w:r>
        <w:rPr>
          <w:rFonts w:hint="eastAsia" w:ascii="宋体" w:hAnsi="宋体" w:eastAsia="宋体" w:cs="宋体"/>
          <w:sz w:val="21"/>
          <w:szCs w:val="21"/>
          <w:lang w:eastAsia="zh-CN"/>
        </w:rPr>
        <w:t xml:space="preserve">                    </w:t>
      </w:r>
      <w:r>
        <w:rPr>
          <w:rFonts w:ascii="宋体" w:hAnsi="宋体" w:eastAsia="宋体" w:cs="宋体"/>
          <w:sz w:val="21"/>
          <w:szCs w:val="21"/>
          <w:lang w:eastAsia="zh-CN"/>
        </w:rPr>
        <w:t>B．促进了民族之间的交融</w:t>
      </w:r>
    </w:p>
    <w:p>
      <w:pPr>
        <w:pStyle w:val="2"/>
        <w:spacing w:after="0" w:line="240" w:lineRule="auto"/>
        <w:rPr>
          <w:rFonts w:ascii="宋体" w:hAnsi="宋体" w:eastAsia="宋体" w:cs="宋体"/>
          <w:sz w:val="21"/>
          <w:szCs w:val="21"/>
          <w:lang w:eastAsia="zh-CN"/>
        </w:rPr>
      </w:pPr>
      <w:r>
        <w:rPr>
          <w:rFonts w:ascii="宋体" w:hAnsi="宋体" w:eastAsia="宋体" w:cs="宋体"/>
          <w:sz w:val="21"/>
          <w:szCs w:val="21"/>
          <w:lang w:eastAsia="zh-CN"/>
        </w:rPr>
        <w:t>C．体现了民族平等的原则</w:t>
      </w:r>
      <w:r>
        <w:rPr>
          <w:rFonts w:hint="eastAsia" w:ascii="宋体" w:hAnsi="宋体" w:eastAsia="宋体" w:cs="宋体"/>
          <w:sz w:val="21"/>
          <w:szCs w:val="21"/>
          <w:lang w:eastAsia="zh-CN"/>
        </w:rPr>
        <w:t xml:space="preserve">                    </w:t>
      </w:r>
      <w:r>
        <w:rPr>
          <w:rFonts w:ascii="宋体" w:hAnsi="宋体" w:eastAsia="宋体" w:cs="宋体"/>
          <w:sz w:val="21"/>
          <w:szCs w:val="21"/>
          <w:lang w:eastAsia="zh-CN"/>
        </w:rPr>
        <w:t>D．展现了中原文化的优越</w:t>
      </w:r>
    </w:p>
    <w:p>
      <w:pPr>
        <w:pStyle w:val="2"/>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7</w:t>
      </w:r>
      <w:r>
        <w:rPr>
          <w:rFonts w:ascii="宋体" w:hAnsi="宋体" w:eastAsia="宋体" w:cs="宋体"/>
          <w:sz w:val="21"/>
          <w:szCs w:val="21"/>
          <w:lang w:eastAsia="zh-CN"/>
        </w:rPr>
        <w:t>．苏轼在徐州任知州时，曾写下《石炭》诗，在序言中记载：“彭城旧无石炭(煤)，元丰元年十二月，始遣人访获取于州之西南白土镇之北，以冶铁作兵，</w:t>
      </w:r>
      <w:r>
        <w:rPr>
          <w:rFonts w:hint="eastAsia" w:ascii="宋体" w:hAnsi="宋体" w:eastAsia="宋体" w:cs="宋体"/>
          <w:sz w:val="21"/>
          <w:szCs w:val="21"/>
          <w:lang w:eastAsia="zh-CN"/>
        </w:rPr>
        <w:t>犀利胜常云。”对此理解正确的是</w:t>
      </w:r>
    </w:p>
    <w:p>
      <w:pPr>
        <w:pStyle w:val="2"/>
        <w:spacing w:after="0" w:line="240" w:lineRule="auto"/>
        <w:rPr>
          <w:rFonts w:ascii="宋体" w:hAnsi="宋体" w:eastAsia="宋体" w:cs="宋体"/>
          <w:sz w:val="21"/>
          <w:szCs w:val="21"/>
          <w:lang w:eastAsia="zh-CN"/>
        </w:rPr>
      </w:pPr>
      <w:r>
        <w:rPr>
          <w:rFonts w:ascii="宋体" w:hAnsi="宋体" w:eastAsia="宋体" w:cs="宋体"/>
          <w:sz w:val="21"/>
          <w:szCs w:val="21"/>
          <w:lang w:eastAsia="zh-CN"/>
        </w:rPr>
        <w:t>A．东京居民普遍使用煤作燃料</w:t>
      </w:r>
      <w:r>
        <w:rPr>
          <w:rFonts w:hint="eastAsia" w:ascii="宋体" w:hAnsi="宋体" w:eastAsia="宋体" w:cs="宋体"/>
          <w:sz w:val="21"/>
          <w:szCs w:val="21"/>
          <w:lang w:eastAsia="zh-CN"/>
        </w:rPr>
        <w:t xml:space="preserve">                </w:t>
      </w:r>
      <w:r>
        <w:rPr>
          <w:rFonts w:ascii="宋体" w:hAnsi="宋体" w:eastAsia="宋体" w:cs="宋体"/>
          <w:sz w:val="21"/>
          <w:szCs w:val="21"/>
          <w:lang w:eastAsia="zh-CN"/>
        </w:rPr>
        <w:t>B．矿冶业成为主要手工业部门</w:t>
      </w:r>
    </w:p>
    <w:p>
      <w:pPr>
        <w:pStyle w:val="2"/>
        <w:spacing w:after="0" w:line="240" w:lineRule="auto"/>
        <w:rPr>
          <w:rFonts w:ascii="宋体" w:hAnsi="宋体" w:eastAsia="宋体" w:cs="宋体"/>
          <w:sz w:val="21"/>
          <w:szCs w:val="21"/>
          <w:lang w:eastAsia="zh-CN"/>
        </w:rPr>
      </w:pPr>
      <w:r>
        <w:rPr>
          <w:rFonts w:ascii="宋体" w:hAnsi="宋体" w:eastAsia="宋体" w:cs="宋体"/>
          <w:sz w:val="21"/>
          <w:szCs w:val="21"/>
          <w:lang w:eastAsia="zh-CN"/>
        </w:rPr>
        <w:t>C．北宋已使用煤炭作冶铁燃料</w:t>
      </w:r>
      <w:r>
        <w:rPr>
          <w:rFonts w:hint="eastAsia" w:ascii="宋体" w:hAnsi="宋体" w:eastAsia="宋体" w:cs="宋体"/>
          <w:sz w:val="21"/>
          <w:szCs w:val="21"/>
          <w:lang w:eastAsia="zh-CN"/>
        </w:rPr>
        <w:t xml:space="preserve">                </w:t>
      </w:r>
      <w:r>
        <w:rPr>
          <w:rFonts w:ascii="宋体" w:hAnsi="宋体" w:eastAsia="宋体" w:cs="宋体"/>
          <w:sz w:val="21"/>
          <w:szCs w:val="21"/>
          <w:lang w:eastAsia="zh-CN"/>
        </w:rPr>
        <w:t>D．徐州成为宋代的冶铁业中心</w:t>
      </w:r>
    </w:p>
    <w:p>
      <w:pPr>
        <w:pStyle w:val="2"/>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8</w:t>
      </w:r>
      <w:r>
        <w:rPr>
          <w:rFonts w:ascii="宋体" w:hAnsi="宋体" w:eastAsia="宋体" w:cs="宋体"/>
          <w:sz w:val="21"/>
          <w:szCs w:val="21"/>
          <w:lang w:eastAsia="zh-CN"/>
        </w:rPr>
        <w:t>．黄河古称“河”“河水”，战国时河水已经浑浊。“黄河”一词出现于汉代，但是直到唐宋时期才被广泛使用。这一变化</w:t>
      </w:r>
    </w:p>
    <w:p>
      <w:pPr>
        <w:pStyle w:val="2"/>
        <w:spacing w:after="0" w:line="240" w:lineRule="auto"/>
        <w:rPr>
          <w:rFonts w:ascii="宋体" w:hAnsi="宋体" w:eastAsia="宋体" w:cs="宋体"/>
          <w:sz w:val="21"/>
          <w:szCs w:val="21"/>
          <w:lang w:eastAsia="zh-CN"/>
        </w:rPr>
      </w:pPr>
      <w:r>
        <w:rPr>
          <w:rFonts w:ascii="宋体" w:hAnsi="宋体" w:eastAsia="宋体" w:cs="宋体"/>
          <w:sz w:val="21"/>
          <w:szCs w:val="21"/>
          <w:lang w:eastAsia="zh-CN"/>
        </w:rPr>
        <w:t>A．折射出传统农耕经济的发展</w:t>
      </w:r>
      <w:r>
        <w:rPr>
          <w:rFonts w:hint="eastAsia" w:ascii="宋体" w:hAnsi="宋体" w:eastAsia="宋体" w:cs="宋体"/>
          <w:sz w:val="21"/>
          <w:szCs w:val="21"/>
          <w:lang w:eastAsia="zh-CN"/>
        </w:rPr>
        <w:t xml:space="preserve">                 </w:t>
      </w:r>
      <w:r>
        <w:rPr>
          <w:rFonts w:ascii="宋体" w:hAnsi="宋体" w:eastAsia="宋体" w:cs="宋体"/>
          <w:sz w:val="21"/>
          <w:szCs w:val="21"/>
          <w:lang w:eastAsia="zh-CN"/>
        </w:rPr>
        <w:t>B．体现了环保意识的日趋增强</w:t>
      </w:r>
    </w:p>
    <w:p>
      <w:pPr>
        <w:pStyle w:val="2"/>
        <w:spacing w:after="0" w:line="240" w:lineRule="auto"/>
        <w:rPr>
          <w:rFonts w:ascii="宋体" w:hAnsi="宋体" w:eastAsia="宋体" w:cs="宋体"/>
          <w:sz w:val="21"/>
          <w:szCs w:val="21"/>
          <w:lang w:eastAsia="zh-CN"/>
        </w:rPr>
      </w:pPr>
      <w:r>
        <w:rPr>
          <w:rFonts w:ascii="宋体" w:hAnsi="宋体" w:eastAsia="宋体" w:cs="宋体"/>
          <w:sz w:val="21"/>
          <w:szCs w:val="21"/>
          <w:lang w:eastAsia="zh-CN"/>
        </w:rPr>
        <w:t>C．反映出人与自然的矛盾尖锐</w:t>
      </w:r>
      <w:r>
        <w:rPr>
          <w:rFonts w:hint="eastAsia" w:ascii="宋体" w:hAnsi="宋体" w:eastAsia="宋体" w:cs="宋体"/>
          <w:sz w:val="21"/>
          <w:szCs w:val="21"/>
          <w:lang w:eastAsia="zh-CN"/>
        </w:rPr>
        <w:t xml:space="preserve">                 </w:t>
      </w:r>
      <w:r>
        <w:rPr>
          <w:rFonts w:ascii="宋体" w:hAnsi="宋体" w:eastAsia="宋体" w:cs="宋体"/>
          <w:sz w:val="21"/>
          <w:szCs w:val="21"/>
          <w:lang w:eastAsia="zh-CN"/>
        </w:rPr>
        <w:t>D．表明了民众水利观念的更新</w:t>
      </w:r>
    </w:p>
    <w:p>
      <w:pPr>
        <w:pStyle w:val="2"/>
        <w:spacing w:after="0" w:line="240" w:lineRule="auto"/>
        <w:rPr>
          <w:rFonts w:ascii="宋体" w:hAnsi="宋体" w:eastAsia="宋体" w:cs="宋体"/>
          <w:sz w:val="21"/>
          <w:szCs w:val="21"/>
          <w:lang w:eastAsia="zh-CN"/>
        </w:rPr>
      </w:pPr>
      <w:r>
        <w:rPr>
          <w:rFonts w:hint="eastAsia" w:ascii="宋体" w:hAnsi="宋体" w:eastAsia="宋体" w:cs="宋体"/>
          <w:b/>
          <w:bCs/>
          <w:sz w:val="21"/>
          <w:szCs w:val="21"/>
          <w:lang w:eastAsia="zh-CN"/>
        </w:rPr>
        <w:t>【★选做】</w:t>
      </w:r>
      <w:r>
        <w:rPr>
          <w:rFonts w:hint="eastAsia" w:ascii="宋体" w:hAnsi="宋体" w:eastAsia="宋体" w:cs="宋体"/>
          <w:sz w:val="21"/>
          <w:szCs w:val="21"/>
          <w:lang w:eastAsia="zh-CN"/>
        </w:rPr>
        <w:t>9</w:t>
      </w:r>
      <w:r>
        <w:rPr>
          <w:rFonts w:ascii="宋体" w:hAnsi="宋体" w:eastAsia="宋体" w:cs="宋体"/>
          <w:sz w:val="21"/>
          <w:szCs w:val="21"/>
          <w:lang w:eastAsia="zh-CN"/>
        </w:rPr>
        <w:t>．据学者统计</w:t>
      </w:r>
      <w:r>
        <w:rPr>
          <w:rFonts w:hint="eastAsia" w:ascii="宋体" w:hAnsi="宋体" w:eastAsia="宋体" w:cs="宋体"/>
          <w:sz w:val="21"/>
          <w:szCs w:val="21"/>
          <w:lang w:eastAsia="zh-CN"/>
        </w:rPr>
        <w:t>，从《晋书》到《唐书》的官修正史，列传中大量记载了家族谱系，而《宋史》以后历代正史的列传部分，多为高级官僚的履历，少有家族的叙述。发生这种变化的主要原因是</w:t>
      </w:r>
    </w:p>
    <w:p>
      <w:pPr>
        <w:pStyle w:val="2"/>
        <w:spacing w:after="0" w:line="240" w:lineRule="auto"/>
        <w:rPr>
          <w:rFonts w:ascii="宋体" w:hAnsi="宋体" w:eastAsia="宋体" w:cs="宋体"/>
          <w:sz w:val="21"/>
          <w:szCs w:val="21"/>
          <w:lang w:eastAsia="zh-CN"/>
        </w:rPr>
      </w:pPr>
      <w:r>
        <w:rPr>
          <w:rFonts w:ascii="宋体" w:hAnsi="宋体" w:eastAsia="宋体" w:cs="宋体"/>
          <w:sz w:val="21"/>
          <w:szCs w:val="21"/>
          <w:lang w:eastAsia="zh-CN"/>
        </w:rPr>
        <w:t xml:space="preserve">A．史书编撰体例的改变    </w:t>
      </w:r>
      <w:r>
        <w:rPr>
          <w:rFonts w:hint="eastAsia" w:ascii="宋体" w:hAnsi="宋体" w:eastAsia="宋体" w:cs="宋体"/>
          <w:sz w:val="21"/>
          <w:szCs w:val="21"/>
          <w:lang w:eastAsia="zh-CN"/>
        </w:rPr>
        <w:t xml:space="preserve">                     </w:t>
      </w:r>
      <w:r>
        <w:rPr>
          <w:rFonts w:ascii="宋体" w:hAnsi="宋体" w:eastAsia="宋体" w:cs="宋体"/>
          <w:sz w:val="21"/>
          <w:szCs w:val="21"/>
          <w:lang w:eastAsia="zh-CN"/>
        </w:rPr>
        <w:t>B．中央集权的不断加强</w:t>
      </w:r>
    </w:p>
    <w:p>
      <w:pPr>
        <w:pStyle w:val="2"/>
        <w:spacing w:after="0" w:line="240" w:lineRule="auto"/>
        <w:rPr>
          <w:rFonts w:ascii="宋体" w:hAnsi="宋体" w:eastAsia="宋体" w:cs="宋体"/>
          <w:sz w:val="21"/>
          <w:szCs w:val="21"/>
          <w:lang w:eastAsia="zh-CN"/>
        </w:rPr>
      </w:pPr>
      <w:r>
        <w:rPr>
          <w:rFonts w:ascii="宋体" w:hAnsi="宋体" w:eastAsia="宋体" w:cs="宋体"/>
          <w:sz w:val="21"/>
          <w:szCs w:val="21"/>
          <w:lang w:eastAsia="zh-CN"/>
        </w:rPr>
        <w:t xml:space="preserve">C．重文轻武政策的推行    </w:t>
      </w:r>
      <w:r>
        <w:rPr>
          <w:rFonts w:hint="eastAsia" w:ascii="宋体" w:hAnsi="宋体" w:eastAsia="宋体" w:cs="宋体"/>
          <w:sz w:val="21"/>
          <w:szCs w:val="21"/>
          <w:lang w:eastAsia="zh-CN"/>
        </w:rPr>
        <w:t xml:space="preserve">                     </w:t>
      </w:r>
      <w:r>
        <w:rPr>
          <w:rFonts w:ascii="宋体" w:hAnsi="宋体" w:eastAsia="宋体" w:cs="宋体"/>
          <w:sz w:val="21"/>
          <w:szCs w:val="21"/>
          <w:lang w:eastAsia="zh-CN"/>
        </w:rPr>
        <w:t>D．官员选拔方式的变化</w:t>
      </w:r>
    </w:p>
    <w:p>
      <w:pPr>
        <w:pStyle w:val="2"/>
        <w:spacing w:after="0" w:line="240" w:lineRule="auto"/>
        <w:rPr>
          <w:rFonts w:ascii="宋体" w:hAnsi="宋体" w:eastAsia="宋体" w:cs="宋体"/>
          <w:sz w:val="21"/>
          <w:szCs w:val="21"/>
          <w:lang w:eastAsia="zh-CN"/>
        </w:rPr>
      </w:pPr>
      <w:r>
        <w:rPr>
          <w:rFonts w:hint="eastAsia" w:ascii="宋体" w:hAnsi="宋体" w:eastAsia="宋体" w:cs="宋体"/>
          <w:b/>
          <w:bCs/>
          <w:sz w:val="21"/>
          <w:szCs w:val="21"/>
          <w:lang w:eastAsia="zh-CN"/>
        </w:rPr>
        <w:t>【★选做】</w:t>
      </w:r>
      <w:r>
        <w:rPr>
          <w:rFonts w:hint="eastAsia" w:ascii="宋体" w:hAnsi="宋体" w:eastAsia="宋体" w:cs="宋体"/>
          <w:sz w:val="21"/>
          <w:szCs w:val="21"/>
          <w:lang w:eastAsia="zh-CN"/>
        </w:rPr>
        <w:t>10</w:t>
      </w:r>
      <w:r>
        <w:rPr>
          <w:rFonts w:ascii="宋体" w:hAnsi="宋体" w:eastAsia="宋体" w:cs="宋体"/>
          <w:sz w:val="21"/>
          <w:szCs w:val="21"/>
          <w:lang w:eastAsia="zh-CN"/>
        </w:rPr>
        <w:t>．南宋临安城里，从熟食小点到衣服穿着、家内杂物用具，都有专门的手工业作坊，仅《梦粱录·团行》所记载的就有20多种。周密的《武林旧事》也记载了南宋临安各种小商品170多种，其中大部分是手工作坊制造出来的。据此推断，南宋临安</w:t>
      </w:r>
    </w:p>
    <w:p>
      <w:pPr>
        <w:pStyle w:val="2"/>
        <w:spacing w:after="0" w:line="240" w:lineRule="auto"/>
        <w:rPr>
          <w:rFonts w:ascii="宋体" w:hAnsi="宋体" w:eastAsia="宋体" w:cs="宋体"/>
          <w:sz w:val="21"/>
          <w:szCs w:val="21"/>
          <w:lang w:eastAsia="zh-CN"/>
        </w:rPr>
      </w:pPr>
      <w:r>
        <w:rPr>
          <w:rFonts w:ascii="宋体" w:hAnsi="宋体" w:eastAsia="宋体" w:cs="宋体"/>
          <w:sz w:val="21"/>
          <w:szCs w:val="21"/>
          <w:lang w:eastAsia="zh-CN"/>
        </w:rPr>
        <w:t>A．民营手工业发展超过官营手工业</w:t>
      </w:r>
      <w:r>
        <w:rPr>
          <w:rFonts w:hint="eastAsia" w:ascii="宋体" w:hAnsi="宋体" w:eastAsia="宋体" w:cs="宋体"/>
          <w:sz w:val="21"/>
          <w:szCs w:val="21"/>
          <w:lang w:eastAsia="zh-CN"/>
        </w:rPr>
        <w:t xml:space="preserve">                </w:t>
      </w:r>
      <w:r>
        <w:rPr>
          <w:rFonts w:ascii="宋体" w:hAnsi="宋体" w:eastAsia="宋体" w:cs="宋体"/>
          <w:sz w:val="21"/>
          <w:szCs w:val="21"/>
          <w:lang w:eastAsia="zh-CN"/>
        </w:rPr>
        <w:t>B．手工业在经济活动中居主导</w:t>
      </w:r>
    </w:p>
    <w:p>
      <w:pPr>
        <w:pStyle w:val="2"/>
        <w:spacing w:after="0" w:line="240" w:lineRule="auto"/>
        <w:rPr>
          <w:rFonts w:ascii="宋体" w:hAnsi="宋体" w:eastAsia="宋体" w:cs="宋体"/>
          <w:sz w:val="21"/>
          <w:szCs w:val="21"/>
          <w:lang w:eastAsia="zh-CN"/>
        </w:rPr>
      </w:pPr>
      <w:r>
        <w:rPr>
          <w:rFonts w:ascii="宋体" w:hAnsi="宋体" w:eastAsia="宋体" w:cs="宋体"/>
          <w:sz w:val="21"/>
          <w:szCs w:val="21"/>
          <w:lang w:eastAsia="zh-CN"/>
        </w:rPr>
        <w:t>C．城市居民职业结构呈现多元化</w:t>
      </w:r>
      <w:r>
        <w:rPr>
          <w:rFonts w:hint="eastAsia" w:ascii="宋体" w:hAnsi="宋体" w:eastAsia="宋体" w:cs="宋体"/>
          <w:sz w:val="21"/>
          <w:szCs w:val="21"/>
          <w:lang w:eastAsia="zh-CN"/>
        </w:rPr>
        <w:t xml:space="preserve">                  </w:t>
      </w:r>
      <w:r>
        <w:rPr>
          <w:rFonts w:ascii="宋体" w:hAnsi="宋体" w:eastAsia="宋体" w:cs="宋体"/>
          <w:sz w:val="21"/>
          <w:szCs w:val="21"/>
          <w:lang w:eastAsia="zh-CN"/>
        </w:rPr>
        <w:t>D．城市居民社会生活丰富多彩</w:t>
      </w:r>
    </w:p>
    <w:p>
      <w:pPr>
        <w:tabs>
          <w:tab w:val="left" w:pos="4620"/>
        </w:tabs>
        <w:snapToGrid w:val="0"/>
        <w:rPr>
          <w:rFonts w:cs="宋体" w:asciiTheme="minorEastAsia" w:hAnsiTheme="minorEastAsia"/>
          <w:b/>
          <w:bCs/>
          <w:color w:val="000000" w:themeColor="text1"/>
          <w:szCs w:val="21"/>
          <w14:textFill>
            <w14:solidFill>
              <w14:schemeClr w14:val="tx1"/>
            </w14:solidFill>
          </w14:textFill>
        </w:rPr>
      </w:pPr>
    </w:p>
    <w:p>
      <w:pPr>
        <w:tabs>
          <w:tab w:val="left" w:pos="4620"/>
        </w:tabs>
        <w:snapToGrid w:val="0"/>
        <w:rPr>
          <w:rFonts w:cs="宋体" w:asciiTheme="minorEastAsia" w:hAnsiTheme="minorEastAsia"/>
          <w:b/>
          <w:bCs/>
          <w:color w:val="000000" w:themeColor="text1"/>
          <w:szCs w:val="21"/>
          <w14:textFill>
            <w14:solidFill>
              <w14:schemeClr w14:val="tx1"/>
            </w14:solidFill>
          </w14:textFill>
        </w:rPr>
      </w:pPr>
      <w:r>
        <w:rPr>
          <w:rFonts w:hint="eastAsia" w:cs="宋体" w:asciiTheme="minorEastAsia" w:hAnsiTheme="minorEastAsia"/>
          <w:b/>
          <w:bCs/>
          <w:color w:val="000000" w:themeColor="text1"/>
          <w:szCs w:val="21"/>
          <w14:textFill>
            <w14:solidFill>
              <w14:schemeClr w14:val="tx1"/>
            </w14:solidFill>
          </w14:textFill>
        </w:rPr>
        <w:t>二、非选择题</w:t>
      </w:r>
    </w:p>
    <w:p>
      <w:pPr>
        <w:pStyle w:val="2"/>
        <w:spacing w:after="0" w:line="240" w:lineRule="auto"/>
        <w:rPr>
          <w:rFonts w:ascii="宋体" w:hAnsi="宋体" w:eastAsia="宋体" w:cs="宋体"/>
          <w:sz w:val="21"/>
          <w:szCs w:val="21"/>
          <w:lang w:eastAsia="zh-CN"/>
        </w:rPr>
      </w:pPr>
      <w:r>
        <w:rPr>
          <w:rFonts w:hint="eastAsia" w:ascii="宋体" w:hAnsi="宋体" w:eastAsia="宋体" w:cs="宋体"/>
          <w:b/>
          <w:bCs/>
          <w:sz w:val="21"/>
          <w:szCs w:val="21"/>
          <w:lang w:eastAsia="zh-CN"/>
        </w:rPr>
        <w:t>【★选做】</w:t>
      </w:r>
      <w:r>
        <w:rPr>
          <w:rFonts w:hint="eastAsia" w:ascii="宋体" w:hAnsi="宋体" w:eastAsia="宋体" w:cs="宋体"/>
          <w:sz w:val="21"/>
          <w:szCs w:val="21"/>
          <w:lang w:eastAsia="zh-CN"/>
        </w:rPr>
        <w:t>11.</w:t>
      </w:r>
      <w:r>
        <w:rPr>
          <w:rFonts w:ascii="宋体" w:hAnsi="宋体" w:eastAsia="宋体" w:cs="宋体"/>
          <w:sz w:val="21"/>
          <w:szCs w:val="21"/>
          <w:lang w:eastAsia="zh-CN"/>
        </w:rPr>
        <w:t>“</w:t>
      </w:r>
      <w:r>
        <w:rPr>
          <w:rFonts w:hint="eastAsia" w:ascii="宋体" w:hAnsi="宋体" w:eastAsia="宋体" w:cs="宋体"/>
          <w:sz w:val="21"/>
          <w:szCs w:val="21"/>
          <w:lang w:eastAsia="zh-CN"/>
        </w:rPr>
        <w:t>南海一号</w:t>
      </w:r>
      <w:r>
        <w:rPr>
          <w:rFonts w:ascii="宋体" w:hAnsi="宋体" w:eastAsia="宋体" w:cs="宋体"/>
          <w:sz w:val="21"/>
          <w:szCs w:val="21"/>
          <w:lang w:eastAsia="zh-CN"/>
        </w:rPr>
        <w:t>”</w:t>
      </w:r>
      <w:r>
        <w:rPr>
          <w:rFonts w:hint="eastAsia" w:ascii="宋体" w:hAnsi="宋体" w:eastAsia="宋体" w:cs="宋体"/>
          <w:sz w:val="21"/>
          <w:szCs w:val="21"/>
          <w:lang w:eastAsia="zh-CN"/>
        </w:rPr>
        <w:t>神秘面纱的逐步揭开，</w:t>
      </w:r>
      <w:r>
        <w:rPr>
          <w:rFonts w:ascii="宋体" w:hAnsi="宋体" w:eastAsia="宋体" w:cs="宋体"/>
          <w:sz w:val="21"/>
          <w:szCs w:val="21"/>
          <w:lang w:eastAsia="zh-CN"/>
        </w:rPr>
        <w:t>使得昔日繁荣的海上丝绸之路变得吏为清晰</w:t>
      </w:r>
      <w:r>
        <w:rPr>
          <w:rFonts w:hint="eastAsia" w:ascii="宋体" w:hAnsi="宋体" w:eastAsia="宋体" w:cs="宋体"/>
          <w:sz w:val="21"/>
          <w:szCs w:val="21"/>
          <w:lang w:eastAsia="zh-CN"/>
        </w:rPr>
        <w:t>，</w:t>
      </w:r>
      <w:r>
        <w:rPr>
          <w:rFonts w:ascii="宋体" w:hAnsi="宋体" w:eastAsia="宋体" w:cs="宋体"/>
          <w:sz w:val="21"/>
          <w:szCs w:val="21"/>
          <w:lang w:eastAsia="zh-CN"/>
        </w:rPr>
        <w:t>也折射出宋元对外文化交流的盛况。</w:t>
      </w:r>
    </w:p>
    <w:p>
      <w:pPr>
        <w:tabs>
          <w:tab w:val="left" w:pos="4620"/>
        </w:tabs>
        <w:snapToGrid w:val="0"/>
        <w:jc w:val="center"/>
        <w:rPr>
          <w:rFonts w:cs="宋体" w:asciiTheme="minorEastAsia" w:hAnsiTheme="minorEastAsia"/>
          <w:szCs w:val="21"/>
        </w:rPr>
      </w:pPr>
      <w:r>
        <w:rPr>
          <w:rFonts w:cs="宋体" w:asciiTheme="minorEastAsia" w:hAnsiTheme="minorEastAsia"/>
          <w:szCs w:val="21"/>
        </w:rPr>
        <w:drawing>
          <wp:inline distT="0" distB="0" distL="0" distR="0">
            <wp:extent cx="5511800" cy="3613150"/>
            <wp:effectExtent l="0" t="0" r="0" b="6350"/>
            <wp:docPr id="2" name="图片 4076205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07620557" descr="figure"/>
                    <pic:cNvPicPr>
                      <a:picLocks noChangeAspect="1"/>
                    </pic:cNvPicPr>
                  </pic:nvPicPr>
                  <pic:blipFill>
                    <a:blip r:embed="rId5" cstate="print"/>
                    <a:stretch>
                      <a:fillRect/>
                    </a:stretch>
                  </pic:blipFill>
                  <pic:spPr>
                    <a:xfrm>
                      <a:off x="0" y="0"/>
                      <a:ext cx="5513595" cy="3614327"/>
                    </a:xfrm>
                    <a:prstGeom prst="rect">
                      <a:avLst/>
                    </a:prstGeom>
                  </pic:spPr>
                </pic:pic>
              </a:graphicData>
            </a:graphic>
          </wp:inline>
        </w:drawing>
      </w:r>
    </w:p>
    <w:p>
      <w:pPr>
        <w:tabs>
          <w:tab w:val="left" w:pos="4620"/>
        </w:tabs>
        <w:snapToGrid w:val="0"/>
        <w:jc w:val="center"/>
        <w:rPr>
          <w:rFonts w:cs="宋体" w:asciiTheme="minorEastAsia" w:hAnsiTheme="minorEastAsia"/>
          <w:szCs w:val="21"/>
        </w:rPr>
      </w:pPr>
      <w:r>
        <w:rPr>
          <w:rFonts w:cs="宋体" w:asciiTheme="minorEastAsia" w:hAnsiTheme="minorEastAsia"/>
          <w:szCs w:val="21"/>
        </w:rPr>
        <w:drawing>
          <wp:inline distT="0" distB="0" distL="0" distR="0">
            <wp:extent cx="5270500" cy="3155950"/>
            <wp:effectExtent l="0" t="0" r="6350" b="6350"/>
            <wp:docPr id="3" name="图片 142517567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25175679" descr="figure"/>
                    <pic:cNvPicPr>
                      <a:picLocks noChangeAspect="1"/>
                    </pic:cNvPicPr>
                  </pic:nvPicPr>
                  <pic:blipFill>
                    <a:blip r:embed="rId6" cstate="print"/>
                    <a:stretch>
                      <a:fillRect/>
                    </a:stretch>
                  </pic:blipFill>
                  <pic:spPr>
                    <a:xfrm>
                      <a:off x="0" y="0"/>
                      <a:ext cx="5274310" cy="3158231"/>
                    </a:xfrm>
                    <a:prstGeom prst="rect">
                      <a:avLst/>
                    </a:prstGeom>
                  </pic:spPr>
                </pic:pic>
              </a:graphicData>
            </a:graphic>
          </wp:inline>
        </w:drawing>
      </w:r>
    </w:p>
    <w:p>
      <w:pPr>
        <w:pStyle w:val="2"/>
        <w:spacing w:after="0" w:line="240" w:lineRule="auto"/>
        <w:rPr>
          <w:rFonts w:ascii="宋体" w:hAnsi="宋体" w:eastAsia="宋体" w:cs="宋体"/>
          <w:sz w:val="21"/>
          <w:szCs w:val="21"/>
          <w:lang w:eastAsia="zh-CN"/>
        </w:rPr>
      </w:pPr>
      <w:r>
        <w:rPr>
          <w:rFonts w:ascii="宋体" w:hAnsi="宋体" w:eastAsia="宋体" w:cs="宋体"/>
          <w:sz w:val="21"/>
          <w:szCs w:val="21"/>
          <w:lang w:eastAsia="zh-CN"/>
        </w:rPr>
        <w:t>（1）看一看从“南海一号”的考古发掘中</w:t>
      </w:r>
      <w:r>
        <w:rPr>
          <w:rFonts w:hint="eastAsia" w:ascii="宋体" w:hAnsi="宋体" w:eastAsia="宋体" w:cs="宋体"/>
          <w:sz w:val="21"/>
          <w:szCs w:val="21"/>
          <w:lang w:eastAsia="zh-CN"/>
        </w:rPr>
        <w:t>，</w:t>
      </w:r>
      <w:r>
        <w:rPr>
          <w:rFonts w:ascii="宋体" w:hAnsi="宋体" w:eastAsia="宋体" w:cs="宋体"/>
          <w:sz w:val="21"/>
          <w:szCs w:val="21"/>
          <w:lang w:eastAsia="zh-CN"/>
        </w:rPr>
        <w:t>你能</w:t>
      </w:r>
      <w:r>
        <w:rPr>
          <w:rFonts w:hint="eastAsia" w:ascii="宋体" w:hAnsi="宋体" w:eastAsia="宋体" w:cs="宋体"/>
          <w:sz w:val="21"/>
          <w:szCs w:val="21"/>
          <w:lang w:eastAsia="zh-CN"/>
        </w:rPr>
        <w:t>获得</w:t>
      </w:r>
      <w:r>
        <w:rPr>
          <w:rFonts w:ascii="宋体" w:hAnsi="宋体" w:eastAsia="宋体" w:cs="宋体"/>
          <w:sz w:val="21"/>
          <w:szCs w:val="21"/>
          <w:lang w:eastAsia="zh-CN"/>
        </w:rPr>
        <w:t>哪些历史信息?</w:t>
      </w:r>
      <w:r>
        <w:rPr>
          <w:rFonts w:hint="eastAsia" w:ascii="宋体" w:hAnsi="宋体" w:eastAsia="宋体" w:cs="宋体"/>
          <w:sz w:val="21"/>
          <w:szCs w:val="21"/>
          <w:lang w:eastAsia="zh-CN"/>
        </w:rPr>
        <w:t>（5分）</w:t>
      </w:r>
    </w:p>
    <w:p>
      <w:pPr>
        <w:pStyle w:val="2"/>
        <w:spacing w:after="0" w:line="240" w:lineRule="auto"/>
        <w:rPr>
          <w:rFonts w:ascii="宋体" w:hAnsi="宋体" w:eastAsia="宋体" w:cs="宋体"/>
          <w:sz w:val="21"/>
          <w:szCs w:val="21"/>
          <w:lang w:eastAsia="zh-CN"/>
        </w:rPr>
      </w:pPr>
    </w:p>
    <w:p>
      <w:pPr>
        <w:pStyle w:val="2"/>
        <w:spacing w:after="0" w:line="240" w:lineRule="auto"/>
        <w:rPr>
          <w:rFonts w:ascii="宋体" w:hAnsi="宋体" w:eastAsia="宋体" w:cs="宋体"/>
          <w:sz w:val="21"/>
          <w:szCs w:val="21"/>
          <w:lang w:eastAsia="zh-CN"/>
        </w:rPr>
      </w:pPr>
    </w:p>
    <w:p>
      <w:pPr>
        <w:pStyle w:val="2"/>
        <w:spacing w:after="0" w:line="240" w:lineRule="auto"/>
        <w:rPr>
          <w:rFonts w:ascii="宋体" w:hAnsi="宋体" w:eastAsia="宋体" w:cs="宋体"/>
          <w:sz w:val="21"/>
          <w:szCs w:val="21"/>
          <w:lang w:eastAsia="zh-CN"/>
        </w:rPr>
      </w:pPr>
    </w:p>
    <w:p>
      <w:pPr>
        <w:pStyle w:val="2"/>
        <w:spacing w:after="0" w:line="240" w:lineRule="auto"/>
        <w:rPr>
          <w:rFonts w:ascii="宋体" w:hAnsi="宋体" w:eastAsia="宋体" w:cs="宋体"/>
          <w:sz w:val="21"/>
          <w:szCs w:val="21"/>
          <w:lang w:eastAsia="zh-CN"/>
        </w:rPr>
      </w:pPr>
    </w:p>
    <w:p>
      <w:pPr>
        <w:pStyle w:val="2"/>
        <w:spacing w:after="0" w:line="240" w:lineRule="auto"/>
        <w:rPr>
          <w:rFonts w:ascii="宋体" w:hAnsi="宋体" w:eastAsia="宋体" w:cs="宋体"/>
          <w:sz w:val="21"/>
          <w:szCs w:val="21"/>
          <w:lang w:eastAsia="zh-CN"/>
        </w:rPr>
      </w:pPr>
    </w:p>
    <w:p>
      <w:pPr>
        <w:pStyle w:val="2"/>
        <w:spacing w:after="0" w:line="240" w:lineRule="auto"/>
        <w:rPr>
          <w:rFonts w:ascii="宋体" w:hAnsi="宋体" w:eastAsia="宋体" w:cs="宋体"/>
          <w:sz w:val="21"/>
          <w:szCs w:val="21"/>
          <w:lang w:eastAsia="zh-CN"/>
        </w:rPr>
      </w:pPr>
    </w:p>
    <w:p>
      <w:pPr>
        <w:pStyle w:val="2"/>
        <w:spacing w:after="0" w:line="240" w:lineRule="auto"/>
        <w:rPr>
          <w:rFonts w:ascii="宋体" w:hAnsi="宋体" w:eastAsia="宋体" w:cs="宋体"/>
          <w:sz w:val="21"/>
          <w:szCs w:val="21"/>
          <w:lang w:eastAsia="zh-CN"/>
        </w:rPr>
      </w:pPr>
      <w:r>
        <w:rPr>
          <w:rFonts w:ascii="宋体" w:hAnsi="宋体" w:eastAsia="宋体" w:cs="宋体"/>
          <w:sz w:val="21"/>
          <w:szCs w:val="21"/>
          <w:lang w:eastAsia="zh-CN"/>
        </w:rPr>
        <w:t>（2）想一想结合材料及所学</w:t>
      </w:r>
      <w:r>
        <w:rPr>
          <w:rFonts w:hint="eastAsia" w:ascii="宋体" w:hAnsi="宋体" w:eastAsia="宋体" w:cs="宋体"/>
          <w:sz w:val="21"/>
          <w:szCs w:val="21"/>
          <w:lang w:eastAsia="zh-CN"/>
        </w:rPr>
        <w:t>，</w:t>
      </w:r>
      <w:r>
        <w:rPr>
          <w:rFonts w:ascii="宋体" w:hAnsi="宋体" w:eastAsia="宋体" w:cs="宋体"/>
          <w:sz w:val="21"/>
          <w:szCs w:val="21"/>
          <w:lang w:eastAsia="zh-CN"/>
        </w:rPr>
        <w:t>哪些原因</w:t>
      </w:r>
      <w:r>
        <w:rPr>
          <w:rFonts w:hint="eastAsia" w:ascii="宋体" w:hAnsi="宋体" w:eastAsia="宋体" w:cs="宋体"/>
          <w:sz w:val="21"/>
          <w:szCs w:val="21"/>
          <w:lang w:eastAsia="zh-CN"/>
        </w:rPr>
        <w:t>导致</w:t>
      </w:r>
      <w:r>
        <w:rPr>
          <w:rFonts w:ascii="宋体" w:hAnsi="宋体" w:eastAsia="宋体" w:cs="宋体"/>
          <w:sz w:val="21"/>
          <w:szCs w:val="21"/>
          <w:lang w:eastAsia="zh-CN"/>
        </w:rPr>
        <w:t>了当时海外贸易的繁盛?</w:t>
      </w:r>
      <w:r>
        <w:rPr>
          <w:rFonts w:hint="eastAsia" w:ascii="宋体" w:hAnsi="宋体" w:eastAsia="宋体" w:cs="宋体"/>
          <w:sz w:val="21"/>
          <w:szCs w:val="21"/>
          <w:lang w:eastAsia="zh-CN"/>
        </w:rPr>
        <w:t>（5分）</w:t>
      </w:r>
    </w:p>
    <w:p>
      <w:pPr>
        <w:pStyle w:val="2"/>
        <w:spacing w:after="0" w:line="240" w:lineRule="auto"/>
        <w:rPr>
          <w:rFonts w:hint="eastAsia" w:ascii="宋体" w:hAnsi="宋体" w:eastAsia="宋体" w:cs="宋体"/>
          <w:sz w:val="21"/>
          <w:szCs w:val="21"/>
          <w:lang w:eastAsia="zh-CN"/>
        </w:rPr>
      </w:pPr>
    </w:p>
    <w:p>
      <w:pPr>
        <w:pStyle w:val="2"/>
        <w:spacing w:after="0" w:line="240" w:lineRule="auto"/>
        <w:rPr>
          <w:rFonts w:ascii="宋体" w:hAnsi="宋体" w:eastAsia="宋体" w:cs="宋体"/>
          <w:sz w:val="21"/>
          <w:szCs w:val="21"/>
          <w:lang w:eastAsia="zh-CN"/>
        </w:rPr>
      </w:pPr>
    </w:p>
    <w:p>
      <w:pPr>
        <w:pStyle w:val="2"/>
        <w:spacing w:after="0" w:line="240" w:lineRule="auto"/>
        <w:rPr>
          <w:rFonts w:ascii="宋体" w:hAnsi="宋体" w:eastAsia="宋体" w:cs="宋体"/>
          <w:sz w:val="21"/>
          <w:szCs w:val="21"/>
          <w:lang w:eastAsia="zh-CN"/>
        </w:rPr>
      </w:pPr>
    </w:p>
    <w:p>
      <w:pPr>
        <w:pStyle w:val="2"/>
        <w:spacing w:after="0" w:line="240" w:lineRule="auto"/>
        <w:rPr>
          <w:rFonts w:ascii="宋体" w:hAnsi="宋体" w:eastAsia="宋体" w:cs="宋体"/>
          <w:sz w:val="21"/>
          <w:szCs w:val="21"/>
          <w:lang w:eastAsia="zh-CN"/>
        </w:rPr>
      </w:pPr>
    </w:p>
    <w:p>
      <w:pPr>
        <w:pStyle w:val="2"/>
        <w:spacing w:after="0" w:line="240" w:lineRule="auto"/>
        <w:rPr>
          <w:rFonts w:ascii="宋体" w:hAnsi="宋体" w:eastAsia="宋体" w:cs="宋体"/>
          <w:sz w:val="21"/>
          <w:szCs w:val="21"/>
          <w:lang w:eastAsia="zh-CN"/>
        </w:rPr>
      </w:pPr>
    </w:p>
    <w:p>
      <w:pPr>
        <w:pStyle w:val="2"/>
        <w:spacing w:after="0" w:line="240" w:lineRule="auto"/>
        <w:rPr>
          <w:rFonts w:ascii="宋体" w:hAnsi="宋体" w:eastAsia="宋体" w:cs="宋体"/>
          <w:sz w:val="21"/>
          <w:szCs w:val="21"/>
          <w:lang w:eastAsia="zh-CN"/>
        </w:rPr>
      </w:pPr>
    </w:p>
    <w:p>
      <w:pPr>
        <w:pStyle w:val="2"/>
        <w:spacing w:after="0" w:line="240" w:lineRule="auto"/>
        <w:rPr>
          <w:rFonts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三、补充训练</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．宋代凡田宅、车船、牛马交易只凭契照，并在立契后到官府投税印契，只有经官印押的红契，才是钱主取得所买财产所有权的合法凭证。如果“交易有争，官司定夺，止凭契约”。这表明</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A．宋代人身自由权放松                        B．各地官府控制民间贸易</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C．商业物权意识在增强                        D．政府鼓励民间商业贸易</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宋人孟元老在《东京梦华录·民俗》中写道：“其士、农、工、商，诸行百户，衣装各有本色，不敢越外。”据考证，宋代官府逐渐允许工商阶层服紫(一定品级的官服颜色)，工商阶层也可以通过科举做官，有些经济方面的重大问题，官府还召集商人到政事堂征询意见。这表明宋代</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A．不再奉行重农抑商政策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B．科举制推动社会风尚变化</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C．社会各个阶层流动频繁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D．经济发展影响等级观念</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．下表为唐宋两代江南漕粮运量比较表(单位：万石)，这反映了北宋时期</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446"/>
        <w:gridCol w:w="1236"/>
        <w:gridCol w:w="1446"/>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朝代</w:t>
            </w:r>
          </w:p>
        </w:tc>
        <w:tc>
          <w:tcPr>
            <w:tcW w:w="1446"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一般年运量</w:t>
            </w:r>
          </w:p>
        </w:tc>
        <w:tc>
          <w:tcPr>
            <w:tcW w:w="1236"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折合今数</w:t>
            </w:r>
          </w:p>
        </w:tc>
        <w:tc>
          <w:tcPr>
            <w:tcW w:w="1446"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最高年运量</w:t>
            </w:r>
          </w:p>
        </w:tc>
        <w:tc>
          <w:tcPr>
            <w:tcW w:w="1236"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折合今数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唐朝</w:t>
            </w:r>
          </w:p>
        </w:tc>
        <w:tc>
          <w:tcPr>
            <w:tcW w:w="1446"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100</w:t>
            </w:r>
          </w:p>
        </w:tc>
        <w:tc>
          <w:tcPr>
            <w:tcW w:w="1236"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59.44</w:t>
            </w:r>
          </w:p>
        </w:tc>
        <w:tc>
          <w:tcPr>
            <w:tcW w:w="1446"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400</w:t>
            </w:r>
          </w:p>
        </w:tc>
        <w:tc>
          <w:tcPr>
            <w:tcW w:w="1236"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237.8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北宋</w:t>
            </w:r>
          </w:p>
        </w:tc>
        <w:tc>
          <w:tcPr>
            <w:tcW w:w="1446"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735</w:t>
            </w:r>
          </w:p>
        </w:tc>
        <w:tc>
          <w:tcPr>
            <w:tcW w:w="1236"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484.8</w:t>
            </w:r>
          </w:p>
        </w:tc>
        <w:tc>
          <w:tcPr>
            <w:tcW w:w="1446"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935</w:t>
            </w:r>
          </w:p>
        </w:tc>
        <w:tc>
          <w:tcPr>
            <w:tcW w:w="1236"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617.61</w:t>
            </w:r>
          </w:p>
        </w:tc>
      </w:tr>
    </w:tbl>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A.中原地区经济急剧衰退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B．南方商业比北方发达</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C．经济重心南移趋势明显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D．区域间贩运贸易繁荣</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12世纪，富庶的南方省份福建的主食稻米主要靠外地输入，而在当地专门种植荔枝、柑橘和甘蔗，在北方市场上高价出售。以至于政府要求福建人种植稻米以减少对外地稻米的依赖，尽管此举收效甚微。材料反映了</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A．区域间长途贩运较发达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B．市场为导向的农业发展</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C．经济重心出现南移趋势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D．粮食供给危机日益显现</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．宋朝时期将镇市管辖权从具有军事色彩的镇将转移到主要从事行政管理的镇市监等基层官吏，同时将镇和市合二为一，使镇市成为宋代城乡之间进行要素流通的中转环节。这一转变源</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A．中央集权的加强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B．商品经济的发展</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C．民族矛盾的缓和                          </w:t>
      </w:r>
      <w:r>
        <w:rPr>
          <w:rFonts w:hint="eastAsia" w:ascii="宋体" w:hAnsi="宋体" w:eastAsia="宋体" w:cs="宋体"/>
          <w:sz w:val="21"/>
          <w:szCs w:val="21"/>
          <w:lang w:val="en-US" w:eastAsia="zh-CN"/>
        </w:rPr>
        <w:t xml:space="preserve">  </w:t>
      </w:r>
      <w:bookmarkStart w:id="0" w:name="_GoBack"/>
      <w:bookmarkEnd w:id="0"/>
      <w:r>
        <w:rPr>
          <w:rFonts w:hint="eastAsia" w:ascii="宋体" w:hAnsi="宋体" w:eastAsia="宋体" w:cs="宋体"/>
          <w:sz w:val="21"/>
          <w:szCs w:val="21"/>
        </w:rPr>
        <w:t>D．抑武政策的推行</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lang w:eastAsia="zh-CN"/>
        </w:rPr>
      </w:pPr>
    </w:p>
    <w:sectPr>
      <w:foot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NEU-BZ">
    <w:altName w:val="宋体"/>
    <w:panose1 w:val="00000000000000000000"/>
    <w:charset w:val="86"/>
    <w:family w:val="auto"/>
    <w:pitch w:val="default"/>
    <w:sig w:usb0="00000000" w:usb1="00000000" w:usb2="05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6814656"/>
      <w:docPartObj>
        <w:docPartGallery w:val="autotext"/>
      </w:docPartObj>
    </w:sdtPr>
    <w:sdtContent>
      <w:p>
        <w:pPr>
          <w:pStyle w:val="5"/>
          <w:jc w:val="center"/>
        </w:pPr>
        <w:r>
          <w:fldChar w:fldCharType="begin"/>
        </w:r>
        <w:r>
          <w:instrText xml:space="preserve">PAGE   \* MERGEFORMAT</w:instrText>
        </w:r>
        <w:r>
          <w:fldChar w:fldCharType="separate"/>
        </w:r>
        <w:r>
          <w:rPr>
            <w:lang w:val="zh-CN"/>
          </w:rPr>
          <w:t>1</w:t>
        </w:r>
        <w: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0MjIzYzA0ZDhjMTg2N2RiMDE0MGYyZjk1ZjY4NjcifQ=="/>
  </w:docVars>
  <w:rsids>
    <w:rsidRoot w:val="00DD75EA"/>
    <w:rsid w:val="00000807"/>
    <w:rsid w:val="000860EF"/>
    <w:rsid w:val="000B4DD2"/>
    <w:rsid w:val="000C7F88"/>
    <w:rsid w:val="001859BD"/>
    <w:rsid w:val="001E15A9"/>
    <w:rsid w:val="00261644"/>
    <w:rsid w:val="0027382C"/>
    <w:rsid w:val="002A0EF5"/>
    <w:rsid w:val="002C205E"/>
    <w:rsid w:val="002F3803"/>
    <w:rsid w:val="00314DC1"/>
    <w:rsid w:val="0042006E"/>
    <w:rsid w:val="004516A4"/>
    <w:rsid w:val="00455ABB"/>
    <w:rsid w:val="00483D40"/>
    <w:rsid w:val="004E5A4A"/>
    <w:rsid w:val="00537CBC"/>
    <w:rsid w:val="00567A47"/>
    <w:rsid w:val="00606231"/>
    <w:rsid w:val="00666FE1"/>
    <w:rsid w:val="00667F6B"/>
    <w:rsid w:val="006913C3"/>
    <w:rsid w:val="006C2AC7"/>
    <w:rsid w:val="006F198E"/>
    <w:rsid w:val="006F587B"/>
    <w:rsid w:val="00732473"/>
    <w:rsid w:val="007476D2"/>
    <w:rsid w:val="007A2AA7"/>
    <w:rsid w:val="008018CF"/>
    <w:rsid w:val="00822B36"/>
    <w:rsid w:val="00844C6B"/>
    <w:rsid w:val="00870AD3"/>
    <w:rsid w:val="008E3899"/>
    <w:rsid w:val="008F1ABF"/>
    <w:rsid w:val="0094093C"/>
    <w:rsid w:val="00971314"/>
    <w:rsid w:val="00985473"/>
    <w:rsid w:val="00985EB0"/>
    <w:rsid w:val="00992B92"/>
    <w:rsid w:val="009B4490"/>
    <w:rsid w:val="00A138BD"/>
    <w:rsid w:val="00AA3987"/>
    <w:rsid w:val="00AC74EF"/>
    <w:rsid w:val="00B738FA"/>
    <w:rsid w:val="00BA1859"/>
    <w:rsid w:val="00BC2CD5"/>
    <w:rsid w:val="00C15A7A"/>
    <w:rsid w:val="00C3345A"/>
    <w:rsid w:val="00CA35EF"/>
    <w:rsid w:val="00CA557B"/>
    <w:rsid w:val="00D34D28"/>
    <w:rsid w:val="00D421E5"/>
    <w:rsid w:val="00DA6440"/>
    <w:rsid w:val="00DD75EA"/>
    <w:rsid w:val="00E000CE"/>
    <w:rsid w:val="00E050D6"/>
    <w:rsid w:val="00E56AAC"/>
    <w:rsid w:val="00EA0724"/>
    <w:rsid w:val="00EB2537"/>
    <w:rsid w:val="00F03DEE"/>
    <w:rsid w:val="00F10981"/>
    <w:rsid w:val="00F53E93"/>
    <w:rsid w:val="00F61B4B"/>
    <w:rsid w:val="00F70228"/>
    <w:rsid w:val="00F96F7D"/>
    <w:rsid w:val="00FA604C"/>
    <w:rsid w:val="00FB6BA5"/>
    <w:rsid w:val="00FC3DB8"/>
    <w:rsid w:val="00FD4E97"/>
    <w:rsid w:val="24431497"/>
    <w:rsid w:val="28000493"/>
    <w:rsid w:val="417278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ody Text"/>
    <w:basedOn w:val="1"/>
    <w:link w:val="13"/>
    <w:unhideWhenUsed/>
    <w:qFormat/>
    <w:uiPriority w:val="99"/>
    <w:pPr>
      <w:widowControl/>
      <w:spacing w:after="120" w:line="276" w:lineRule="auto"/>
      <w:jc w:val="left"/>
    </w:pPr>
    <w:rPr>
      <w:rFonts w:ascii="微软雅黑" w:hAnsi="微软雅黑" w:eastAsia="微软雅黑"/>
      <w:kern w:val="0"/>
      <w:sz w:val="22"/>
      <w:lang w:eastAsia="en-US"/>
    </w:rPr>
  </w:style>
  <w:style w:type="paragraph" w:styleId="3">
    <w:name w:val="Plain Text"/>
    <w:basedOn w:val="1"/>
    <w:link w:val="12"/>
    <w:unhideWhenUsed/>
    <w:qFormat/>
    <w:uiPriority w:val="99"/>
    <w:rPr>
      <w:rFonts w:ascii="宋体" w:hAnsi="Courier New" w:eastAsia="宋体" w:cs="Courier New"/>
      <w:szCs w:val="21"/>
    </w:rPr>
  </w:style>
  <w:style w:type="paragraph" w:styleId="4">
    <w:name w:val="Balloon Text"/>
    <w:basedOn w:val="1"/>
    <w:link w:val="14"/>
    <w:semiHidden/>
    <w:unhideWhenUsed/>
    <w:uiPriority w:val="99"/>
    <w:rPr>
      <w:sz w:val="18"/>
      <w:szCs w:val="18"/>
    </w:rPr>
  </w:style>
  <w:style w:type="paragraph" w:styleId="5">
    <w:name w:val="footer"/>
    <w:basedOn w:val="1"/>
    <w:link w:val="11"/>
    <w:unhideWhenUsed/>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Light Shading Accent 3"/>
    <w:basedOn w:val="7"/>
    <w:uiPriority w:val="60"/>
    <w:rPr>
      <w:rFonts w:hAnsi="NEU-BZ"/>
      <w:color w:val="77933C" w:themeColor="accent3" w:themeShade="BF"/>
      <w:kern w:val="0"/>
      <w:sz w:val="20"/>
      <w:szCs w:val="20"/>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10">
    <w:name w:val="页眉 Char"/>
    <w:basedOn w:val="9"/>
    <w:link w:val="6"/>
    <w:uiPriority w:val="99"/>
    <w:rPr>
      <w:sz w:val="18"/>
      <w:szCs w:val="18"/>
    </w:rPr>
  </w:style>
  <w:style w:type="character" w:customStyle="1" w:styleId="11">
    <w:name w:val="页脚 Char"/>
    <w:basedOn w:val="9"/>
    <w:link w:val="5"/>
    <w:qFormat/>
    <w:uiPriority w:val="99"/>
    <w:rPr>
      <w:sz w:val="18"/>
      <w:szCs w:val="18"/>
    </w:rPr>
  </w:style>
  <w:style w:type="character" w:customStyle="1" w:styleId="12">
    <w:name w:val="纯文本 Char"/>
    <w:basedOn w:val="9"/>
    <w:link w:val="3"/>
    <w:qFormat/>
    <w:uiPriority w:val="99"/>
    <w:rPr>
      <w:rFonts w:ascii="宋体" w:hAnsi="Courier New" w:eastAsia="宋体" w:cs="Courier New"/>
      <w:szCs w:val="21"/>
    </w:rPr>
  </w:style>
  <w:style w:type="character" w:customStyle="1" w:styleId="13">
    <w:name w:val="正文文本 Char"/>
    <w:basedOn w:val="9"/>
    <w:link w:val="2"/>
    <w:qFormat/>
    <w:uiPriority w:val="99"/>
    <w:rPr>
      <w:rFonts w:ascii="微软雅黑" w:hAnsi="微软雅黑" w:eastAsia="微软雅黑"/>
      <w:kern w:val="0"/>
      <w:sz w:val="22"/>
      <w:lang w:eastAsia="en-US"/>
    </w:rPr>
  </w:style>
  <w:style w:type="character" w:customStyle="1" w:styleId="14">
    <w:name w:val="批注框文本 Char"/>
    <w:basedOn w:val="9"/>
    <w:link w:val="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26748F-E953-4CBD-AA76-708D17892867}">
  <ds:schemaRefs/>
</ds:datastoreItem>
</file>

<file path=docProps/app.xml><?xml version="1.0" encoding="utf-8"?>
<Properties xmlns="http://schemas.openxmlformats.org/officeDocument/2006/extended-properties" xmlns:vt="http://schemas.openxmlformats.org/officeDocument/2006/docPropsVTypes">
  <Template>Normal</Template>
  <Pages>4</Pages>
  <Words>417</Words>
  <Characters>2383</Characters>
  <Lines>19</Lines>
  <Paragraphs>5</Paragraphs>
  <TotalTime>1</TotalTime>
  <ScaleCrop>false</ScaleCrop>
  <LinksUpToDate>false</LinksUpToDate>
  <CharactersWithSpaces>2795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2023-08-10T02:30:00Z</dcterms:created>
  <dc:creator>user</dc:creator>
  <cp:lastModifiedBy>yzzx</cp:lastModifiedBy>
  <dcterms:modified xsi:type="dcterms:W3CDTF">2023-11-02T07:16:58Z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01B5B8BB59ED4BF4AE4F3FD37DBA4F32_12</vt:lpwstr>
  </property>
</Properties>
</file>