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cs="宋体" w:asciiTheme="minorEastAsia" w:hAnsiTheme="minorEastAsia"/>
          <w:b/>
          <w:sz w:val="28"/>
          <w:szCs w:val="28"/>
        </w:rPr>
      </w:pPr>
      <w:r>
        <w:rPr>
          <w:rFonts w:hint="eastAsia" w:cs="宋体" w:asciiTheme="minorEastAsia" w:hAnsiTheme="minorEastAsia"/>
          <w:b/>
          <w:sz w:val="28"/>
          <w:szCs w:val="28"/>
        </w:rPr>
        <w:t>江苏省仪征中学2022—2023学年度第一学期高一历史学科作业</w:t>
      </w:r>
    </w:p>
    <w:p>
      <w:pPr>
        <w:spacing w:line="320" w:lineRule="exact"/>
        <w:jc w:val="center"/>
        <w:rPr>
          <w:rFonts w:cs="楷体" w:asciiTheme="minorEastAsia" w:hAnsiTheme="minorEastAsia"/>
          <w:sz w:val="24"/>
          <w:szCs w:val="24"/>
        </w:rPr>
      </w:pPr>
      <w:r>
        <w:rPr>
          <w:rFonts w:hint="eastAsia" w:asciiTheme="minorEastAsia" w:hAnsiTheme="minorEastAsia"/>
          <w:b/>
          <w:bCs/>
          <w:sz w:val="28"/>
        </w:rPr>
        <w:t>第18课  挽救民族危亡的斗争</w:t>
      </w:r>
    </w:p>
    <w:p>
      <w:pPr>
        <w:spacing w:line="320" w:lineRule="exact"/>
        <w:rPr>
          <w:rFonts w:cs="楷体" w:asciiTheme="minorEastAsia" w:hAnsiTheme="minorEastAsia"/>
          <w:sz w:val="24"/>
          <w:szCs w:val="24"/>
        </w:rPr>
      </w:pPr>
      <w:bookmarkStart w:id="0" w:name="_GoBack"/>
      <w:bookmarkEnd w:id="0"/>
      <w:r>
        <w:rPr>
          <w:rFonts w:hint="eastAsia" w:cs="楷体" w:asciiTheme="minorEastAsia" w:hAnsiTheme="minorEastAsia"/>
          <w:sz w:val="24"/>
          <w:szCs w:val="24"/>
        </w:rPr>
        <w:t>班级：________姓名：________学号：________时间：________作业时长：20分钟</w:t>
      </w:r>
    </w:p>
    <w:p>
      <w:pPr>
        <w:pStyle w:val="2"/>
        <w:tabs>
          <w:tab w:val="left" w:pos="4620"/>
        </w:tabs>
        <w:snapToGrid w:val="0"/>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一、选择题</w:t>
      </w:r>
    </w:p>
    <w:p>
      <w:pPr>
        <w:pStyle w:val="5"/>
        <w:spacing w:line="240" w:lineRule="auto"/>
        <w:rPr>
          <w:rFonts w:asciiTheme="minorEastAsia" w:hAnsiTheme="minorEastAsia" w:eastAsiaTheme="minorEastAsia"/>
          <w:szCs w:val="21"/>
        </w:rPr>
      </w:pPr>
      <w:r>
        <w:rPr>
          <w:rFonts w:hint="eastAsia" w:asciiTheme="minorEastAsia" w:hAnsiTheme="minorEastAsia" w:eastAsiaTheme="minorEastAsia"/>
          <w:szCs w:val="21"/>
        </w:rPr>
        <w:t>（    ）1．“明定国是”诏书明确宣示：嗣后中外大小诸臣，自王公以及士庶，各宜努力向上，发愤为雄，以圣贤义理之学，植其根本，又须博采西学之切于时务者，实力讲求，以救空疏迂谬之弊。该诏书</w:t>
      </w:r>
    </w:p>
    <w:p>
      <w:pPr>
        <w:pStyle w:val="5"/>
        <w:tabs>
          <w:tab w:val="left" w:pos="840"/>
          <w:tab w:val="left" w:pos="2310"/>
          <w:tab w:val="left" w:pos="2940"/>
          <w:tab w:val="left" w:pos="4620"/>
          <w:tab w:val="left" w:pos="5040"/>
          <w:tab w:val="left" w:pos="6930"/>
        </w:tabs>
        <w:spacing w:line="240" w:lineRule="auto"/>
        <w:ind w:firstLine="840" w:firstLineChars="400"/>
        <w:rPr>
          <w:rFonts w:asciiTheme="minorEastAsia" w:hAnsiTheme="minorEastAsia" w:eastAsiaTheme="minorEastAsia"/>
          <w:szCs w:val="21"/>
        </w:rPr>
      </w:pPr>
      <w:r>
        <w:rPr>
          <w:rFonts w:hint="eastAsia" w:asciiTheme="minorEastAsia" w:hAnsiTheme="minorEastAsia" w:eastAsiaTheme="minorEastAsia"/>
          <w:bCs/>
          <w:szCs w:val="21"/>
        </w:rPr>
        <w:t>A．尚未突破“中体西用”藩篱</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B．根本上动摇了圣贤义理之学</w:t>
      </w:r>
    </w:p>
    <w:p>
      <w:pPr>
        <w:pStyle w:val="5"/>
        <w:tabs>
          <w:tab w:val="left" w:pos="840"/>
          <w:tab w:val="left" w:pos="2310"/>
          <w:tab w:val="left" w:pos="2940"/>
          <w:tab w:val="left" w:pos="4620"/>
          <w:tab w:val="left" w:pos="5040"/>
          <w:tab w:val="left" w:pos="6930"/>
        </w:tabs>
        <w:spacing w:line="240" w:lineRule="auto"/>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C．推动晚清思想界的观念质变</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D．明确推行西方君主立宪政体</w:t>
      </w:r>
    </w:p>
    <w:p>
      <w:pPr>
        <w:pStyle w:val="5"/>
        <w:spacing w:line="240" w:lineRule="auto"/>
        <w:rPr>
          <w:rFonts w:asciiTheme="minorEastAsia" w:hAnsiTheme="minorEastAsia" w:eastAsiaTheme="minorEastAsia"/>
          <w:szCs w:val="21"/>
        </w:rPr>
      </w:pPr>
      <w:r>
        <w:rPr>
          <w:rFonts w:hint="eastAsia" w:asciiTheme="minorEastAsia" w:hAnsiTheme="minorEastAsia" w:eastAsiaTheme="minorEastAsia"/>
          <w:szCs w:val="21"/>
        </w:rPr>
        <w:t>（    ）2.《新学伪经考》认为东汉以来独尊为儒学正宗的古文经，是王莽篡汉而伪造的“新学”，湮没了孔子学说的“微言大义”。《孔子改制考》遵奉孔子为托古改制的改革家。这两部书</w:t>
      </w:r>
    </w:p>
    <w:p>
      <w:pPr>
        <w:pStyle w:val="5"/>
        <w:tabs>
          <w:tab w:val="left" w:pos="840"/>
          <w:tab w:val="left" w:pos="2310"/>
          <w:tab w:val="left" w:pos="2940"/>
          <w:tab w:val="left" w:pos="4620"/>
          <w:tab w:val="left" w:pos="5040"/>
          <w:tab w:val="left" w:pos="6930"/>
        </w:tabs>
        <w:spacing w:line="240" w:lineRule="auto"/>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A．根本上动摇了儒学的主流地位</w:t>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B．宣传了维新变法的合理性</w:t>
      </w:r>
    </w:p>
    <w:p>
      <w:pPr>
        <w:pStyle w:val="5"/>
        <w:tabs>
          <w:tab w:val="left" w:pos="840"/>
          <w:tab w:val="left" w:pos="2310"/>
          <w:tab w:val="left" w:pos="2940"/>
          <w:tab w:val="left" w:pos="4620"/>
          <w:tab w:val="left" w:pos="5040"/>
          <w:tab w:val="left" w:pos="6930"/>
        </w:tabs>
        <w:spacing w:line="240" w:lineRule="auto"/>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C．旨在推动儒学在新时期的发展</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D．在社会上得到了广泛认同</w:t>
      </w:r>
    </w:p>
    <w:p>
      <w:pPr>
        <w:pStyle w:val="5"/>
        <w:spacing w:line="240" w:lineRule="auto"/>
        <w:rPr>
          <w:rFonts w:asciiTheme="minorEastAsia" w:hAnsiTheme="minorEastAsia" w:eastAsiaTheme="minorEastAsia"/>
          <w:szCs w:val="21"/>
        </w:rPr>
      </w:pPr>
      <w:r>
        <w:rPr>
          <w:rFonts w:hint="eastAsia" w:asciiTheme="minorEastAsia" w:hAnsiTheme="minorEastAsia" w:eastAsiaTheme="minorEastAsia"/>
          <w:szCs w:val="21"/>
        </w:rPr>
        <w:t>（    ）3</w:t>
      </w:r>
      <w:r>
        <w:rPr>
          <w:rFonts w:asciiTheme="minorEastAsia" w:hAnsiTheme="minorEastAsia" w:eastAsiaTheme="minorEastAsia"/>
          <w:szCs w:val="21"/>
        </w:rPr>
        <w:t>．</w:t>
      </w:r>
      <w:r>
        <w:rPr>
          <w:rFonts w:hint="eastAsia" w:asciiTheme="minorEastAsia" w:hAnsiTheme="minorEastAsia" w:eastAsiaTheme="minorEastAsia"/>
          <w:szCs w:val="21"/>
        </w:rPr>
        <w:t>关于戊戌变法的影响，著名的史学家戴逸指出：“人们久处在封建闭塞的发霉气氛中，忽然从那里吹过来一股新鲜的气息，麻木不仁的头脑开始清醒过来了，僵硬的四肢逐渐动弹起来了。”上文强调的是戊戌变法</w:t>
      </w:r>
    </w:p>
    <w:p>
      <w:pPr>
        <w:pStyle w:val="5"/>
        <w:tabs>
          <w:tab w:val="left" w:pos="840"/>
          <w:tab w:val="left" w:pos="2310"/>
          <w:tab w:val="left" w:pos="2940"/>
          <w:tab w:val="left" w:pos="4620"/>
          <w:tab w:val="left" w:pos="5040"/>
          <w:tab w:val="left" w:pos="6930"/>
        </w:tabs>
        <w:spacing w:line="240" w:lineRule="auto"/>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A．促进了民主政治的产生</w:t>
      </w:r>
      <w:r>
        <w:rPr>
          <w:rFonts w:hint="eastAsia" w:asciiTheme="minorEastAsia" w:hAnsiTheme="minorEastAsia" w:eastAsiaTheme="minorEastAsia"/>
          <w:szCs w:val="21"/>
        </w:rPr>
        <w:tab/>
      </w:r>
      <w:r>
        <w:rPr>
          <w:rFonts w:hint="eastAsia" w:asciiTheme="minorEastAsia" w:hAnsiTheme="minorEastAsia" w:eastAsiaTheme="minorEastAsia"/>
          <w:szCs w:val="21"/>
        </w:rPr>
        <w:tab/>
      </w:r>
      <w:r>
        <w:rPr>
          <w:rFonts w:hint="eastAsia" w:asciiTheme="minorEastAsia" w:hAnsiTheme="minorEastAsia" w:eastAsiaTheme="minorEastAsia"/>
          <w:szCs w:val="21"/>
        </w:rPr>
        <w:t>B．掀起了救亡图存的高潮</w:t>
      </w:r>
    </w:p>
    <w:p>
      <w:pPr>
        <w:pStyle w:val="5"/>
        <w:tabs>
          <w:tab w:val="left" w:pos="840"/>
          <w:tab w:val="left" w:pos="2310"/>
          <w:tab w:val="left" w:pos="2940"/>
          <w:tab w:val="left" w:pos="5040"/>
          <w:tab w:val="left" w:pos="6930"/>
        </w:tabs>
        <w:spacing w:line="240" w:lineRule="auto"/>
        <w:ind w:firstLine="840" w:firstLineChars="400"/>
        <w:rPr>
          <w:rFonts w:asciiTheme="minorEastAsia" w:hAnsiTheme="minorEastAsia" w:eastAsiaTheme="minorEastAsia"/>
          <w:bCs/>
          <w:szCs w:val="21"/>
        </w:rPr>
      </w:pPr>
      <w:r>
        <w:rPr>
          <w:rFonts w:hint="eastAsia" w:asciiTheme="minorEastAsia" w:hAnsiTheme="minorEastAsia" w:eastAsiaTheme="minorEastAsia"/>
          <w:szCs w:val="21"/>
        </w:rPr>
        <w:t>C．实现了富国强兵</w:t>
      </w:r>
      <w:r>
        <w:rPr>
          <w:rFonts w:hint="eastAsia" w:asciiTheme="minorEastAsia" w:hAnsiTheme="minorEastAsia" w:eastAsiaTheme="minorEastAsia"/>
          <w:bCs/>
          <w:szCs w:val="21"/>
        </w:rPr>
        <w:tab/>
      </w:r>
      <w:r>
        <w:rPr>
          <w:rFonts w:hint="eastAsia" w:asciiTheme="minorEastAsia" w:hAnsiTheme="minorEastAsia" w:eastAsiaTheme="minorEastAsia"/>
          <w:bCs/>
          <w:szCs w:val="21"/>
        </w:rPr>
        <w:tab/>
      </w:r>
      <w:r>
        <w:rPr>
          <w:rFonts w:hint="eastAsia" w:asciiTheme="minorEastAsia" w:hAnsiTheme="minorEastAsia" w:eastAsiaTheme="minorEastAsia"/>
          <w:bCs/>
          <w:szCs w:val="21"/>
        </w:rPr>
        <w:t>D．引领了民众的思想启蒙</w:t>
      </w:r>
    </w:p>
    <w:p>
      <w:pPr>
        <w:pStyle w:val="5"/>
        <w:spacing w:line="240" w:lineRule="auto"/>
        <w:rPr>
          <w:rFonts w:asciiTheme="minorEastAsia" w:hAnsiTheme="minorEastAsia" w:eastAsiaTheme="minorEastAsia"/>
          <w:szCs w:val="21"/>
        </w:rPr>
      </w:pPr>
      <w:r>
        <w:rPr>
          <w:rFonts w:hint="eastAsia" w:asciiTheme="minorEastAsia" w:hAnsiTheme="minorEastAsia" w:eastAsiaTheme="minorEastAsia"/>
          <w:szCs w:val="21"/>
        </w:rPr>
        <w:t>（    ）4.</w:t>
      </w:r>
      <w:r>
        <w:rPr>
          <w:rFonts w:asciiTheme="minorEastAsia" w:hAnsiTheme="minorEastAsia" w:eastAsiaTheme="minorEastAsia"/>
          <w:szCs w:val="21"/>
        </w:rPr>
        <w:t>赫德于1898年10月24日在《致马士函》中说：“皇帝的方向是正确的，但是他的顾问康有为和其他人等都缺乏工作经验，简直是以好心肠扼杀了进步，他们把足够九年吃的东西，不顾它的胃量和消化能力，在三个月内都填塞给它吃了。”赫德认为戊戌变法失败的主要原因是</w:t>
      </w:r>
    </w:p>
    <w:p>
      <w:pPr>
        <w:pStyle w:val="5"/>
        <w:tabs>
          <w:tab w:val="left" w:pos="840"/>
          <w:tab w:val="left" w:pos="2310"/>
          <w:tab w:val="left" w:pos="2940"/>
          <w:tab w:val="left" w:pos="4620"/>
          <w:tab w:val="left" w:pos="5040"/>
          <w:tab w:val="left" w:pos="6930"/>
        </w:tabs>
        <w:spacing w:line="240" w:lineRule="auto"/>
        <w:ind w:firstLine="840" w:firstLineChars="400"/>
        <w:rPr>
          <w:rFonts w:asciiTheme="minorEastAsia" w:hAnsiTheme="minorEastAsia" w:eastAsiaTheme="minorEastAsia"/>
          <w:bCs/>
          <w:szCs w:val="21"/>
        </w:rPr>
      </w:pPr>
      <w:r>
        <w:rPr>
          <w:rFonts w:asciiTheme="minorEastAsia" w:hAnsiTheme="minorEastAsia" w:eastAsiaTheme="minorEastAsia"/>
          <w:szCs w:val="21"/>
        </w:rPr>
        <w:t>A．维新变法脱离中国国情</w:t>
      </w:r>
      <w:r>
        <w:rPr>
          <w:rFonts w:asciiTheme="minorEastAsia" w:hAnsiTheme="minorEastAsia" w:eastAsiaTheme="minorEastAsia"/>
          <w:bCs/>
          <w:szCs w:val="21"/>
        </w:rPr>
        <w:tab/>
      </w:r>
      <w:r>
        <w:rPr>
          <w:rFonts w:asciiTheme="minorEastAsia" w:hAnsiTheme="minorEastAsia" w:eastAsiaTheme="minorEastAsia"/>
          <w:bCs/>
          <w:szCs w:val="21"/>
        </w:rPr>
        <w:tab/>
      </w:r>
      <w:r>
        <w:rPr>
          <w:rFonts w:asciiTheme="minorEastAsia" w:hAnsiTheme="minorEastAsia" w:eastAsiaTheme="minorEastAsia"/>
          <w:bCs/>
          <w:szCs w:val="21"/>
        </w:rPr>
        <w:t>B．维新派政治经验不足且急于求成</w:t>
      </w:r>
    </w:p>
    <w:p>
      <w:pPr>
        <w:pStyle w:val="5"/>
        <w:tabs>
          <w:tab w:val="left" w:pos="840"/>
          <w:tab w:val="left" w:pos="2310"/>
          <w:tab w:val="left" w:pos="2940"/>
          <w:tab w:val="left" w:pos="4620"/>
          <w:tab w:val="left" w:pos="5040"/>
          <w:tab w:val="left" w:pos="6930"/>
        </w:tabs>
        <w:spacing w:line="240" w:lineRule="auto"/>
        <w:ind w:firstLine="840" w:firstLineChars="400"/>
        <w:rPr>
          <w:rFonts w:asciiTheme="minorEastAsia" w:hAnsiTheme="minorEastAsia" w:eastAsiaTheme="minorEastAsia"/>
          <w:szCs w:val="21"/>
        </w:rPr>
      </w:pPr>
      <w:r>
        <w:rPr>
          <w:rFonts w:asciiTheme="minorEastAsia" w:hAnsiTheme="minorEastAsia" w:eastAsiaTheme="minorEastAsia"/>
          <w:szCs w:val="21"/>
        </w:rPr>
        <w:t>C．顽固守旧势力过于强大</w:t>
      </w:r>
      <w:r>
        <w:rPr>
          <w:rFonts w:asciiTheme="minorEastAsia" w:hAnsiTheme="minorEastAsia" w:eastAsiaTheme="minorEastAsia"/>
          <w:szCs w:val="21"/>
        </w:rPr>
        <w:tab/>
      </w:r>
      <w:r>
        <w:rPr>
          <w:rFonts w:asciiTheme="minorEastAsia" w:hAnsiTheme="minorEastAsia" w:eastAsiaTheme="minorEastAsia"/>
          <w:szCs w:val="21"/>
        </w:rPr>
        <w:tab/>
      </w:r>
      <w:r>
        <w:rPr>
          <w:rFonts w:asciiTheme="minorEastAsia" w:hAnsiTheme="minorEastAsia" w:eastAsiaTheme="minorEastAsia"/>
          <w:szCs w:val="21"/>
        </w:rPr>
        <w:t>D．将变法的希望寄托在光绪帝身上</w:t>
      </w:r>
    </w:p>
    <w:p>
      <w:pPr>
        <w:pStyle w:val="2"/>
        <w:rPr>
          <w:rFonts w:asciiTheme="minorEastAsia" w:hAnsiTheme="minorEastAsia" w:eastAsiaTheme="minorEastAsia"/>
        </w:rPr>
      </w:pPr>
      <w:r>
        <w:rPr>
          <w:rFonts w:hint="eastAsia" w:cs="Times New Roman" w:asciiTheme="minorEastAsia" w:hAnsiTheme="minorEastAsia" w:eastAsiaTheme="minorEastAsia"/>
        </w:rPr>
        <w:t>（    ）5.</w:t>
      </w:r>
      <w:r>
        <w:rPr>
          <w:rFonts w:hint="eastAsia" w:asciiTheme="minorEastAsia" w:hAnsiTheme="minorEastAsia" w:eastAsiaTheme="minorEastAsia"/>
        </w:rPr>
        <w:t>甲午战争后，中国民族资本初步发展，民族资产阶级迫切希望向西方学习，改变现有制度。同时，先进知识分子也看到了资本主义制度的先进性，主张变法维新，历史选择了他们成为资产阶级的代言人。下列选项与材料主旨不符的是</w:t>
      </w:r>
    </w:p>
    <w:p>
      <w:pPr>
        <w:pStyle w:val="2"/>
        <w:tabs>
          <w:tab w:val="left" w:pos="840"/>
          <w:tab w:val="left" w:pos="2310"/>
          <w:tab w:val="left" w:pos="2940"/>
          <w:tab w:val="left" w:pos="4620"/>
          <w:tab w:val="left" w:pos="5040"/>
          <w:tab w:val="left" w:pos="6930"/>
        </w:tabs>
        <w:ind w:firstLine="840" w:firstLineChars="400"/>
        <w:rPr>
          <w:rFonts w:asciiTheme="minorEastAsia" w:hAnsiTheme="minorEastAsia" w:eastAsiaTheme="minorEastAsia"/>
        </w:rPr>
      </w:pPr>
      <w:r>
        <w:rPr>
          <w:rFonts w:hint="eastAsia" w:asciiTheme="minorEastAsia" w:hAnsiTheme="minorEastAsia" w:eastAsiaTheme="minorEastAsia"/>
          <w:bCs/>
        </w:rPr>
        <w:t>A．甲午战争后民族资本主义有了初步发展</w:t>
      </w:r>
      <w:r>
        <w:rPr>
          <w:rFonts w:hint="eastAsia" w:asciiTheme="minorEastAsia" w:hAnsiTheme="minorEastAsia" w:eastAsiaTheme="minorEastAsia"/>
        </w:rPr>
        <w:tab/>
      </w:r>
      <w:r>
        <w:rPr>
          <w:rFonts w:hint="eastAsia" w:asciiTheme="minorEastAsia" w:hAnsiTheme="minorEastAsia" w:eastAsiaTheme="minorEastAsia"/>
        </w:rPr>
        <w:t>B．近代中国学习西方开始上升到制度层面</w:t>
      </w:r>
    </w:p>
    <w:p>
      <w:pPr>
        <w:pStyle w:val="2"/>
        <w:tabs>
          <w:tab w:val="left" w:pos="840"/>
          <w:tab w:val="left" w:pos="2310"/>
          <w:tab w:val="left" w:pos="2940"/>
          <w:tab w:val="left" w:pos="4620"/>
          <w:tab w:val="left" w:pos="5040"/>
          <w:tab w:val="left" w:pos="6930"/>
        </w:tabs>
        <w:ind w:firstLine="840" w:firstLineChars="400"/>
        <w:rPr>
          <w:rFonts w:asciiTheme="minorEastAsia" w:hAnsiTheme="minorEastAsia" w:eastAsiaTheme="minorEastAsia"/>
        </w:rPr>
      </w:pPr>
      <w:r>
        <w:rPr>
          <w:rFonts w:hint="eastAsia" w:asciiTheme="minorEastAsia" w:hAnsiTheme="minorEastAsia" w:eastAsiaTheme="minorEastAsia"/>
        </w:rPr>
        <w:t>C．知识分子与民族资产阶级有共同的愿望</w:t>
      </w:r>
      <w:r>
        <w:rPr>
          <w:rFonts w:hint="eastAsia" w:asciiTheme="minorEastAsia" w:hAnsiTheme="minorEastAsia" w:eastAsiaTheme="minorEastAsia"/>
        </w:rPr>
        <w:tab/>
      </w:r>
      <w:r>
        <w:rPr>
          <w:rFonts w:hint="eastAsia" w:asciiTheme="minorEastAsia" w:hAnsiTheme="minorEastAsia" w:eastAsiaTheme="minorEastAsia"/>
        </w:rPr>
        <w:t>D．资产阶级维新派的产生具有历史必然性</w:t>
      </w:r>
    </w:p>
    <w:p>
      <w:pPr>
        <w:pStyle w:val="2"/>
        <w:rPr>
          <w:rFonts w:asciiTheme="minorEastAsia" w:hAnsiTheme="minorEastAsia" w:eastAsiaTheme="minorEastAsia"/>
        </w:rPr>
      </w:pPr>
      <w:r>
        <w:rPr>
          <w:rFonts w:hint="eastAsia" w:asciiTheme="minorEastAsia" w:hAnsiTheme="minorEastAsia" w:eastAsiaTheme="minorEastAsia"/>
        </w:rPr>
        <w:t>（    ）6.史学家陈旭麓指出：“义和团运动无疑比洋务派、改良派表现了更多的反侵略勇气，但破产小农和手工业者归复自然经济的强烈愿望又使他们的眼界无法越出所处的时代。”这句话强调了义和团运动</w:t>
      </w:r>
    </w:p>
    <w:p>
      <w:pPr>
        <w:pStyle w:val="2"/>
        <w:tabs>
          <w:tab w:val="left" w:pos="840"/>
          <w:tab w:val="left" w:pos="2310"/>
          <w:tab w:val="left" w:pos="2940"/>
          <w:tab w:val="left" w:pos="4620"/>
          <w:tab w:val="left" w:pos="5040"/>
          <w:tab w:val="left" w:pos="6930"/>
        </w:tabs>
        <w:ind w:firstLine="840" w:firstLineChars="400"/>
        <w:rPr>
          <w:rFonts w:asciiTheme="minorEastAsia" w:hAnsiTheme="minorEastAsia" w:eastAsiaTheme="minorEastAsia"/>
        </w:rPr>
      </w:pPr>
      <w:r>
        <w:rPr>
          <w:rFonts w:hint="eastAsia" w:asciiTheme="minorEastAsia" w:hAnsiTheme="minorEastAsia" w:eastAsiaTheme="minorEastAsia"/>
        </w:rPr>
        <w:t>A．具有鲜明的反帝反封建精神</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B．比洋务派和改良派更加激进</w:t>
      </w:r>
    </w:p>
    <w:p>
      <w:pPr>
        <w:pStyle w:val="2"/>
        <w:tabs>
          <w:tab w:val="left" w:pos="840"/>
          <w:tab w:val="left" w:pos="2310"/>
          <w:tab w:val="left" w:pos="2940"/>
          <w:tab w:val="left" w:pos="4620"/>
          <w:tab w:val="left" w:pos="5040"/>
          <w:tab w:val="left" w:pos="6930"/>
        </w:tabs>
        <w:ind w:firstLine="840" w:firstLineChars="400"/>
        <w:rPr>
          <w:rFonts w:asciiTheme="minorEastAsia" w:hAnsiTheme="minorEastAsia" w:eastAsiaTheme="minorEastAsia"/>
        </w:rPr>
      </w:pPr>
      <w:r>
        <w:rPr>
          <w:rFonts w:hint="eastAsia" w:asciiTheme="minorEastAsia" w:hAnsiTheme="minorEastAsia" w:eastAsiaTheme="minorEastAsia"/>
          <w:bCs/>
        </w:rPr>
        <w:t>C．无法超越农民阶级的局限性</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D．与以往的农民运动没有区别</w:t>
      </w:r>
    </w:p>
    <w:p>
      <w:pPr>
        <w:pStyle w:val="5"/>
        <w:spacing w:line="240" w:lineRule="auto"/>
        <w:rPr>
          <w:rFonts w:asciiTheme="minorEastAsia" w:hAnsiTheme="minorEastAsia" w:eastAsiaTheme="minorEastAsia"/>
        </w:rPr>
      </w:pPr>
      <w:r>
        <w:rPr>
          <w:rFonts w:hint="eastAsia" w:cs="宋体" w:asciiTheme="minorEastAsia" w:hAnsiTheme="minorEastAsia" w:eastAsiaTheme="minorEastAsia"/>
          <w:bCs/>
          <w:color w:val="000000" w:themeColor="text1"/>
          <w14:textFill>
            <w14:solidFill>
              <w14:schemeClr w14:val="tx1"/>
            </w14:solidFill>
          </w14:textFill>
        </w:rPr>
        <w:t>（    ）7．</w:t>
      </w:r>
      <w:r>
        <w:rPr>
          <w:rFonts w:hint="eastAsia" w:asciiTheme="minorEastAsia" w:hAnsiTheme="minorEastAsia" w:eastAsiaTheme="minorEastAsia"/>
        </w:rPr>
        <w:t>孙中山指出：“庚子、辛丑以后，中国人的脾气，被帝国主义者认识清楚了些。知道一味的强硬手段，还不济事；必须用些柔和方法，才能将爱和平讲礼貌的中国人压伏得住。”促使帝国主义者对华策略改变的历史事件是</w:t>
      </w:r>
    </w:p>
    <w:p>
      <w:pPr>
        <w:pStyle w:val="5"/>
        <w:tabs>
          <w:tab w:val="left" w:pos="840"/>
          <w:tab w:val="left" w:pos="2310"/>
          <w:tab w:val="left" w:pos="2940"/>
          <w:tab w:val="left" w:pos="4620"/>
          <w:tab w:val="left" w:pos="5040"/>
          <w:tab w:val="left" w:pos="6930"/>
        </w:tabs>
        <w:spacing w:line="240" w:lineRule="auto"/>
        <w:ind w:firstLine="840" w:firstLineChars="400"/>
        <w:rPr>
          <w:rFonts w:asciiTheme="minorEastAsia" w:hAnsiTheme="minorEastAsia" w:eastAsiaTheme="minorEastAsia"/>
        </w:rPr>
      </w:pPr>
      <w:r>
        <w:rPr>
          <w:rFonts w:hint="eastAsia" w:asciiTheme="minorEastAsia" w:hAnsiTheme="minorEastAsia" w:eastAsiaTheme="minorEastAsia"/>
        </w:rPr>
        <w:t>A．太平天国运动</w:t>
      </w:r>
      <w:r>
        <w:rPr>
          <w:rFonts w:hint="eastAsia" w:asciiTheme="minorEastAsia" w:hAnsiTheme="minorEastAsia" w:eastAsiaTheme="minorEastAsia"/>
          <w:bCs/>
        </w:rPr>
        <w:tab/>
      </w:r>
      <w:r>
        <w:rPr>
          <w:rFonts w:hint="eastAsia" w:asciiTheme="minorEastAsia" w:hAnsiTheme="minorEastAsia" w:eastAsiaTheme="minorEastAsia"/>
          <w:bCs/>
        </w:rPr>
        <w:t>B．义和团运动</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C．辛亥革命</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D．国民革命</w:t>
      </w:r>
    </w:p>
    <w:p>
      <w:pPr>
        <w:pStyle w:val="2"/>
        <w:tabs>
          <w:tab w:val="left" w:pos="4620"/>
        </w:tabs>
        <w:snapToGrid w:val="0"/>
        <w:rPr>
          <w:rFonts w:cs="宋体"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rPr>
        <w:t>（    ）8.</w:t>
      </w:r>
      <w:r>
        <w:rPr>
          <w:rFonts w:hint="eastAsia" w:cs="宋体" w:asciiTheme="minorEastAsia" w:hAnsiTheme="minorEastAsia" w:eastAsiaTheme="minorEastAsia"/>
          <w:bCs/>
          <w:color w:val="000000" w:themeColor="text1"/>
          <w14:textFill>
            <w14:solidFill>
              <w14:schemeClr w14:val="tx1"/>
            </w14:solidFill>
          </w14:textFill>
        </w:rPr>
        <w:t>西方列强在北方横行之时，南方许多督抚却和各参战国洽商“东南互保”协议，表示“无论北方情形如何，请列国勿进兵长江流域与各省内地”，免除了列强的南顾之忧，动摇了清政府的统治根基。这一场景发生于</w:t>
      </w:r>
    </w:p>
    <w:p>
      <w:pPr>
        <w:pStyle w:val="2"/>
        <w:numPr>
          <w:ilvl w:val="0"/>
          <w:numId w:val="1"/>
        </w:numPr>
        <w:tabs>
          <w:tab w:val="left" w:pos="840"/>
          <w:tab w:val="left" w:pos="2310"/>
          <w:tab w:val="left" w:pos="2940"/>
          <w:tab w:val="left" w:pos="4620"/>
          <w:tab w:val="left" w:pos="5040"/>
          <w:tab w:val="left" w:pos="6930"/>
        </w:tabs>
        <w:snapToGrid w:val="0"/>
        <w:ind w:firstLine="840" w:firstLineChars="400"/>
        <w:rPr>
          <w:rFonts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鸦片战争时期</w:t>
      </w:r>
      <w:r>
        <w:rPr>
          <w:rFonts w:hint="eastAsia" w:cs="宋体" w:asciiTheme="minorEastAsia" w:hAnsiTheme="minorEastAsia" w:eastAsiaTheme="minorEastAsia"/>
          <w:bCs/>
          <w:color w:val="000000" w:themeColor="text1"/>
          <w14:textFill>
            <w14:solidFill>
              <w14:schemeClr w14:val="tx1"/>
            </w14:solidFill>
          </w14:textFill>
        </w:rPr>
        <w:tab/>
      </w:r>
      <w:r>
        <w:rPr>
          <w:rFonts w:hint="eastAsia" w:cs="宋体" w:asciiTheme="minorEastAsia" w:hAnsiTheme="minorEastAsia" w:eastAsiaTheme="minorEastAsia"/>
          <w:bCs/>
          <w:color w:val="000000" w:themeColor="text1"/>
          <w14:textFill>
            <w14:solidFill>
              <w14:schemeClr w14:val="tx1"/>
            </w14:solidFill>
          </w14:textFill>
        </w:rPr>
        <w:tab/>
      </w:r>
      <w:r>
        <w:rPr>
          <w:rFonts w:hint="eastAsia" w:cs="宋体" w:asciiTheme="minorEastAsia" w:hAnsiTheme="minorEastAsia" w:eastAsiaTheme="minorEastAsia"/>
          <w:bCs/>
          <w:color w:val="000000" w:themeColor="text1"/>
          <w14:textFill>
            <w14:solidFill>
              <w14:schemeClr w14:val="tx1"/>
            </w14:solidFill>
          </w14:textFill>
        </w:rPr>
        <w:t>B．第二次鸦片战争时期</w:t>
      </w:r>
    </w:p>
    <w:p>
      <w:pPr>
        <w:pStyle w:val="2"/>
        <w:tabs>
          <w:tab w:val="left" w:pos="840"/>
          <w:tab w:val="left" w:pos="2310"/>
          <w:tab w:val="left" w:pos="2940"/>
          <w:tab w:val="left" w:pos="4620"/>
          <w:tab w:val="left" w:pos="5040"/>
          <w:tab w:val="left" w:pos="6930"/>
        </w:tabs>
        <w:snapToGrid w:val="0"/>
        <w:ind w:firstLine="840" w:firstLineChars="4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C．甲午中日战争时期</w:t>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t>D．八国联军侵华战争时期</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251659264" behindDoc="1" locked="0" layoutInCell="1" allowOverlap="1">
            <wp:simplePos x="0" y="0"/>
            <wp:positionH relativeFrom="column">
              <wp:posOffset>3988435</wp:posOffset>
            </wp:positionH>
            <wp:positionV relativeFrom="paragraph">
              <wp:posOffset>33020</wp:posOffset>
            </wp:positionV>
            <wp:extent cx="2287270" cy="1122680"/>
            <wp:effectExtent l="0" t="0" r="17780" b="1270"/>
            <wp:wrapTight wrapText="bothSides">
              <wp:wrapPolygon>
                <wp:start x="0" y="0"/>
                <wp:lineTo x="0" y="21258"/>
                <wp:lineTo x="21408" y="21258"/>
                <wp:lineTo x="21408" y="0"/>
                <wp:lineTo x="0" y="0"/>
              </wp:wrapPolygon>
            </wp:wrapTight>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2287270" cy="1122680"/>
                    </a:xfrm>
                    <a:prstGeom prst="rect">
                      <a:avLst/>
                    </a:prstGeom>
                  </pic:spPr>
                </pic:pic>
              </a:graphicData>
            </a:graphic>
          </wp:anchor>
        </w:drawing>
      </w:r>
      <w:r>
        <w:rPr>
          <w:rFonts w:hint="eastAsia" w:asciiTheme="minorEastAsia" w:hAnsiTheme="minorEastAsia" w:eastAsiaTheme="minorEastAsia"/>
        </w:rPr>
        <w:t>（    ）9.在漫画《太多的高利贷者》中，俄国皇帝、德国皇帝和英国国王手中都拿着要求清政府赔款的条文，同时，俄国、日本和英国君王手中还拿着天平秤。一个中国人双膝跪地，目瞪口呆的举起双手。漫画右侧是山姆大叔，他若有所思的注视着这一切。与该漫画内容最为相关的是</w:t>
      </w:r>
    </w:p>
    <w:p>
      <w:pPr>
        <w:pStyle w:val="2"/>
        <w:tabs>
          <w:tab w:val="left" w:pos="840"/>
          <w:tab w:val="left" w:pos="2310"/>
          <w:tab w:val="left" w:pos="2940"/>
          <w:tab w:val="left" w:pos="4620"/>
          <w:tab w:val="left" w:pos="5040"/>
          <w:tab w:val="left" w:pos="6930"/>
        </w:tabs>
        <w:snapToGrid w:val="0"/>
        <w:ind w:firstLine="840" w:firstLineChars="400"/>
        <w:rPr>
          <w:rFonts w:hint="eastAsia" w:asciiTheme="minorEastAsia" w:hAnsiTheme="minorEastAsia" w:eastAsiaTheme="minorEastAsia"/>
        </w:rPr>
      </w:pPr>
      <w:r>
        <w:rPr>
          <w:rFonts w:hint="eastAsia" w:asciiTheme="minorEastAsia" w:hAnsiTheme="minorEastAsia" w:eastAsiaTheme="minorEastAsia"/>
        </w:rPr>
        <w:t>A．《南京条约》</w:t>
      </w:r>
      <w:r>
        <w:rPr>
          <w:rFonts w:hint="eastAsia" w:asciiTheme="minorEastAsia" w:hAnsiTheme="minorEastAsia" w:eastAsiaTheme="minorEastAsia"/>
        </w:rPr>
        <w:tab/>
      </w:r>
      <w:r>
        <w:rPr>
          <w:rFonts w:hint="eastAsia" w:asciiTheme="minorEastAsia" w:hAnsiTheme="minorEastAsia" w:eastAsiaTheme="minorEastAsia"/>
        </w:rPr>
        <w:t xml:space="preserve">B．《瑷珲条约》  </w:t>
      </w:r>
    </w:p>
    <w:p>
      <w:pPr>
        <w:pStyle w:val="2"/>
        <w:tabs>
          <w:tab w:val="left" w:pos="840"/>
          <w:tab w:val="left" w:pos="2310"/>
          <w:tab w:val="left" w:pos="2940"/>
          <w:tab w:val="left" w:pos="4620"/>
          <w:tab w:val="left" w:pos="5040"/>
          <w:tab w:val="left" w:pos="6930"/>
        </w:tabs>
        <w:snapToGrid w:val="0"/>
        <w:ind w:firstLine="840" w:firstLineChars="400"/>
        <w:rPr>
          <w:rFonts w:asciiTheme="minorEastAsia" w:hAnsiTheme="minorEastAsia" w:eastAsiaTheme="minorEastAsia"/>
          <w:bCs/>
        </w:rPr>
      </w:pPr>
      <w:r>
        <w:rPr>
          <w:rFonts w:hint="eastAsia" w:asciiTheme="minorEastAsia" w:hAnsiTheme="minorEastAsia" w:eastAsiaTheme="minorEastAsia"/>
        </w:rPr>
        <w:t>C．《北京条约》</w:t>
      </w:r>
      <w:r>
        <w:rPr>
          <w:rFonts w:hint="eastAsia" w:asciiTheme="minorEastAsia" w:hAnsiTheme="minorEastAsia" w:eastAsiaTheme="minorEastAsia"/>
          <w:bCs/>
        </w:rPr>
        <w:t xml:space="preserve">  </w:t>
      </w:r>
      <w:r>
        <w:rPr>
          <w:rFonts w:hint="eastAsia" w:asciiTheme="minorEastAsia" w:hAnsiTheme="minorEastAsia" w:eastAsiaTheme="minorEastAsia"/>
          <w:bCs/>
        </w:rPr>
        <w:tab/>
      </w:r>
      <w:r>
        <w:rPr>
          <w:rFonts w:hint="eastAsia" w:asciiTheme="minorEastAsia" w:hAnsiTheme="minorEastAsia" w:eastAsiaTheme="minorEastAsia"/>
          <w:bCs/>
        </w:rPr>
        <w:t>D．《辛丑条约》</w:t>
      </w:r>
    </w:p>
    <w:p>
      <w:pPr>
        <w:pStyle w:val="2"/>
        <w:tabs>
          <w:tab w:val="left" w:pos="4620"/>
        </w:tabs>
        <w:snapToGrid w:val="0"/>
        <w:jc w:val="left"/>
        <w:rPr>
          <w:rFonts w:asciiTheme="minorEastAsia" w:hAnsiTheme="minorEastAsia" w:eastAsiaTheme="minorEastAsia"/>
        </w:rPr>
      </w:pPr>
      <w:r>
        <w:rPr>
          <w:rFonts w:hint="eastAsia" w:asciiTheme="minorEastAsia" w:hAnsiTheme="minorEastAsia" w:eastAsiaTheme="minorEastAsia"/>
        </w:rPr>
        <w:t>（    ）10.1901年，慈禧发布《上谕》称：“豢匪构乱，开衅友邦……迭命庆亲王奕劻、大学士李鸿章作为全权大臣，便宜行事，与各国使臣止兵议款。”此后，清政府还按列强要求惩办“祸首诸臣”百余人。这导致</w:t>
      </w:r>
    </w:p>
    <w:p>
      <w:pPr>
        <w:pStyle w:val="2"/>
        <w:tabs>
          <w:tab w:val="left" w:pos="840"/>
          <w:tab w:val="left" w:pos="2310"/>
          <w:tab w:val="left" w:pos="2940"/>
          <w:tab w:val="left" w:pos="4620"/>
          <w:tab w:val="left" w:pos="5040"/>
          <w:tab w:val="left" w:pos="6930"/>
        </w:tabs>
        <w:snapToGrid w:val="0"/>
        <w:ind w:firstLine="840" w:firstLineChars="400"/>
        <w:jc w:val="left"/>
        <w:rPr>
          <w:rFonts w:asciiTheme="minorEastAsia" w:hAnsiTheme="minorEastAsia" w:eastAsiaTheme="minorEastAsia"/>
        </w:rPr>
      </w:pPr>
      <w:r>
        <w:rPr>
          <w:rFonts w:hint="eastAsia" w:asciiTheme="minorEastAsia" w:hAnsiTheme="minorEastAsia" w:eastAsiaTheme="minorEastAsia"/>
        </w:rPr>
        <w:t>A．列强掀起瓜分中国狂潮</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B．中国领土主权进一步破坏</w:t>
      </w:r>
    </w:p>
    <w:p>
      <w:pPr>
        <w:pStyle w:val="2"/>
        <w:tabs>
          <w:tab w:val="left" w:pos="840"/>
          <w:tab w:val="left" w:pos="2310"/>
          <w:tab w:val="left" w:pos="2940"/>
          <w:tab w:val="left" w:pos="4620"/>
          <w:tab w:val="left" w:pos="5040"/>
          <w:tab w:val="left" w:pos="6930"/>
        </w:tabs>
        <w:snapToGrid w:val="0"/>
        <w:ind w:firstLine="840" w:firstLineChars="400"/>
        <w:jc w:val="left"/>
        <w:rPr>
          <w:rFonts w:asciiTheme="minorEastAsia" w:hAnsiTheme="minorEastAsia" w:eastAsiaTheme="minorEastAsia"/>
        </w:rPr>
      </w:pPr>
      <w:r>
        <w:rPr>
          <w:rFonts w:hint="eastAsia" w:asciiTheme="minorEastAsia" w:hAnsiTheme="minorEastAsia" w:eastAsiaTheme="minorEastAsia"/>
          <w:bCs/>
        </w:rPr>
        <w:t>C．中华民族面临严重危机</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D．反清革命思想得以产生</w:t>
      </w:r>
    </w:p>
    <w:p>
      <w:pPr>
        <w:pStyle w:val="2"/>
        <w:tabs>
          <w:tab w:val="left" w:pos="4620"/>
        </w:tabs>
        <w:snapToGrid w:val="0"/>
        <w:rPr>
          <w:rFonts w:cs="宋体"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二、非选择题</w:t>
      </w:r>
    </w:p>
    <w:p>
      <w:pPr>
        <w:spacing w:line="360" w:lineRule="auto"/>
        <w:jc w:val="left"/>
      </w:pPr>
      <w:r>
        <w:rPr>
          <w:rFonts w:hint="eastAsia" w:cs="宋体" w:asciiTheme="minorEastAsia" w:hAnsiTheme="minorEastAsia"/>
        </w:rPr>
        <w:t>11.</w:t>
      </w:r>
      <w:r>
        <w:t>阅读下列材料与图片，回答问题。</w:t>
      </w:r>
    </w:p>
    <w:p>
      <w:pPr>
        <w:pStyle w:val="2"/>
        <w:tabs>
          <w:tab w:val="left" w:pos="4620"/>
        </w:tabs>
        <w:snapToGrid w:val="0"/>
        <w:ind w:firstLine="422" w:firstLineChars="200"/>
        <w:jc w:val="left"/>
        <w:rPr>
          <w:rFonts w:asciiTheme="minorEastAsia" w:hAnsiTheme="minorEastAsia" w:eastAsiaTheme="minorEastAsia"/>
        </w:rPr>
      </w:pPr>
      <w:r>
        <w:rPr>
          <w:rFonts w:hint="eastAsia" w:asciiTheme="minorEastAsia" w:hAnsiTheme="minorEastAsia" w:eastAsiaTheme="minorEastAsia"/>
          <w:b/>
          <w:bCs/>
        </w:rPr>
        <w:t>材料一</w:t>
      </w:r>
      <w:r>
        <w:rPr>
          <w:rFonts w:hint="eastAsia" w:asciiTheme="minorEastAsia" w:hAnsiTheme="minorEastAsia" w:eastAsiaTheme="minorEastAsia"/>
        </w:rPr>
        <w:t>顺治年间先后颁布了一系列禁海令。顺治十八年的禁海令写道：“将所有沿海船只，悉行烧毁，寸板不许下水。凡溪河监桩栅，货物不许越界，时刻了望，违者死无赦。”——摘编自《台湾外记》</w:t>
      </w:r>
    </w:p>
    <w:p>
      <w:pPr>
        <w:spacing w:line="360" w:lineRule="auto"/>
        <w:ind w:firstLine="422" w:firstLineChars="200"/>
        <w:jc w:val="left"/>
        <w:rPr>
          <w:rFonts w:cs="Courier New" w:asciiTheme="minorEastAsia" w:hAnsiTheme="minorEastAsia"/>
          <w:b/>
          <w:bCs/>
          <w:szCs w:val="21"/>
        </w:rPr>
      </w:pPr>
      <w:r>
        <w:rPr>
          <w:rFonts w:hint="eastAsia" w:cs="Courier New" w:asciiTheme="minorEastAsia" w:hAnsiTheme="minorEastAsia"/>
          <w:b/>
          <w:bCs/>
          <w:szCs w:val="21"/>
        </w:rPr>
        <w:t>材料二：</w:t>
      </w:r>
    </w:p>
    <w:tbl>
      <w:tblPr>
        <w:tblStyle w:val="3"/>
        <w:tblW w:w="6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670"/>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942" w:hRule="atLeast"/>
          <w:jc w:val="center"/>
        </w:trPr>
        <w:tc>
          <w:tcPr>
            <w:tcW w:w="2670" w:type="dxa"/>
            <w:noWrap/>
            <w:tcMar>
              <w:top w:w="75" w:type="dxa"/>
              <w:bottom w:w="75" w:type="dxa"/>
            </w:tcMar>
            <w:vAlign w:val="center"/>
          </w:tcPr>
          <w:p>
            <w:pPr>
              <w:spacing w:line="360" w:lineRule="auto"/>
              <w:jc w:val="left"/>
              <w:rPr>
                <w:rFonts w:cs="Courier New" w:asciiTheme="minorEastAsia" w:hAnsiTheme="minorEastAsia"/>
                <w:b/>
                <w:bCs/>
                <w:szCs w:val="21"/>
              </w:rPr>
            </w:pPr>
            <w:r>
              <w:rPr>
                <w:rFonts w:hint="eastAsia" w:cs="Courier New" w:asciiTheme="minorEastAsia" w:hAnsiTheme="minorEastAsia"/>
                <w:b/>
                <w:bCs/>
                <w:szCs w:val="21"/>
              </w:rPr>
              <w:drawing>
                <wp:inline distT="0" distB="0" distL="114300" distR="114300">
                  <wp:extent cx="1497330" cy="1208405"/>
                  <wp:effectExtent l="0" t="0" r="762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497330" cy="1208405"/>
                          </a:xfrm>
                          <a:prstGeom prst="rect">
                            <a:avLst/>
                          </a:prstGeom>
                        </pic:spPr>
                      </pic:pic>
                    </a:graphicData>
                  </a:graphic>
                </wp:inline>
              </w:drawing>
            </w:r>
          </w:p>
          <w:p>
            <w:pPr>
              <w:spacing w:line="360" w:lineRule="auto"/>
              <w:jc w:val="left"/>
              <w:rPr>
                <w:rFonts w:cs="Courier New" w:asciiTheme="minorEastAsia" w:hAnsiTheme="minorEastAsia"/>
                <w:b/>
                <w:bCs/>
                <w:szCs w:val="21"/>
              </w:rPr>
            </w:pPr>
            <w:r>
              <w:rPr>
                <w:rFonts w:hint="eastAsia" w:cs="Courier New" w:asciiTheme="minorEastAsia" w:hAnsiTheme="minorEastAsia"/>
                <w:b/>
                <w:bCs/>
                <w:szCs w:val="21"/>
              </w:rPr>
              <w:t>图一：《南京条约》原件</w:t>
            </w:r>
          </w:p>
        </w:tc>
        <w:tc>
          <w:tcPr>
            <w:tcW w:w="3810" w:type="dxa"/>
            <w:noWrap/>
            <w:tcMar>
              <w:top w:w="75" w:type="dxa"/>
              <w:bottom w:w="75" w:type="dxa"/>
            </w:tcMar>
            <w:vAlign w:val="center"/>
          </w:tcPr>
          <w:p>
            <w:pPr>
              <w:spacing w:line="360" w:lineRule="auto"/>
              <w:jc w:val="left"/>
              <w:rPr>
                <w:rFonts w:cs="Courier New" w:asciiTheme="minorEastAsia" w:hAnsiTheme="minorEastAsia"/>
                <w:b/>
                <w:bCs/>
                <w:szCs w:val="21"/>
              </w:rPr>
            </w:pPr>
            <w:r>
              <w:rPr>
                <w:rFonts w:hint="eastAsia" w:cs="Courier New" w:asciiTheme="minorEastAsia" w:hAnsiTheme="minorEastAsia"/>
                <w:b/>
                <w:bCs/>
                <w:szCs w:val="21"/>
              </w:rPr>
              <w:drawing>
                <wp:inline distT="0" distB="0" distL="114300" distR="114300">
                  <wp:extent cx="2262505" cy="1357630"/>
                  <wp:effectExtent l="0" t="0" r="4445" b="1397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2262505" cy="1357630"/>
                          </a:xfrm>
                          <a:prstGeom prst="rect">
                            <a:avLst/>
                          </a:prstGeom>
                        </pic:spPr>
                      </pic:pic>
                    </a:graphicData>
                  </a:graphic>
                </wp:inline>
              </w:drawing>
            </w:r>
          </w:p>
          <w:p>
            <w:pPr>
              <w:spacing w:line="360" w:lineRule="auto"/>
              <w:jc w:val="left"/>
              <w:rPr>
                <w:rFonts w:cs="Courier New" w:asciiTheme="minorEastAsia" w:hAnsiTheme="minorEastAsia"/>
                <w:b/>
                <w:bCs/>
                <w:szCs w:val="21"/>
              </w:rPr>
            </w:pPr>
            <w:r>
              <w:rPr>
                <w:rFonts w:hint="eastAsia" w:cs="Courier New" w:asciiTheme="minorEastAsia" w:hAnsiTheme="minorEastAsia"/>
                <w:b/>
                <w:bCs/>
                <w:szCs w:val="21"/>
              </w:rPr>
              <w:t>图二：沙俄侵占中国北方领土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80" w:hRule="atLeast"/>
          <w:jc w:val="center"/>
        </w:trPr>
        <w:tc>
          <w:tcPr>
            <w:tcW w:w="2670" w:type="dxa"/>
            <w:noWrap/>
            <w:tcMar>
              <w:top w:w="75" w:type="dxa"/>
              <w:bottom w:w="75" w:type="dxa"/>
            </w:tcMar>
            <w:vAlign w:val="center"/>
          </w:tcPr>
          <w:p>
            <w:pPr>
              <w:spacing w:line="360" w:lineRule="auto"/>
              <w:jc w:val="left"/>
              <w:rPr>
                <w:rFonts w:cs="Courier New" w:asciiTheme="minorEastAsia" w:hAnsiTheme="minorEastAsia"/>
                <w:b/>
                <w:bCs/>
                <w:szCs w:val="21"/>
              </w:rPr>
            </w:pPr>
            <w:r>
              <w:rPr>
                <w:rFonts w:hint="eastAsia" w:cs="Courier New" w:asciiTheme="minorEastAsia" w:hAnsiTheme="minorEastAsia"/>
                <w:b/>
                <w:bCs/>
                <w:szCs w:val="21"/>
              </w:rPr>
              <w:drawing>
                <wp:inline distT="0" distB="0" distL="114300" distR="114300">
                  <wp:extent cx="1524635" cy="1115060"/>
                  <wp:effectExtent l="0" t="0" r="1841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524635" cy="1115060"/>
                          </a:xfrm>
                          <a:prstGeom prst="rect">
                            <a:avLst/>
                          </a:prstGeom>
                        </pic:spPr>
                      </pic:pic>
                    </a:graphicData>
                  </a:graphic>
                </wp:inline>
              </w:drawing>
            </w:r>
          </w:p>
          <w:p>
            <w:pPr>
              <w:spacing w:line="360" w:lineRule="auto"/>
              <w:jc w:val="left"/>
              <w:rPr>
                <w:rFonts w:cs="Courier New" w:asciiTheme="minorEastAsia" w:hAnsiTheme="minorEastAsia"/>
                <w:b/>
                <w:bCs/>
                <w:szCs w:val="21"/>
              </w:rPr>
            </w:pPr>
            <w:r>
              <w:rPr>
                <w:rFonts w:hint="eastAsia" w:cs="Courier New" w:asciiTheme="minorEastAsia" w:hAnsiTheme="minorEastAsia"/>
                <w:b/>
                <w:bCs/>
                <w:szCs w:val="21"/>
              </w:rPr>
              <w:t>图三：甲午战争形势图</w:t>
            </w:r>
          </w:p>
        </w:tc>
        <w:tc>
          <w:tcPr>
            <w:tcW w:w="3810" w:type="dxa"/>
            <w:noWrap/>
            <w:tcMar>
              <w:top w:w="75" w:type="dxa"/>
              <w:bottom w:w="75" w:type="dxa"/>
            </w:tcMar>
            <w:vAlign w:val="center"/>
          </w:tcPr>
          <w:p>
            <w:pPr>
              <w:spacing w:line="360" w:lineRule="auto"/>
              <w:jc w:val="left"/>
              <w:rPr>
                <w:rFonts w:cs="Courier New" w:asciiTheme="minorEastAsia" w:hAnsiTheme="minorEastAsia"/>
                <w:b/>
                <w:bCs/>
                <w:szCs w:val="21"/>
              </w:rPr>
            </w:pPr>
            <w:r>
              <w:rPr>
                <w:rFonts w:hint="eastAsia" w:cs="Courier New" w:asciiTheme="minorEastAsia" w:hAnsiTheme="minorEastAsia"/>
                <w:b/>
                <w:bCs/>
                <w:szCs w:val="21"/>
              </w:rPr>
              <w:drawing>
                <wp:inline distT="0" distB="0" distL="114300" distR="114300">
                  <wp:extent cx="1069975" cy="1087755"/>
                  <wp:effectExtent l="0" t="0" r="15875" b="17145"/>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8"/>
                          <a:stretch>
                            <a:fillRect/>
                          </a:stretch>
                        </pic:blipFill>
                        <pic:spPr>
                          <a:xfrm>
                            <a:off x="0" y="0"/>
                            <a:ext cx="1069975" cy="1087755"/>
                          </a:xfrm>
                          <a:prstGeom prst="rect">
                            <a:avLst/>
                          </a:prstGeom>
                        </pic:spPr>
                      </pic:pic>
                    </a:graphicData>
                  </a:graphic>
                </wp:inline>
              </w:drawing>
            </w:r>
          </w:p>
          <w:p>
            <w:pPr>
              <w:spacing w:line="360" w:lineRule="auto"/>
              <w:jc w:val="left"/>
              <w:rPr>
                <w:rFonts w:cs="Courier New" w:asciiTheme="minorEastAsia" w:hAnsiTheme="minorEastAsia"/>
                <w:b/>
                <w:bCs/>
                <w:szCs w:val="21"/>
              </w:rPr>
            </w:pPr>
            <w:r>
              <w:rPr>
                <w:rFonts w:hint="eastAsia" w:cs="Courier New" w:asciiTheme="minorEastAsia" w:hAnsiTheme="minorEastAsia"/>
                <w:b/>
                <w:bCs/>
                <w:szCs w:val="21"/>
              </w:rPr>
              <w:t>图四：清末漫画《扯线木偶》</w:t>
            </w:r>
          </w:p>
        </w:tc>
      </w:tr>
    </w:tbl>
    <w:p>
      <w:pPr>
        <w:pStyle w:val="2"/>
        <w:tabs>
          <w:tab w:val="left" w:pos="4620"/>
        </w:tabs>
        <w:snapToGrid w:val="0"/>
        <w:jc w:val="left"/>
        <w:rPr>
          <w:rFonts w:asciiTheme="minorEastAsia" w:hAnsiTheme="minorEastAsia" w:eastAsiaTheme="minorEastAsia"/>
          <w:b/>
          <w:bCs/>
        </w:rPr>
      </w:pPr>
      <w:r>
        <w:rPr>
          <w:rFonts w:hint="eastAsia" w:asciiTheme="minorEastAsia" w:hAnsiTheme="minorEastAsia" w:eastAsiaTheme="minorEastAsia"/>
          <w:b/>
          <w:bCs/>
        </w:rPr>
        <w:t>请回答：</w:t>
      </w:r>
    </w:p>
    <w:p>
      <w:pPr>
        <w:pStyle w:val="2"/>
        <w:tabs>
          <w:tab w:val="left" w:pos="4620"/>
        </w:tabs>
        <w:snapToGrid w:val="0"/>
        <w:jc w:val="left"/>
        <w:rPr>
          <w:rFonts w:asciiTheme="minorEastAsia" w:hAnsiTheme="minorEastAsia" w:eastAsiaTheme="minorEastAsia"/>
        </w:rPr>
      </w:pPr>
      <w:r>
        <w:rPr>
          <w:rFonts w:hint="eastAsia" w:asciiTheme="minorEastAsia" w:hAnsiTheme="minorEastAsia" w:eastAsiaTheme="minorEastAsia"/>
        </w:rPr>
        <w:t>(1)依据材料一，概括清朝的对外贸易政策，并结合所学知识，简要说明清对外政策的弊端。（2分）</w:t>
      </w:r>
    </w:p>
    <w:p>
      <w:pPr>
        <w:pStyle w:val="2"/>
        <w:tabs>
          <w:tab w:val="left" w:pos="4620"/>
        </w:tabs>
        <w:snapToGrid w:val="0"/>
        <w:jc w:val="left"/>
        <w:rPr>
          <w:rFonts w:asciiTheme="minorEastAsia" w:hAnsiTheme="minorEastAsia" w:eastAsiaTheme="minorEastAsia"/>
        </w:rPr>
      </w:pPr>
    </w:p>
    <w:p>
      <w:pPr>
        <w:pStyle w:val="2"/>
        <w:tabs>
          <w:tab w:val="left" w:pos="4620"/>
        </w:tabs>
        <w:snapToGrid w:val="0"/>
        <w:jc w:val="left"/>
        <w:rPr>
          <w:rFonts w:asciiTheme="minorEastAsia" w:hAnsiTheme="minorEastAsia" w:eastAsiaTheme="minorEastAsia"/>
        </w:rPr>
      </w:pPr>
    </w:p>
    <w:p>
      <w:pPr>
        <w:pStyle w:val="2"/>
        <w:tabs>
          <w:tab w:val="left" w:pos="4620"/>
        </w:tabs>
        <w:snapToGrid w:val="0"/>
        <w:jc w:val="left"/>
        <w:rPr>
          <w:rFonts w:asciiTheme="minorEastAsia" w:hAnsiTheme="minorEastAsia" w:eastAsiaTheme="minorEastAsia"/>
        </w:rPr>
      </w:pPr>
      <w:r>
        <w:rPr>
          <w:rFonts w:hint="eastAsia" w:asciiTheme="minorEastAsia" w:hAnsiTheme="minorEastAsia" w:eastAsiaTheme="minorEastAsia"/>
        </w:rPr>
        <w:t>(2)图一、图二所反映的历史事件分别与哪些侵华战争有关？结合所学知识回答：当时西方资本主义国家对外侵略扩张的主要目的是什么？（3分）</w:t>
      </w:r>
    </w:p>
    <w:p>
      <w:pPr>
        <w:pStyle w:val="2"/>
        <w:tabs>
          <w:tab w:val="left" w:pos="4620"/>
        </w:tabs>
        <w:snapToGrid w:val="0"/>
        <w:jc w:val="left"/>
        <w:rPr>
          <w:rFonts w:asciiTheme="minorEastAsia" w:hAnsiTheme="minorEastAsia" w:eastAsiaTheme="minorEastAsia"/>
        </w:rPr>
      </w:pPr>
    </w:p>
    <w:p>
      <w:pPr>
        <w:pStyle w:val="2"/>
        <w:tabs>
          <w:tab w:val="left" w:pos="4620"/>
        </w:tabs>
        <w:snapToGrid w:val="0"/>
        <w:jc w:val="left"/>
        <w:rPr>
          <w:rFonts w:hint="eastAsia" w:asciiTheme="minorEastAsia" w:hAnsiTheme="minorEastAsia" w:eastAsiaTheme="minorEastAsia"/>
        </w:rPr>
      </w:pPr>
    </w:p>
    <w:p>
      <w:pPr>
        <w:pStyle w:val="2"/>
        <w:tabs>
          <w:tab w:val="left" w:pos="4620"/>
        </w:tabs>
        <w:snapToGrid w:val="0"/>
        <w:jc w:val="left"/>
        <w:rPr>
          <w:rFonts w:asciiTheme="minorEastAsia" w:hAnsiTheme="minorEastAsia" w:eastAsiaTheme="minorEastAsia"/>
        </w:rPr>
      </w:pPr>
    </w:p>
    <w:p>
      <w:pPr>
        <w:pStyle w:val="2"/>
        <w:tabs>
          <w:tab w:val="left" w:pos="4620"/>
        </w:tabs>
        <w:snapToGrid w:val="0"/>
        <w:jc w:val="left"/>
        <w:rPr>
          <w:rFonts w:asciiTheme="minorEastAsia" w:hAnsiTheme="minorEastAsia" w:eastAsiaTheme="minorEastAsia"/>
        </w:rPr>
      </w:pPr>
      <w:r>
        <w:rPr>
          <w:rFonts w:hint="eastAsia" w:asciiTheme="minorEastAsia" w:hAnsiTheme="minorEastAsia" w:eastAsiaTheme="minorEastAsia"/>
        </w:rPr>
        <w:t>(3)上面哪个条约的签署使列强对中国的经济侵略进入了新阶段？该条约中对中国的民族工业危害最大的是哪一条？（2分）</w:t>
      </w:r>
    </w:p>
    <w:p>
      <w:pPr>
        <w:pStyle w:val="2"/>
        <w:tabs>
          <w:tab w:val="left" w:pos="4620"/>
        </w:tabs>
        <w:snapToGrid w:val="0"/>
        <w:jc w:val="left"/>
        <w:rPr>
          <w:rFonts w:hint="eastAsia" w:asciiTheme="minorEastAsia" w:hAnsiTheme="minorEastAsia" w:eastAsiaTheme="minorEastAsia"/>
        </w:rPr>
      </w:pPr>
    </w:p>
    <w:p>
      <w:pPr>
        <w:pStyle w:val="2"/>
        <w:tabs>
          <w:tab w:val="left" w:pos="4620"/>
        </w:tabs>
        <w:snapToGrid w:val="0"/>
        <w:jc w:val="left"/>
        <w:rPr>
          <w:rFonts w:asciiTheme="minorEastAsia" w:hAnsiTheme="minorEastAsia" w:eastAsiaTheme="minorEastAsia"/>
        </w:rPr>
      </w:pPr>
    </w:p>
    <w:p>
      <w:pPr>
        <w:pStyle w:val="2"/>
        <w:tabs>
          <w:tab w:val="left" w:pos="4620"/>
        </w:tabs>
        <w:snapToGrid w:val="0"/>
        <w:jc w:val="left"/>
        <w:rPr>
          <w:rFonts w:asciiTheme="minorEastAsia" w:hAnsiTheme="minorEastAsia" w:eastAsiaTheme="minorEastAsia"/>
        </w:rPr>
      </w:pPr>
      <w:r>
        <w:rPr>
          <w:rFonts w:hint="eastAsia" w:asciiTheme="minorEastAsia" w:hAnsiTheme="minorEastAsia" w:eastAsiaTheme="minorEastAsia"/>
        </w:rPr>
        <w:t>(4)结合所学知识回答：图四所反映的现象最有可能出现在哪次战争、哪个条约签订之后？上述图片串起了中国近代历史的进程，这些条约的签订对中国社会发展历程的影响分别是什么？（6分）</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DED9E"/>
    <w:multiLevelType w:val="singleLevel"/>
    <w:tmpl w:val="A91DED9E"/>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300D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宋体" w:cs="Courier New"/>
      <w:szCs w:val="21"/>
    </w:rPr>
  </w:style>
  <w:style w:type="paragraph" w:customStyle="1" w:styleId="5">
    <w:name w:val="试卷-单选题-试题-题目"/>
    <w:basedOn w:val="1"/>
    <w:qFormat/>
    <w:uiPriority w:val="0"/>
    <w:pPr>
      <w:spacing w:line="360" w:lineRule="auto"/>
      <w:jc w:val="left"/>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2022-12-01T08:01:37Z</dcterms:created>
  <dc:creator>Administrator</dc:creator>
  <cp:lastModifiedBy>家珍</cp:lastModifiedBy>
  <dcterms:modified xsi:type="dcterms:W3CDTF">2022-12-01T08:02:26Z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53F0481C208944E6BFA5651878783681</vt:lpwstr>
  </property>
</Properties>
</file>