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江苏省仪征中学2022—2023学年度第一学期高一历史学科作业</w:t>
      </w:r>
    </w:p>
    <w:p>
      <w:pPr>
        <w:spacing w:line="320" w:lineRule="exact"/>
        <w:jc w:val="center"/>
        <w:rPr>
          <w:rFonts w:ascii="楷体" w:hAnsi="楷体" w:eastAsia="楷体" w:cs="楷体"/>
          <w:sz w:val="24"/>
          <w:szCs w:val="24"/>
        </w:rPr>
      </w:pPr>
      <w:r>
        <w:rPr>
          <w:rFonts w:hint="eastAsia"/>
          <w:b/>
          <w:bCs/>
          <w:sz w:val="28"/>
        </w:rPr>
        <w:t>第15课  明至清中叶的经济与文化</w:t>
      </w:r>
    </w:p>
    <w:p>
      <w:pPr>
        <w:spacing w:line="320" w:lineRule="exact"/>
        <w:jc w:val="center"/>
        <w:rPr>
          <w:rFonts w:ascii="楷体" w:hAnsi="楷体" w:eastAsia="楷体" w:cs="楷体"/>
          <w:sz w:val="24"/>
          <w:szCs w:val="24"/>
        </w:rPr>
      </w:pP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</w:rPr>
        <w:t>班级：________姓名：________学号：________时间：________作业时长：20分钟</w:t>
      </w:r>
    </w:p>
    <w:p>
      <w:pPr>
        <w:pStyle w:val="2"/>
        <w:tabs>
          <w:tab w:val="left" w:pos="4620"/>
        </w:tabs>
        <w:snapToGrid w:val="0"/>
        <w:rPr>
          <w:rFonts w:hAnsi="宋体" w:cs="宋体"/>
          <w:b/>
          <w:bCs/>
          <w:color w:val="000000" w:themeColor="text1"/>
        </w:rPr>
      </w:pPr>
      <w:r>
        <w:rPr>
          <w:rFonts w:hint="eastAsia" w:hAnsi="宋体" w:cs="宋体"/>
          <w:b/>
          <w:bCs/>
          <w:color w:val="000000" w:themeColor="text1"/>
        </w:rPr>
        <w:t>一、选择题</w:t>
      </w: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>（    ）1.</w:t>
      </w:r>
      <w:r>
        <w:rPr>
          <w:rFonts w:cs="宋体" w:asciiTheme="minorEastAsia" w:hAnsiTheme="minorEastAsia" w:eastAsiaTheme="minorEastAsia"/>
          <w:bCs/>
          <w:color w:val="000000" w:themeColor="text1"/>
        </w:rPr>
        <w:t>读清代中期不同年份记载的垦荒耕地数额（单位：亩）表。对表中垦荒耕地数变化的原因，分析较为合理的是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290"/>
        <w:gridCol w:w="1290"/>
        <w:gridCol w:w="1290"/>
        <w:gridCol w:w="1290"/>
        <w:gridCol w:w="1500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cs="宋体" w:asciiTheme="minorEastAsia" w:hAnsiTheme="minorEastAsia" w:eastAsiaTheme="minorEastAsia"/>
                <w:bCs/>
                <w:color w:val="000000" w:themeColor="text1"/>
              </w:rPr>
            </w:pPr>
            <w:r>
              <w:rPr>
                <w:rFonts w:cs="宋体" w:asciiTheme="minorEastAsia" w:hAnsiTheme="minorEastAsia" w:eastAsiaTheme="minorEastAsia"/>
                <w:bCs/>
                <w:color w:val="000000" w:themeColor="text1"/>
              </w:rPr>
              <w:t>时间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cs="宋体" w:asciiTheme="minorEastAsia" w:hAnsiTheme="minorEastAsia" w:eastAsiaTheme="minorEastAsia"/>
                <w:bCs/>
                <w:color w:val="000000" w:themeColor="text1"/>
              </w:rPr>
            </w:pPr>
            <w:r>
              <w:rPr>
                <w:rFonts w:cs="宋体" w:asciiTheme="minorEastAsia" w:hAnsiTheme="minorEastAsia" w:eastAsiaTheme="minorEastAsia"/>
                <w:bCs/>
                <w:color w:val="000000" w:themeColor="text1"/>
              </w:rPr>
              <w:t>雍正十三年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cs="宋体" w:asciiTheme="minorEastAsia" w:hAnsiTheme="minorEastAsia" w:eastAsiaTheme="minorEastAsia"/>
                <w:bCs/>
                <w:color w:val="000000" w:themeColor="text1"/>
              </w:rPr>
            </w:pPr>
            <w:r>
              <w:rPr>
                <w:rFonts w:cs="宋体" w:asciiTheme="minorEastAsia" w:hAnsiTheme="minorEastAsia" w:eastAsiaTheme="minorEastAsia"/>
                <w:bCs/>
                <w:color w:val="000000" w:themeColor="text1"/>
              </w:rPr>
              <w:t>乾隆十八年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cs="宋体" w:asciiTheme="minorEastAsia" w:hAnsiTheme="minorEastAsia" w:eastAsiaTheme="minorEastAsia"/>
                <w:bCs/>
                <w:color w:val="000000" w:themeColor="text1"/>
              </w:rPr>
            </w:pPr>
            <w:r>
              <w:rPr>
                <w:rFonts w:cs="宋体" w:asciiTheme="minorEastAsia" w:hAnsiTheme="minorEastAsia" w:eastAsiaTheme="minorEastAsia"/>
                <w:bCs/>
                <w:color w:val="000000" w:themeColor="text1"/>
              </w:rPr>
              <w:t>乾隆二十三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cs="宋体" w:asciiTheme="minorEastAsia" w:hAnsiTheme="minorEastAsia" w:eastAsiaTheme="minorEastAsia"/>
                <w:bCs/>
                <w:color w:val="000000" w:themeColor="text1"/>
              </w:rPr>
            </w:pPr>
            <w:r>
              <w:rPr>
                <w:rFonts w:cs="宋体" w:asciiTheme="minorEastAsia" w:hAnsiTheme="minorEastAsia" w:eastAsiaTheme="minorEastAsia"/>
                <w:bCs/>
                <w:color w:val="000000" w:themeColor="text1"/>
              </w:rPr>
              <w:t>乾隆四十九年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cs="宋体" w:asciiTheme="minorEastAsia" w:hAnsiTheme="minorEastAsia" w:eastAsiaTheme="minorEastAsia"/>
                <w:bCs/>
                <w:color w:val="000000" w:themeColor="text1"/>
              </w:rPr>
            </w:pPr>
            <w:r>
              <w:rPr>
                <w:rFonts w:cs="宋体" w:asciiTheme="minorEastAsia" w:hAnsiTheme="minorEastAsia" w:eastAsiaTheme="minorEastAsia"/>
                <w:bCs/>
                <w:color w:val="000000" w:themeColor="text1"/>
              </w:rPr>
              <w:t>嘉庆十二年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cs="宋体" w:asciiTheme="minorEastAsia" w:hAnsiTheme="minorEastAsia" w:eastAsiaTheme="minorEastAsia"/>
                <w:bCs/>
                <w:color w:val="000000" w:themeColor="text1"/>
              </w:rPr>
            </w:pPr>
            <w:r>
              <w:rPr>
                <w:rFonts w:cs="宋体" w:asciiTheme="minorEastAsia" w:hAnsiTheme="minorEastAsia" w:eastAsiaTheme="minorEastAsia"/>
                <w:bCs/>
                <w:color w:val="000000" w:themeColor="text1"/>
              </w:rPr>
              <w:t>垦荒耕地数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cs="宋体" w:asciiTheme="minorEastAsia" w:hAnsiTheme="minorEastAsia" w:eastAsiaTheme="minorEastAsia"/>
                <w:bCs/>
                <w:color w:val="000000" w:themeColor="text1"/>
              </w:rPr>
            </w:pPr>
            <w:r>
              <w:rPr>
                <w:rFonts w:cs="宋体" w:asciiTheme="minorEastAsia" w:hAnsiTheme="minorEastAsia" w:eastAsiaTheme="minorEastAsia"/>
                <w:bCs/>
                <w:color w:val="000000" w:themeColor="text1"/>
              </w:rPr>
              <w:t>990585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cs="宋体" w:asciiTheme="minorEastAsia" w:hAnsiTheme="minorEastAsia" w:eastAsiaTheme="minorEastAsia"/>
                <w:bCs/>
                <w:color w:val="000000" w:themeColor="text1"/>
              </w:rPr>
            </w:pPr>
            <w:r>
              <w:rPr>
                <w:rFonts w:cs="宋体" w:asciiTheme="minorEastAsia" w:hAnsiTheme="minorEastAsia" w:eastAsiaTheme="minorEastAsia"/>
                <w:bCs/>
                <w:color w:val="000000" w:themeColor="text1"/>
              </w:rPr>
              <w:t>971054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cs="宋体" w:asciiTheme="minorEastAsia" w:hAnsiTheme="minorEastAsia" w:eastAsiaTheme="minorEastAsia"/>
                <w:bCs/>
                <w:color w:val="000000" w:themeColor="text1"/>
              </w:rPr>
            </w:pPr>
            <w:r>
              <w:rPr>
                <w:rFonts w:cs="宋体" w:asciiTheme="minorEastAsia" w:hAnsiTheme="minorEastAsia" w:eastAsiaTheme="minorEastAsia"/>
                <w:bCs/>
                <w:color w:val="000000" w:themeColor="text1"/>
              </w:rPr>
              <w:t>967140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cs="宋体" w:asciiTheme="minorEastAsia" w:hAnsiTheme="minorEastAsia" w:eastAsiaTheme="minorEastAsia"/>
                <w:bCs/>
                <w:color w:val="000000" w:themeColor="text1"/>
              </w:rPr>
            </w:pPr>
            <w:r>
              <w:rPr>
                <w:rFonts w:cs="宋体" w:asciiTheme="minorEastAsia" w:hAnsiTheme="minorEastAsia" w:eastAsiaTheme="minorEastAsia"/>
                <w:bCs/>
                <w:color w:val="000000" w:themeColor="text1"/>
              </w:rPr>
              <w:t>963540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cs="宋体" w:asciiTheme="minorEastAsia" w:hAnsiTheme="minorEastAsia" w:eastAsiaTheme="minorEastAsia"/>
                <w:bCs/>
                <w:color w:val="000000" w:themeColor="text1"/>
              </w:rPr>
            </w:pPr>
            <w:r>
              <w:rPr>
                <w:rFonts w:cs="宋体" w:asciiTheme="minorEastAsia" w:hAnsiTheme="minorEastAsia" w:eastAsiaTheme="minorEastAsia"/>
                <w:bCs/>
                <w:color w:val="000000" w:themeColor="text1"/>
              </w:rPr>
              <w:t>961049</w:t>
            </w:r>
          </w:p>
        </w:tc>
      </w:tr>
    </w:tbl>
    <w:p>
      <w:pPr>
        <w:pStyle w:val="2"/>
        <w:tabs>
          <w:tab w:val="left" w:pos="4620"/>
        </w:tabs>
        <w:snapToGrid w:val="0"/>
        <w:ind w:firstLine="840" w:firstLineChars="400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cs="宋体" w:asciiTheme="minorEastAsia" w:hAnsiTheme="minorEastAsia" w:eastAsiaTheme="minorEastAsia"/>
          <w:bCs/>
          <w:color w:val="000000" w:themeColor="text1"/>
        </w:rPr>
        <w:t>A．社会垦荒能力下降B．人口数量不断减少C．重农政策有所改变D．高产农作物的引进</w:t>
      </w: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 xml:space="preserve">（    ）2. </w:t>
      </w:r>
      <w:r>
        <w:rPr>
          <w:rFonts w:cs="宋体" w:asciiTheme="minorEastAsia" w:hAnsiTheme="minorEastAsia" w:eastAsiaTheme="minorEastAsia"/>
          <w:bCs/>
          <w:color w:val="000000" w:themeColor="text1"/>
        </w:rPr>
        <w:t>明朝中后期</w:t>
      </w: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>，</w:t>
      </w:r>
      <w:r>
        <w:rPr>
          <w:rFonts w:cs="宋体" w:asciiTheme="minorEastAsia" w:hAnsiTheme="minorEastAsia" w:eastAsiaTheme="minorEastAsia"/>
          <w:bCs/>
          <w:color w:val="000000" w:themeColor="text1"/>
        </w:rPr>
        <w:t>苏州出现“机户出资经营</w:t>
      </w: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>，</w:t>
      </w:r>
      <w:r>
        <w:rPr>
          <w:rFonts w:cs="宋体" w:asciiTheme="minorEastAsia" w:hAnsiTheme="minorEastAsia" w:eastAsiaTheme="minorEastAsia"/>
          <w:bCs/>
          <w:color w:val="000000" w:themeColor="text1"/>
        </w:rPr>
        <w:t>机匠计工受值</w:t>
      </w: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>，</w:t>
      </w:r>
      <w:r>
        <w:rPr>
          <w:rFonts w:cs="宋体" w:asciiTheme="minorEastAsia" w:hAnsiTheme="minorEastAsia" w:eastAsiaTheme="minorEastAsia"/>
          <w:bCs/>
          <w:color w:val="000000" w:themeColor="text1"/>
        </w:rPr>
        <w:t>原属相需</w:t>
      </w: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>，</w:t>
      </w:r>
      <w:r>
        <w:rPr>
          <w:rFonts w:cs="宋体" w:asciiTheme="minorEastAsia" w:hAnsiTheme="minorEastAsia" w:eastAsiaTheme="minorEastAsia"/>
          <w:bCs/>
          <w:color w:val="000000" w:themeColor="text1"/>
        </w:rPr>
        <w:t>各无异议”的现象。这表明　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 xml:space="preserve">A. </w:t>
      </w:r>
      <w:r>
        <w:rPr>
          <w:rFonts w:cs="宋体" w:asciiTheme="minorEastAsia" w:hAnsiTheme="minorEastAsia" w:eastAsiaTheme="minorEastAsia"/>
          <w:bCs/>
          <w:color w:val="000000" w:themeColor="text1"/>
        </w:rPr>
        <w:t>小农经济逐渐解体</w:t>
      </w: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 xml:space="preserve">              </w:t>
      </w:r>
      <w:r>
        <w:rPr>
          <w:rFonts w:cs="宋体" w:asciiTheme="minorEastAsia" w:hAnsiTheme="minorEastAsia" w:eastAsiaTheme="minorEastAsia"/>
          <w:bCs/>
          <w:color w:val="000000" w:themeColor="text1"/>
        </w:rPr>
        <w:t>B．官营手工业发展迅速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 xml:space="preserve">C. </w:t>
      </w:r>
      <w:r>
        <w:rPr>
          <w:rFonts w:cs="宋体" w:asciiTheme="minorEastAsia" w:hAnsiTheme="minorEastAsia" w:eastAsiaTheme="minorEastAsia"/>
          <w:bCs/>
          <w:color w:val="000000" w:themeColor="text1"/>
        </w:rPr>
        <w:t>新型经营方式已出现</w:t>
      </w: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 xml:space="preserve">            </w:t>
      </w:r>
      <w:r>
        <w:rPr>
          <w:rFonts w:cs="宋体" w:asciiTheme="minorEastAsia" w:hAnsiTheme="minorEastAsia" w:eastAsiaTheme="minorEastAsia"/>
          <w:bCs/>
          <w:color w:val="000000" w:themeColor="text1"/>
        </w:rPr>
        <w:t>D．生产分工更加细密</w:t>
      </w: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>（    ）3. 15世纪末16世纪初，海外来华船只不管是官方贡舶还是商民商舶，无论有无朝廷所颁勘合，是否合乎朝贡期限，都允许进行互市、贸易往来，并且对海外商船实行抽分制。这表明当时中国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>A.对外贸易繁荣兴盛          B.海禁政策有所放宽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>C.朝贡贸易逐渐衰落          D.闭关锁国政策废除</w:t>
      </w: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>（    ）4</w:t>
      </w:r>
      <w:r>
        <w:rPr>
          <w:rFonts w:cs="宋体" w:asciiTheme="minorEastAsia" w:hAnsiTheme="minorEastAsia" w:eastAsiaTheme="minorEastAsia"/>
          <w:bCs/>
          <w:color w:val="000000" w:themeColor="text1"/>
        </w:rPr>
        <w:t>. 孙承泽在《春明梦余录》中说：“今天下自京师达四方，无虑皆用白银……一切中外公私或取给焉。”这一现象出现于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cs="宋体" w:asciiTheme="minorEastAsia" w:hAnsiTheme="minorEastAsia" w:eastAsiaTheme="minorEastAsia"/>
          <w:bCs/>
          <w:color w:val="000000" w:themeColor="text1"/>
        </w:rPr>
        <w:t>A. 汉代</w:t>
      </w: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 xml:space="preserve">          </w:t>
      </w:r>
      <w:r>
        <w:rPr>
          <w:rFonts w:cs="宋体" w:asciiTheme="minorEastAsia" w:hAnsiTheme="minorEastAsia" w:eastAsiaTheme="minorEastAsia"/>
          <w:bCs/>
          <w:color w:val="000000" w:themeColor="text1"/>
        </w:rPr>
        <w:t>B. 唐代</w:t>
      </w:r>
      <w:r>
        <w:rPr>
          <w:rFonts w:cs="宋体" w:asciiTheme="minorEastAsia" w:hAnsiTheme="minorEastAsia" w:eastAsiaTheme="minorEastAsia"/>
          <w:bCs/>
          <w:color w:val="000000" w:themeColor="text1"/>
        </w:rPr>
        <w:tab/>
      </w:r>
      <w:r>
        <w:rPr>
          <w:rFonts w:cs="宋体" w:asciiTheme="minorEastAsia" w:hAnsiTheme="minorEastAsia" w:eastAsiaTheme="minorEastAsia"/>
          <w:bCs/>
          <w:color w:val="000000" w:themeColor="text1"/>
        </w:rPr>
        <w:t>C. 元朝</w:t>
      </w: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 xml:space="preserve">  </w:t>
      </w:r>
      <w:r>
        <w:rPr>
          <w:rFonts w:cs="宋体" w:asciiTheme="minorEastAsia" w:hAnsiTheme="minorEastAsia" w:eastAsiaTheme="minorEastAsia"/>
          <w:bCs/>
          <w:color w:val="000000" w:themeColor="text1"/>
        </w:rPr>
        <w:tab/>
      </w:r>
      <w:r>
        <w:rPr>
          <w:rFonts w:cs="宋体" w:asciiTheme="minorEastAsia" w:hAnsiTheme="minorEastAsia" w:eastAsiaTheme="minorEastAsia"/>
          <w:bCs/>
          <w:color w:val="000000" w:themeColor="text1"/>
        </w:rPr>
        <w:t>D. 明朝</w:t>
      </w:r>
    </w:p>
    <w:p>
      <w:pPr>
        <w:pStyle w:val="2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 xml:space="preserve">（    ）5. </w:t>
      </w:r>
      <w:r>
        <w:rPr>
          <w:rFonts w:cs="Times New Roman" w:asciiTheme="minorEastAsia" w:hAnsiTheme="minorEastAsia" w:eastAsiaTheme="minorEastAsia"/>
        </w:rPr>
        <w:t>断</w:t>
      </w:r>
      <w:r>
        <w:rPr>
          <w:rFonts w:hint="eastAsia" w:cs="Times New Roman" w:asciiTheme="minorEastAsia" w:hAnsiTheme="minorEastAsia" w:eastAsiaTheme="minorEastAsia"/>
        </w:rPr>
        <w:t>言天理、人理、物理只在吾心之中。“人同此心，心同此理。往古来今，概莫能外。”提出治学的方法，主要是“发明本心”“不必多读书外求”的思想家是</w:t>
      </w:r>
    </w:p>
    <w:p>
      <w:pPr>
        <w:pStyle w:val="2"/>
        <w:ind w:firstLine="840" w:firstLineChars="4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 xml:space="preserve">A. </w:t>
      </w:r>
      <w:r>
        <w:rPr>
          <w:rFonts w:cs="Times New Roman" w:asciiTheme="minorEastAsia" w:hAnsiTheme="minorEastAsia" w:eastAsiaTheme="minorEastAsia"/>
        </w:rPr>
        <w:t>朱熹　    B. 陆九渊　    C. 王守仁　    D. 王夫之</w:t>
      </w: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>（    ）6.北宋张载提出:“为天地立心,为生民立命,为往圣继绝学,为万世开太平。”明末清初顾炎武说:“保天下者,匹夫之贱与有责焉耳矣。”两者共同反映了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>A.维护封建统治的使命感      B. 弘扬为国为民的责任感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>C.追求个人名誉的荣辱观      D.</w:t>
      </w:r>
      <w:r>
        <w:rPr>
          <w:rFonts w:cs="宋体" w:asciiTheme="minorEastAsia" w:hAnsiTheme="minorEastAsia" w:eastAsiaTheme="minorEastAsia"/>
          <w:bCs/>
          <w:color w:val="000000" w:themeColor="text1"/>
        </w:rPr>
        <w:t xml:space="preserve"> </w:t>
      </w: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>继承传统儒学的教育观</w:t>
      </w: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>（    ）7</w:t>
      </w:r>
      <w:r>
        <w:rPr>
          <w:rFonts w:cs="宋体" w:asciiTheme="minorEastAsia" w:hAnsiTheme="minorEastAsia" w:eastAsiaTheme="minorEastAsia"/>
          <w:bCs/>
          <w:color w:val="000000" w:themeColor="text1"/>
        </w:rPr>
        <w:t>．明清时期，伴随城市经济发展，古典小说创作进入了繁盛时期。清代有部小说通过贵族家庭由盛而衰的变故，展示了封建末世的社会生活，被誉为18世纪中国封建社会的一面镜子。这部小说是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cs="宋体" w:asciiTheme="minorEastAsia" w:hAnsiTheme="minorEastAsia" w:eastAsiaTheme="minorEastAsia"/>
          <w:bCs/>
          <w:color w:val="000000" w:themeColor="text1"/>
        </w:rPr>
        <w:t>A．《西游记》</w:t>
      </w: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 xml:space="preserve">      </w:t>
      </w:r>
      <w:r>
        <w:rPr>
          <w:rFonts w:cs="宋体" w:asciiTheme="minorEastAsia" w:hAnsiTheme="minorEastAsia" w:eastAsiaTheme="minorEastAsia"/>
          <w:bCs/>
          <w:color w:val="000000" w:themeColor="text1"/>
        </w:rPr>
        <w:t>B．《水浒传》</w:t>
      </w:r>
      <w:r>
        <w:rPr>
          <w:rFonts w:cs="宋体" w:asciiTheme="minorEastAsia" w:hAnsiTheme="minorEastAsia" w:eastAsiaTheme="minorEastAsia"/>
          <w:bCs/>
          <w:color w:val="000000" w:themeColor="text1"/>
        </w:rPr>
        <w:tab/>
      </w:r>
      <w:r>
        <w:rPr>
          <w:rFonts w:cs="宋体" w:asciiTheme="minorEastAsia" w:hAnsiTheme="minorEastAsia" w:eastAsiaTheme="minorEastAsia"/>
          <w:bCs/>
          <w:color w:val="000000" w:themeColor="text1"/>
        </w:rPr>
        <w:t>C．《三国演义》</w:t>
      </w: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 xml:space="preserve">   </w:t>
      </w:r>
      <w:r>
        <w:rPr>
          <w:rFonts w:cs="宋体" w:asciiTheme="minorEastAsia" w:hAnsiTheme="minorEastAsia" w:eastAsiaTheme="minorEastAsia"/>
          <w:bCs/>
          <w:color w:val="000000" w:themeColor="text1"/>
        </w:rPr>
        <w:tab/>
      </w:r>
      <w:r>
        <w:rPr>
          <w:rFonts w:cs="宋体" w:asciiTheme="minorEastAsia" w:hAnsiTheme="minorEastAsia" w:eastAsiaTheme="minorEastAsia"/>
          <w:bCs/>
          <w:color w:val="000000" w:themeColor="text1"/>
        </w:rPr>
        <w:t>D．《红楼梦》</w:t>
      </w:r>
    </w:p>
    <w:p>
      <w:pPr>
        <w:spacing w:line="320" w:lineRule="exact"/>
        <w:jc w:val="left"/>
        <w:textAlignment w:val="center"/>
        <w:rPr>
          <w:rFonts w:cs="宋体" w:asciiTheme="minorEastAsia" w:hAnsiTheme="minorEastAsia"/>
          <w:bCs/>
          <w:color w:val="000000" w:themeColor="text1"/>
          <w:szCs w:val="21"/>
        </w:rPr>
      </w:pPr>
      <w:r>
        <w:rPr>
          <w:rFonts w:hint="eastAsia" w:cs="宋体" w:asciiTheme="minorEastAsia" w:hAnsiTheme="minorEastAsia"/>
          <w:bCs/>
          <w:color w:val="000000" w:themeColor="text1"/>
          <w:szCs w:val="21"/>
        </w:rPr>
        <w:t>（   ）★8</w:t>
      </w:r>
      <w:r>
        <w:rPr>
          <w:rFonts w:cs="宋体" w:asciiTheme="minorEastAsia" w:hAnsiTheme="minorEastAsia"/>
          <w:bCs/>
          <w:color w:val="000000" w:themeColor="text1"/>
          <w:szCs w:val="21"/>
        </w:rPr>
        <w:t>．明代小说《西游记》中，如来佛问孙悟空：“你那厮乃是个猴子成精，焉敢欺心，要夺玉皇上帝尊位？”孙悟空干脆回答说：“常言道，皇帝轮流做，明年到我家。只教他搬出去，将天宫让与我，便罢了；若还不让，定要搅攘，永不清平！”这反映出明代出现</w:t>
      </w:r>
    </w:p>
    <w:p>
      <w:pPr>
        <w:spacing w:line="320" w:lineRule="exact"/>
        <w:ind w:firstLine="840" w:firstLineChars="400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</w:t>
      </w:r>
      <w:r>
        <w:rPr>
          <w:rFonts w:cs="宋体" w:asciiTheme="minorEastAsia" w:hAnsiTheme="minorEastAsia"/>
          <w:szCs w:val="21"/>
        </w:rPr>
        <w:t>追求个性解放，倡导男女平等的思想</w:t>
      </w:r>
      <w:r>
        <w:rPr>
          <w:rFonts w:hint="eastAsia" w:cs="宋体" w:asciiTheme="minorEastAsia" w:hAnsiTheme="minorEastAsia"/>
          <w:szCs w:val="21"/>
        </w:rPr>
        <w:t xml:space="preserve">   </w:t>
      </w:r>
      <w:r>
        <w:rPr>
          <w:rFonts w:asciiTheme="minorEastAsia" w:hAnsiTheme="minorEastAsia"/>
          <w:szCs w:val="21"/>
        </w:rPr>
        <w:t>B．</w:t>
      </w:r>
      <w:r>
        <w:rPr>
          <w:rFonts w:cs="宋体" w:asciiTheme="minorEastAsia" w:hAnsiTheme="minorEastAsia"/>
          <w:szCs w:val="21"/>
        </w:rPr>
        <w:t>注重知行合一，强调格正君心的思想</w:t>
      </w:r>
    </w:p>
    <w:p>
      <w:pPr>
        <w:spacing w:line="320" w:lineRule="exact"/>
        <w:ind w:firstLine="837" w:firstLineChars="399"/>
        <w:jc w:val="left"/>
        <w:textAlignment w:val="center"/>
        <w:rPr>
          <w:rFonts w:cs="宋体" w:asciiTheme="minorEastAsia" w:hAnsiTheme="minorEastAsia"/>
          <w:szCs w:val="21"/>
        </w:rPr>
      </w:pPr>
      <w:r>
        <w:rPr>
          <w:rFonts w:asciiTheme="minorEastAsia" w:hAnsiTheme="minorEastAsia"/>
          <w:bCs/>
          <w:szCs w:val="21"/>
        </w:rPr>
        <w:t>C．</w:t>
      </w:r>
      <w:r>
        <w:rPr>
          <w:rFonts w:cs="宋体" w:asciiTheme="minorEastAsia" w:hAnsiTheme="minorEastAsia"/>
          <w:bCs/>
          <w:szCs w:val="21"/>
        </w:rPr>
        <w:t>挑战权威，批判君主专制的理性思想</w:t>
      </w:r>
      <w:r>
        <w:rPr>
          <w:rFonts w:hint="eastAsia" w:cs="宋体" w:asciiTheme="minorEastAsia" w:hAnsiTheme="minorEastAsia"/>
          <w:bCs/>
          <w:szCs w:val="21"/>
        </w:rPr>
        <w:t xml:space="preserve">   </w:t>
      </w:r>
      <w:r>
        <w:rPr>
          <w:rFonts w:asciiTheme="minorEastAsia" w:hAnsiTheme="minorEastAsia"/>
          <w:szCs w:val="21"/>
        </w:rPr>
        <w:t>D．</w:t>
      </w:r>
      <w:r>
        <w:rPr>
          <w:rFonts w:cs="宋体" w:asciiTheme="minorEastAsia" w:hAnsiTheme="minorEastAsia"/>
          <w:szCs w:val="21"/>
        </w:rPr>
        <w:t>关注市民，突出工商皆本的经济思想</w:t>
      </w: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>（    ）9.</w:t>
      </w:r>
      <w:r>
        <w:rPr>
          <w:rFonts w:cs="宋体" w:asciiTheme="minorEastAsia" w:hAnsiTheme="minorEastAsia" w:eastAsiaTheme="minorEastAsia"/>
          <w:bCs/>
          <w:color w:val="000000" w:themeColor="text1"/>
        </w:rPr>
        <w:t>读明末相关著作及内容介绍，这些著作的出现，说明</w:t>
      </w:r>
    </w:p>
    <w:tbl>
      <w:tblPr>
        <w:tblStyle w:val="7"/>
        <w:tblW w:w="8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3425"/>
        <w:gridCol w:w="4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3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cs="宋体" w:asciiTheme="minorEastAsia" w:hAnsiTheme="minorEastAsia" w:eastAsiaTheme="minorEastAsia"/>
                <w:bCs/>
                <w:color w:val="000000" w:themeColor="text1"/>
              </w:rPr>
            </w:pPr>
            <w:r>
              <w:rPr>
                <w:rFonts w:cs="宋体" w:asciiTheme="minorEastAsia" w:hAnsiTheme="minorEastAsia" w:eastAsiaTheme="minorEastAsia"/>
                <w:bCs/>
                <w:color w:val="000000" w:themeColor="text1"/>
              </w:rPr>
              <w:t>汤若望译《远镜图说》</w:t>
            </w:r>
          </w:p>
        </w:tc>
        <w:tc>
          <w:tcPr>
            <w:tcW w:w="4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cs="宋体" w:asciiTheme="minorEastAsia" w:hAnsiTheme="minorEastAsia" w:eastAsiaTheme="minorEastAsia"/>
                <w:bCs/>
                <w:color w:val="000000" w:themeColor="text1"/>
              </w:rPr>
            </w:pPr>
            <w:r>
              <w:rPr>
                <w:rFonts w:cs="宋体" w:asciiTheme="minorEastAsia" w:hAnsiTheme="minorEastAsia" w:eastAsiaTheme="minorEastAsia"/>
                <w:bCs/>
                <w:color w:val="000000" w:themeColor="text1"/>
              </w:rPr>
              <w:t>介绍望远镜的制法及原理，如光的折射与反射等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3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cs="宋体" w:asciiTheme="minorEastAsia" w:hAnsiTheme="minorEastAsia" w:eastAsiaTheme="minorEastAsia"/>
                <w:bCs/>
                <w:color w:val="000000" w:themeColor="text1"/>
              </w:rPr>
            </w:pPr>
            <w:r>
              <w:rPr>
                <w:rFonts w:cs="宋体" w:asciiTheme="minorEastAsia" w:hAnsiTheme="minorEastAsia" w:eastAsiaTheme="minorEastAsia"/>
                <w:bCs/>
                <w:color w:val="000000" w:themeColor="text1"/>
              </w:rPr>
              <w:t>邓玉雨、王征合译《远西奇器图说》和王徽《诸器图说》</w:t>
            </w:r>
          </w:p>
        </w:tc>
        <w:tc>
          <w:tcPr>
            <w:tcW w:w="4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cs="宋体" w:asciiTheme="minorEastAsia" w:hAnsiTheme="minorEastAsia" w:eastAsiaTheme="minorEastAsia"/>
                <w:bCs/>
                <w:color w:val="000000" w:themeColor="text1"/>
              </w:rPr>
            </w:pPr>
            <w:r>
              <w:rPr>
                <w:rFonts w:cs="宋体" w:asciiTheme="minorEastAsia" w:hAnsiTheme="minorEastAsia" w:eastAsiaTheme="minorEastAsia"/>
                <w:bCs/>
                <w:color w:val="000000" w:themeColor="text1"/>
              </w:rPr>
              <w:t>论述机械的制造方法和机械原理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3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cs="宋体" w:asciiTheme="minorEastAsia" w:hAnsiTheme="minorEastAsia" w:eastAsiaTheme="minorEastAsia"/>
                <w:bCs/>
                <w:color w:val="000000" w:themeColor="text1"/>
              </w:rPr>
            </w:pPr>
            <w:r>
              <w:rPr>
                <w:rFonts w:cs="宋体" w:asciiTheme="minorEastAsia" w:hAnsiTheme="minorEastAsia" w:eastAsiaTheme="minorEastAsia"/>
                <w:bCs/>
                <w:color w:val="000000" w:themeColor="text1"/>
              </w:rPr>
              <w:t>熊三拔、徐光启合译《泰西水法》</w:t>
            </w:r>
          </w:p>
        </w:tc>
        <w:tc>
          <w:tcPr>
            <w:tcW w:w="4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cs="宋体" w:asciiTheme="minorEastAsia" w:hAnsiTheme="minorEastAsia" w:eastAsiaTheme="minorEastAsia"/>
                <w:bCs/>
                <w:color w:val="000000" w:themeColor="text1"/>
              </w:rPr>
            </w:pPr>
            <w:r>
              <w:rPr>
                <w:rFonts w:cs="宋体" w:asciiTheme="minorEastAsia" w:hAnsiTheme="minorEastAsia" w:eastAsiaTheme="minorEastAsia"/>
                <w:bCs/>
                <w:color w:val="000000" w:themeColor="text1"/>
              </w:rPr>
              <w:t>介绍西方农田水利，讲述水利知识及水利器械的构造与原理</w:t>
            </w:r>
          </w:p>
        </w:tc>
      </w:tr>
    </w:tbl>
    <w:p>
      <w:pPr>
        <w:pStyle w:val="2"/>
        <w:tabs>
          <w:tab w:val="left" w:pos="4620"/>
        </w:tabs>
        <w:snapToGrid w:val="0"/>
        <w:ind w:firstLine="840" w:firstLineChars="400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cs="宋体" w:asciiTheme="minorEastAsia" w:hAnsiTheme="minorEastAsia" w:eastAsiaTheme="minorEastAsia"/>
          <w:bCs/>
          <w:color w:val="000000" w:themeColor="text1"/>
        </w:rPr>
        <w:t>A．传统科技总结性著性岀现</w:t>
      </w:r>
      <w:r>
        <w:rPr>
          <w:rFonts w:cs="宋体" w:asciiTheme="minorEastAsia" w:hAnsiTheme="minorEastAsia" w:eastAsiaTheme="minorEastAsia"/>
          <w:bCs/>
          <w:color w:val="000000" w:themeColor="text1"/>
        </w:rPr>
        <w:tab/>
      </w:r>
      <w:r>
        <w:rPr>
          <w:rFonts w:cs="宋体" w:asciiTheme="minorEastAsia" w:hAnsiTheme="minorEastAsia" w:eastAsiaTheme="minorEastAsia"/>
          <w:bCs/>
          <w:color w:val="000000" w:themeColor="text1"/>
        </w:rPr>
        <w:t>B．士人普遍形成开放观念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cs="宋体" w:asciiTheme="minorEastAsia" w:hAnsiTheme="minorEastAsia" w:eastAsiaTheme="minorEastAsia"/>
          <w:bCs/>
          <w:color w:val="000000" w:themeColor="text1"/>
        </w:rPr>
        <w:t>C．四大发明影响西方近代科学</w:t>
      </w:r>
      <w:r>
        <w:rPr>
          <w:rFonts w:cs="宋体" w:asciiTheme="minorEastAsia" w:hAnsiTheme="minorEastAsia" w:eastAsiaTheme="minorEastAsia"/>
          <w:bCs/>
          <w:color w:val="000000" w:themeColor="text1"/>
        </w:rPr>
        <w:tab/>
      </w:r>
      <w:r>
        <w:rPr>
          <w:rFonts w:cs="宋体" w:asciiTheme="minorEastAsia" w:hAnsiTheme="minorEastAsia" w:eastAsiaTheme="minorEastAsia"/>
          <w:bCs/>
          <w:color w:val="000000" w:themeColor="text1"/>
        </w:rPr>
        <w:t>D．西方科技知识引入中国</w:t>
      </w: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>（    ）</w:t>
      </w:r>
      <w:r>
        <w:rPr>
          <w:rFonts w:hint="eastAsia" w:cs="宋体" w:asciiTheme="minorEastAsia" w:hAnsiTheme="minorEastAsia" w:eastAsiaTheme="minorEastAsia"/>
        </w:rPr>
        <w:t>★10.</w:t>
      </w: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>有学者认为，以大历史观审视，明至清鸦片战争前中国社会与文化无疑具有阶段性的总汇性质；也必须注意到，这一时期为传统中国迈入近代社会培植了活性因子，准备了运作机制。下列项中，能体现“活性因子”的有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>①市民阶层的壮大②君主专制政体的强化③商品经济的繁荣④近代民权意识的勃兴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>A．①③         B．①④</w:t>
      </w: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ab/>
      </w: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 xml:space="preserve">C．②③      </w:t>
      </w: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ab/>
      </w: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>D．②④</w:t>
      </w:r>
    </w:p>
    <w:p>
      <w:pPr>
        <w:pStyle w:val="2"/>
        <w:tabs>
          <w:tab w:val="left" w:pos="4620"/>
        </w:tabs>
        <w:snapToGrid w:val="0"/>
        <w:rPr>
          <w:rFonts w:hAnsi="宋体" w:cs="宋体"/>
          <w:b/>
          <w:bCs/>
          <w:color w:val="000000" w:themeColor="text1"/>
        </w:rPr>
      </w:pPr>
      <w:r>
        <w:rPr>
          <w:rFonts w:hint="eastAsia" w:hAnsi="宋体" w:cs="宋体"/>
          <w:b/>
          <w:bCs/>
          <w:color w:val="000000" w:themeColor="text1"/>
        </w:rPr>
        <w:t>二、非选择题</w:t>
      </w: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  <w:r>
        <w:rPr>
          <w:rFonts w:hint="eastAsia" w:hAnsi="宋体" w:cs="宋体"/>
        </w:rPr>
        <w:t>11.阅读材料,回答问题。</w:t>
      </w:r>
    </w:p>
    <w:p>
      <w:pPr>
        <w:pStyle w:val="2"/>
        <w:tabs>
          <w:tab w:val="left" w:pos="4620"/>
        </w:tabs>
        <w:snapToGrid w:val="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 xml:space="preserve">材料一：市镇,亦称市集、场,往往在多个村庄的中心地带。明朝松江府青浦县的朱家角“商贾凑聚,贸易花布,京洛标客,往来不绝,今为巨镇”。在江南地区,史载“鬻诸双林镇,为织包头纱之用”。在17世纪,仅荷兰东印度公司就运出景德镇等中国瓷器1600万件。制瓷业的发展不仅带来巨额的利润,也带来了更多的自由雇工。 </w:t>
      </w: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  <w:r>
        <w:rPr>
          <w:rFonts w:hint="eastAsia" w:hAnsi="宋体" w:cs="宋体"/>
        </w:rPr>
        <w:t>——摘编自林家豪《明代工商业城镇的形成与经济发展的内在关系——重点探讨江南地区的城镇发展》</w:t>
      </w:r>
    </w:p>
    <w:p>
      <w:pPr>
        <w:pStyle w:val="2"/>
        <w:tabs>
          <w:tab w:val="left" w:pos="4620"/>
        </w:tabs>
        <w:snapToGrid w:val="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材料二：朱棣重视阁臣个人素质,阁臣的进退完全取决于明成祖朱棣对他们能力的认同。他后来设立了制敕房、诰敕房等机构,完善内阁制度。明宣宗时,以票拟批答的方式处理政务,加强了内阁的权力。但由于权力制衡的需要,明宣宗培植宦官势力,赋予司礼监太监批红权。</w:t>
      </w:r>
    </w:p>
    <w:p>
      <w:pPr>
        <w:pStyle w:val="2"/>
        <w:tabs>
          <w:tab w:val="left" w:pos="4620"/>
        </w:tabs>
        <w:snapToGrid w:val="0"/>
        <w:ind w:firstLine="4410" w:firstLineChars="2100"/>
        <w:rPr>
          <w:rFonts w:hAnsi="宋体" w:cs="宋体"/>
        </w:rPr>
      </w:pPr>
      <w:r>
        <w:rPr>
          <w:rFonts w:hint="eastAsia" w:hAnsi="宋体" w:cs="宋体"/>
        </w:rPr>
        <w:t>——摘编自田维佳《明代内阁的发展演变与皇权的关系》</w:t>
      </w: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  <w:r>
        <w:rPr>
          <w:rFonts w:hint="eastAsia" w:hAnsi="宋体" w:cs="宋体"/>
        </w:rPr>
        <w:t>请回答：</w:t>
      </w: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  <w:r>
        <w:rPr>
          <w:rFonts w:hint="eastAsia" w:hAnsi="宋体" w:cs="宋体"/>
        </w:rPr>
        <w:t>(1)根据材料一,概括明朝后期江南工商业市镇的特点。（5分）</w:t>
      </w: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  <w:b/>
          <w:bCs/>
          <w:color w:val="000000" w:themeColor="text1"/>
        </w:rPr>
      </w:pPr>
      <w:r>
        <w:rPr>
          <w:rFonts w:hint="eastAsia" w:hAnsi="宋体" w:cs="宋体"/>
        </w:rPr>
        <w:t>(2)根据材料二,概述明朝内阁的发展状况。综合材料一、材料二,指出明朝后期社会变迁的新态势。（5分）</w:t>
      </w:r>
    </w:p>
    <w:p>
      <w:pPr>
        <w:spacing w:line="276" w:lineRule="auto"/>
        <w:rPr>
          <w:rFonts w:ascii="宋体" w:hAnsi="宋体" w:eastAsia="宋体" w:cs="宋体"/>
          <w:b/>
          <w:szCs w:val="21"/>
        </w:rPr>
      </w:pPr>
    </w:p>
    <w:p>
      <w:pPr>
        <w:spacing w:line="276" w:lineRule="auto"/>
        <w:rPr>
          <w:rFonts w:ascii="宋体" w:hAnsi="宋体" w:eastAsia="宋体" w:cs="宋体"/>
          <w:b/>
          <w:szCs w:val="21"/>
        </w:rPr>
      </w:pPr>
    </w:p>
    <w:p>
      <w:pPr>
        <w:spacing w:line="276" w:lineRule="auto"/>
        <w:rPr>
          <w:rFonts w:ascii="宋体" w:hAnsi="宋体" w:eastAsia="宋体" w:cs="宋体"/>
          <w:b/>
          <w:szCs w:val="21"/>
        </w:rPr>
      </w:pPr>
    </w:p>
    <w:p>
      <w:pPr>
        <w:spacing w:line="276" w:lineRule="auto"/>
        <w:rPr>
          <w:rFonts w:ascii="宋体" w:hAnsi="宋体" w:eastAsia="宋体" w:cs="宋体"/>
          <w:b/>
          <w:szCs w:val="21"/>
        </w:rPr>
      </w:pPr>
    </w:p>
    <w:p>
      <w:pPr>
        <w:spacing w:line="276" w:lineRule="auto"/>
        <w:rPr>
          <w:rFonts w:ascii="宋体" w:hAnsi="宋体" w:eastAsia="宋体" w:cs="宋体"/>
          <w:b/>
          <w:szCs w:val="21"/>
        </w:rPr>
      </w:pPr>
    </w:p>
    <w:sectPr>
      <w:footerReference r:id="rId3" w:type="default"/>
      <w:pgSz w:w="11906" w:h="16838"/>
      <w:pgMar w:top="1134" w:right="1134" w:bottom="1134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U1ZGFlMjcxNzkxNTUxYTY1ZDVkMTZkODBiZGQ0YTcifQ=="/>
  </w:docVars>
  <w:rsids>
    <w:rsidRoot w:val="00987ABC"/>
    <w:rsid w:val="00020E6A"/>
    <w:rsid w:val="0002158C"/>
    <w:rsid w:val="000278C8"/>
    <w:rsid w:val="00041D39"/>
    <w:rsid w:val="00083652"/>
    <w:rsid w:val="00084DA7"/>
    <w:rsid w:val="000966DA"/>
    <w:rsid w:val="000A35CD"/>
    <w:rsid w:val="000B15E3"/>
    <w:rsid w:val="000B5EE6"/>
    <w:rsid w:val="000C65ED"/>
    <w:rsid w:val="000F1B0A"/>
    <w:rsid w:val="000F266C"/>
    <w:rsid w:val="000F3740"/>
    <w:rsid w:val="00103D01"/>
    <w:rsid w:val="00115005"/>
    <w:rsid w:val="00121F25"/>
    <w:rsid w:val="00122A70"/>
    <w:rsid w:val="00124921"/>
    <w:rsid w:val="00125ED3"/>
    <w:rsid w:val="00130455"/>
    <w:rsid w:val="0013208F"/>
    <w:rsid w:val="00135002"/>
    <w:rsid w:val="00137688"/>
    <w:rsid w:val="001450A8"/>
    <w:rsid w:val="001539B3"/>
    <w:rsid w:val="00161D62"/>
    <w:rsid w:val="001A07F8"/>
    <w:rsid w:val="001A20C3"/>
    <w:rsid w:val="001B0A9B"/>
    <w:rsid w:val="001B7B16"/>
    <w:rsid w:val="001D1F12"/>
    <w:rsid w:val="001D3261"/>
    <w:rsid w:val="001F2005"/>
    <w:rsid w:val="001F5AF7"/>
    <w:rsid w:val="00211A6F"/>
    <w:rsid w:val="002177B0"/>
    <w:rsid w:val="00230205"/>
    <w:rsid w:val="00230ABB"/>
    <w:rsid w:val="002513A8"/>
    <w:rsid w:val="00251400"/>
    <w:rsid w:val="00256283"/>
    <w:rsid w:val="002572A2"/>
    <w:rsid w:val="002668AF"/>
    <w:rsid w:val="00272FCB"/>
    <w:rsid w:val="002766FE"/>
    <w:rsid w:val="002855F4"/>
    <w:rsid w:val="002B0486"/>
    <w:rsid w:val="002B0B38"/>
    <w:rsid w:val="002B474A"/>
    <w:rsid w:val="002D2297"/>
    <w:rsid w:val="002D71F4"/>
    <w:rsid w:val="002D71F5"/>
    <w:rsid w:val="002E4E0E"/>
    <w:rsid w:val="002E6497"/>
    <w:rsid w:val="002E6671"/>
    <w:rsid w:val="002F0780"/>
    <w:rsid w:val="002F1C2F"/>
    <w:rsid w:val="002F1FA9"/>
    <w:rsid w:val="002F25B2"/>
    <w:rsid w:val="00307B13"/>
    <w:rsid w:val="00340842"/>
    <w:rsid w:val="00354EB2"/>
    <w:rsid w:val="00365420"/>
    <w:rsid w:val="0037564C"/>
    <w:rsid w:val="00382F4D"/>
    <w:rsid w:val="00390016"/>
    <w:rsid w:val="00391EC0"/>
    <w:rsid w:val="003A365E"/>
    <w:rsid w:val="003C0A54"/>
    <w:rsid w:val="003C45AB"/>
    <w:rsid w:val="003C7E33"/>
    <w:rsid w:val="003D128A"/>
    <w:rsid w:val="003D3D92"/>
    <w:rsid w:val="003D5321"/>
    <w:rsid w:val="003D64FA"/>
    <w:rsid w:val="003E2D3E"/>
    <w:rsid w:val="003E5346"/>
    <w:rsid w:val="003E5565"/>
    <w:rsid w:val="003F31F2"/>
    <w:rsid w:val="003F75C8"/>
    <w:rsid w:val="004058E4"/>
    <w:rsid w:val="004116EA"/>
    <w:rsid w:val="00434A2F"/>
    <w:rsid w:val="00440392"/>
    <w:rsid w:val="00445BC5"/>
    <w:rsid w:val="00445F3A"/>
    <w:rsid w:val="00465D55"/>
    <w:rsid w:val="00494E55"/>
    <w:rsid w:val="004B3699"/>
    <w:rsid w:val="004B7662"/>
    <w:rsid w:val="004C08C7"/>
    <w:rsid w:val="004D4A9F"/>
    <w:rsid w:val="004D7886"/>
    <w:rsid w:val="004F46A9"/>
    <w:rsid w:val="004F56BF"/>
    <w:rsid w:val="005003A5"/>
    <w:rsid w:val="00512102"/>
    <w:rsid w:val="00521969"/>
    <w:rsid w:val="00523091"/>
    <w:rsid w:val="00523CDD"/>
    <w:rsid w:val="00524F2E"/>
    <w:rsid w:val="005270E4"/>
    <w:rsid w:val="00532E66"/>
    <w:rsid w:val="0054514C"/>
    <w:rsid w:val="005575DF"/>
    <w:rsid w:val="00564032"/>
    <w:rsid w:val="005971ED"/>
    <w:rsid w:val="005A2DA2"/>
    <w:rsid w:val="005C22CF"/>
    <w:rsid w:val="005C429D"/>
    <w:rsid w:val="005C607E"/>
    <w:rsid w:val="005D62C2"/>
    <w:rsid w:val="005E0E76"/>
    <w:rsid w:val="005E43D5"/>
    <w:rsid w:val="005E4837"/>
    <w:rsid w:val="005F4453"/>
    <w:rsid w:val="0060121A"/>
    <w:rsid w:val="00601F48"/>
    <w:rsid w:val="00603B66"/>
    <w:rsid w:val="00607239"/>
    <w:rsid w:val="006116A2"/>
    <w:rsid w:val="00616B4E"/>
    <w:rsid w:val="006221EB"/>
    <w:rsid w:val="0062236B"/>
    <w:rsid w:val="00631F94"/>
    <w:rsid w:val="00633FE0"/>
    <w:rsid w:val="00637481"/>
    <w:rsid w:val="00661292"/>
    <w:rsid w:val="0066133A"/>
    <w:rsid w:val="0067388F"/>
    <w:rsid w:val="006747BE"/>
    <w:rsid w:val="00675E21"/>
    <w:rsid w:val="00683E88"/>
    <w:rsid w:val="00697CF8"/>
    <w:rsid w:val="006A1679"/>
    <w:rsid w:val="006A3FE5"/>
    <w:rsid w:val="006D425C"/>
    <w:rsid w:val="006E3AF4"/>
    <w:rsid w:val="006E4AA9"/>
    <w:rsid w:val="006F0B8E"/>
    <w:rsid w:val="00707799"/>
    <w:rsid w:val="007225B2"/>
    <w:rsid w:val="00722823"/>
    <w:rsid w:val="00731A13"/>
    <w:rsid w:val="00782216"/>
    <w:rsid w:val="007909D5"/>
    <w:rsid w:val="007A4C20"/>
    <w:rsid w:val="007C0F98"/>
    <w:rsid w:val="007D449B"/>
    <w:rsid w:val="007E0823"/>
    <w:rsid w:val="0080497E"/>
    <w:rsid w:val="0082243B"/>
    <w:rsid w:val="00835420"/>
    <w:rsid w:val="00841125"/>
    <w:rsid w:val="00843CCD"/>
    <w:rsid w:val="00843F32"/>
    <w:rsid w:val="0084505F"/>
    <w:rsid w:val="008531C4"/>
    <w:rsid w:val="0085682B"/>
    <w:rsid w:val="00866758"/>
    <w:rsid w:val="008728CB"/>
    <w:rsid w:val="00874C32"/>
    <w:rsid w:val="00887FAD"/>
    <w:rsid w:val="00895D27"/>
    <w:rsid w:val="008B1AD7"/>
    <w:rsid w:val="008B27CB"/>
    <w:rsid w:val="008B4224"/>
    <w:rsid w:val="008B6888"/>
    <w:rsid w:val="008B7DF5"/>
    <w:rsid w:val="008C729E"/>
    <w:rsid w:val="008D32D1"/>
    <w:rsid w:val="008E4175"/>
    <w:rsid w:val="008F48DA"/>
    <w:rsid w:val="008F4D38"/>
    <w:rsid w:val="009038AC"/>
    <w:rsid w:val="00922C51"/>
    <w:rsid w:val="009246C1"/>
    <w:rsid w:val="00941CDE"/>
    <w:rsid w:val="00945A3D"/>
    <w:rsid w:val="0096080B"/>
    <w:rsid w:val="0096175B"/>
    <w:rsid w:val="00967EE9"/>
    <w:rsid w:val="00970941"/>
    <w:rsid w:val="00985C4E"/>
    <w:rsid w:val="00987ABC"/>
    <w:rsid w:val="0099344B"/>
    <w:rsid w:val="00995225"/>
    <w:rsid w:val="009A7737"/>
    <w:rsid w:val="009B22E1"/>
    <w:rsid w:val="009B6C72"/>
    <w:rsid w:val="009C0178"/>
    <w:rsid w:val="009C4B73"/>
    <w:rsid w:val="009D12C8"/>
    <w:rsid w:val="009F2892"/>
    <w:rsid w:val="009F5574"/>
    <w:rsid w:val="00A0337C"/>
    <w:rsid w:val="00A06138"/>
    <w:rsid w:val="00A17086"/>
    <w:rsid w:val="00A175CD"/>
    <w:rsid w:val="00A23093"/>
    <w:rsid w:val="00A369F2"/>
    <w:rsid w:val="00A51BF8"/>
    <w:rsid w:val="00A53B46"/>
    <w:rsid w:val="00A7572D"/>
    <w:rsid w:val="00A82A47"/>
    <w:rsid w:val="00A90BC5"/>
    <w:rsid w:val="00A94C2A"/>
    <w:rsid w:val="00AA4422"/>
    <w:rsid w:val="00AA5C4E"/>
    <w:rsid w:val="00AB1726"/>
    <w:rsid w:val="00AB5B6B"/>
    <w:rsid w:val="00AC1835"/>
    <w:rsid w:val="00AE1B90"/>
    <w:rsid w:val="00AF54D1"/>
    <w:rsid w:val="00AF5732"/>
    <w:rsid w:val="00B13545"/>
    <w:rsid w:val="00B13A80"/>
    <w:rsid w:val="00B15A34"/>
    <w:rsid w:val="00B21D19"/>
    <w:rsid w:val="00B24CCC"/>
    <w:rsid w:val="00B3793E"/>
    <w:rsid w:val="00B423DF"/>
    <w:rsid w:val="00B500A3"/>
    <w:rsid w:val="00B57FBC"/>
    <w:rsid w:val="00B604F0"/>
    <w:rsid w:val="00B76CB3"/>
    <w:rsid w:val="00BA29EA"/>
    <w:rsid w:val="00BA721E"/>
    <w:rsid w:val="00BB1521"/>
    <w:rsid w:val="00BB5D7A"/>
    <w:rsid w:val="00BC1042"/>
    <w:rsid w:val="00BC74B2"/>
    <w:rsid w:val="00BF2945"/>
    <w:rsid w:val="00BF300D"/>
    <w:rsid w:val="00C1198B"/>
    <w:rsid w:val="00C123F2"/>
    <w:rsid w:val="00C152FD"/>
    <w:rsid w:val="00C3260D"/>
    <w:rsid w:val="00C3694C"/>
    <w:rsid w:val="00C4229A"/>
    <w:rsid w:val="00C43B3C"/>
    <w:rsid w:val="00C459B1"/>
    <w:rsid w:val="00C9349F"/>
    <w:rsid w:val="00CA00F9"/>
    <w:rsid w:val="00CC7CB1"/>
    <w:rsid w:val="00CD403D"/>
    <w:rsid w:val="00CD4119"/>
    <w:rsid w:val="00CF4E2C"/>
    <w:rsid w:val="00CF552F"/>
    <w:rsid w:val="00D310FB"/>
    <w:rsid w:val="00D47BBB"/>
    <w:rsid w:val="00D571A0"/>
    <w:rsid w:val="00D715AB"/>
    <w:rsid w:val="00D74D77"/>
    <w:rsid w:val="00D75AF9"/>
    <w:rsid w:val="00D83D45"/>
    <w:rsid w:val="00D85523"/>
    <w:rsid w:val="00D878B4"/>
    <w:rsid w:val="00D96DDE"/>
    <w:rsid w:val="00DA7D96"/>
    <w:rsid w:val="00DB071D"/>
    <w:rsid w:val="00DC23B1"/>
    <w:rsid w:val="00DC6899"/>
    <w:rsid w:val="00DD0635"/>
    <w:rsid w:val="00DE2C5F"/>
    <w:rsid w:val="00DE68B4"/>
    <w:rsid w:val="00DF5B83"/>
    <w:rsid w:val="00E012BC"/>
    <w:rsid w:val="00E012DE"/>
    <w:rsid w:val="00E050E1"/>
    <w:rsid w:val="00E05925"/>
    <w:rsid w:val="00E168B1"/>
    <w:rsid w:val="00E25383"/>
    <w:rsid w:val="00E37D30"/>
    <w:rsid w:val="00E41838"/>
    <w:rsid w:val="00E41CCE"/>
    <w:rsid w:val="00E430A7"/>
    <w:rsid w:val="00E51490"/>
    <w:rsid w:val="00E67A29"/>
    <w:rsid w:val="00E7372A"/>
    <w:rsid w:val="00E85246"/>
    <w:rsid w:val="00E93E25"/>
    <w:rsid w:val="00EB13D1"/>
    <w:rsid w:val="00EB2B62"/>
    <w:rsid w:val="00EB773F"/>
    <w:rsid w:val="00EC120C"/>
    <w:rsid w:val="00EC381C"/>
    <w:rsid w:val="00EC63EF"/>
    <w:rsid w:val="00ED0340"/>
    <w:rsid w:val="00EF232D"/>
    <w:rsid w:val="00F021F7"/>
    <w:rsid w:val="00F17A93"/>
    <w:rsid w:val="00F17B07"/>
    <w:rsid w:val="00F22E42"/>
    <w:rsid w:val="00F275F1"/>
    <w:rsid w:val="00F34547"/>
    <w:rsid w:val="00F41936"/>
    <w:rsid w:val="00FB0DD9"/>
    <w:rsid w:val="00FB4442"/>
    <w:rsid w:val="00FC5D03"/>
    <w:rsid w:val="00FE66AE"/>
    <w:rsid w:val="00FE7C08"/>
    <w:rsid w:val="00FF7531"/>
    <w:rsid w:val="017D476C"/>
    <w:rsid w:val="01E92B17"/>
    <w:rsid w:val="038B7A60"/>
    <w:rsid w:val="044A398C"/>
    <w:rsid w:val="04621D05"/>
    <w:rsid w:val="08664FAF"/>
    <w:rsid w:val="095A1F54"/>
    <w:rsid w:val="0C2E268D"/>
    <w:rsid w:val="12E92466"/>
    <w:rsid w:val="143F5F75"/>
    <w:rsid w:val="1ACA0722"/>
    <w:rsid w:val="1DBC4DF3"/>
    <w:rsid w:val="1DDB5719"/>
    <w:rsid w:val="1F885118"/>
    <w:rsid w:val="2CDC2A55"/>
    <w:rsid w:val="2D38529F"/>
    <w:rsid w:val="2DFA11DA"/>
    <w:rsid w:val="2E592BAB"/>
    <w:rsid w:val="30931F29"/>
    <w:rsid w:val="31A925EA"/>
    <w:rsid w:val="31DA1554"/>
    <w:rsid w:val="359037BA"/>
    <w:rsid w:val="3A6F4D12"/>
    <w:rsid w:val="3ADE3AEA"/>
    <w:rsid w:val="3B1C50EA"/>
    <w:rsid w:val="3C3A73AF"/>
    <w:rsid w:val="3C7B3855"/>
    <w:rsid w:val="3D3B06AE"/>
    <w:rsid w:val="3E3C3269"/>
    <w:rsid w:val="3EBC1E1A"/>
    <w:rsid w:val="3F39102F"/>
    <w:rsid w:val="419462E6"/>
    <w:rsid w:val="41E83B8A"/>
    <w:rsid w:val="420A3159"/>
    <w:rsid w:val="471478DD"/>
    <w:rsid w:val="489C5EE0"/>
    <w:rsid w:val="4A060DDA"/>
    <w:rsid w:val="4FF64B80"/>
    <w:rsid w:val="502E3016"/>
    <w:rsid w:val="512F69D7"/>
    <w:rsid w:val="52DC096C"/>
    <w:rsid w:val="53A3173A"/>
    <w:rsid w:val="55AA13C3"/>
    <w:rsid w:val="575F3C7F"/>
    <w:rsid w:val="5B865410"/>
    <w:rsid w:val="5DFE7FBF"/>
    <w:rsid w:val="5EF1711F"/>
    <w:rsid w:val="5F8C0FC3"/>
    <w:rsid w:val="5F940FAC"/>
    <w:rsid w:val="643031B9"/>
    <w:rsid w:val="64400004"/>
    <w:rsid w:val="64662896"/>
    <w:rsid w:val="657C1239"/>
    <w:rsid w:val="664D2FC6"/>
    <w:rsid w:val="67375C3D"/>
    <w:rsid w:val="690025F6"/>
    <w:rsid w:val="6BDB51A5"/>
    <w:rsid w:val="6C3C066C"/>
    <w:rsid w:val="6FCB5A20"/>
    <w:rsid w:val="71BB615C"/>
    <w:rsid w:val="78E03166"/>
    <w:rsid w:val="7908577F"/>
    <w:rsid w:val="7CFD05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qFormat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5">
    <w:name w:val="纯文本1"/>
    <w:basedOn w:val="1"/>
    <w:qFormat/>
    <w:uiPriority w:val="99"/>
    <w:rPr>
      <w:rFonts w:ascii="宋体" w:hAnsi="Courier New" w:eastAsia="宋体" w:cs="Courier New"/>
      <w:szCs w:val="21"/>
    </w:rPr>
  </w:style>
  <w:style w:type="character" w:customStyle="1" w:styleId="16">
    <w:name w:val="纯文本 Char"/>
    <w:basedOn w:val="9"/>
    <w:link w:val="2"/>
    <w:qFormat/>
    <w:uiPriority w:val="99"/>
    <w:rPr>
      <w:rFonts w:ascii="宋体" w:hAnsi="Courier New" w:eastAsia="宋体" w:cs="Courier New"/>
      <w:szCs w:val="21"/>
    </w:rPr>
  </w:style>
  <w:style w:type="paragraph" w:customStyle="1" w:styleId="17">
    <w:name w:val="试卷-材料题-试题-材料-标题"/>
    <w:qFormat/>
    <w:uiPriority w:val="0"/>
    <w:pPr>
      <w:widowControl w:val="0"/>
      <w:spacing w:line="360" w:lineRule="auto"/>
      <w:jc w:val="both"/>
    </w:pPr>
    <w:rPr>
      <w:rFonts w:ascii="黑体" w:hAnsi="黑体" w:eastAsia="黑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试卷-材料题-试题-材料-引自"/>
    <w:qFormat/>
    <w:uiPriority w:val="0"/>
    <w:pPr>
      <w:widowControl w:val="0"/>
      <w:spacing w:line="360" w:lineRule="auto"/>
      <w:ind w:left="420" w:leftChars="200"/>
      <w:jc w:val="right"/>
    </w:pPr>
    <w:rPr>
      <w:rFonts w:ascii="Calibri" w:hAnsi="Calibri" w:eastAsia="楷体_GB2312" w:cs="Times New Roman"/>
      <w:kern w:val="2"/>
      <w:sz w:val="21"/>
      <w:szCs w:val="24"/>
      <w:lang w:val="en-US" w:eastAsia="zh-CN" w:bidi="ar-SA"/>
    </w:rPr>
  </w:style>
  <w:style w:type="paragraph" w:customStyle="1" w:styleId="19">
    <w:name w:val="试卷-材料题-试题-标题"/>
    <w:qFormat/>
    <w:uiPriority w:val="0"/>
    <w:pPr>
      <w:widowControl w:val="0"/>
      <w:spacing w:line="360" w:lineRule="auto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</w:rPr>
  </w:style>
  <w:style w:type="paragraph" w:customStyle="1" w:styleId="21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1771</Words>
  <Characters>1872</Characters>
  <Lines>15</Lines>
  <Paragraphs>4</Paragraphs>
  <TotalTime>4</TotalTime>
  <ScaleCrop>false</ScaleCrop>
  <LinksUpToDate>false</LinksUpToDate>
  <CharactersWithSpaces>2056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2022-08-04T00:44:00Z</dcterms:created>
  <dc:creator>PC</dc:creator>
  <cp:lastModifiedBy>家珍</cp:lastModifiedBy>
  <cp:lastPrinted>2021-03-29T09:08:00Z</cp:lastPrinted>
  <dcterms:modified xsi:type="dcterms:W3CDTF">2022-11-11T00:28:53Z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148A53DDD2284C3E932DF7CE2F06FF2F</vt:lpwstr>
  </property>
</Properties>
</file>