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学年度第二学期高一历史导学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课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社会主义国家的发展与变化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【课程标准】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通过了解第二次世界大战后社会主义国家的变化,认识其发展中的成就与问题。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二战后苏联社会主义建设取得了哪些成就？存在哪些问题？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赫鲁晓夫、勃列日涅夫是怎样进行改革的？结果如何？如何评价？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戈尔巴乔夫是怎样进行改革的？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苏联是如何解体的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东欧的社会主义建设取得哪些成就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存在什么问题？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东欧为什么要进行改革？最早进行改革的是哪个国家？它是怎样进行改革的？有何影响？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东欧其他国家的社会主义改革取得什么成效？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东欧剧变的原因有哪些？主要表现有哪些？东欧剧变的实质是什么？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中国的社会主义建设与改革的原因是什么？有哪些成就？有何意义？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【课中目标预设】</w:t>
      </w:r>
      <w:r>
        <w:rPr>
          <w:rFonts w:hint="eastAsia" w:ascii="宋体" w:hAnsi="宋体" w:eastAsia="宋体" w:cs="宋体"/>
          <w:sz w:val="21"/>
          <w:szCs w:val="21"/>
        </w:rPr>
        <w:t>通过了解第二次世界大战后社会主义国家的变化,认识其发展中的成就与问题。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苏联的改革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eastAsia="宋体" w:cs="宋体"/>
          <w:b/>
          <w:sz w:val="21"/>
          <w:szCs w:val="21"/>
        </w:rPr>
        <w:t>　</w:t>
      </w:r>
      <w:r>
        <w:rPr>
          <w:rFonts w:hint="eastAsia" w:ascii="宋体" w:hAnsi="宋体" w:eastAsia="宋体" w:cs="宋体"/>
          <w:bCs/>
          <w:sz w:val="21"/>
          <w:szCs w:val="21"/>
        </w:rPr>
        <w:t>赫鲁晓夫在苏联历史上的作用就像他的黑白两色大理石的墓碑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具有两面性。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——《20世纪祖国史》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</w:rPr>
        <w:t>俄罗斯教育部审定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>勃列日涅夫改革分为三个阶段:第一阶段……苏联工业年均增长率为8.4%。第二阶段……工业总产值年均增长率为7.1%……第三阶段……1982年工业总产值仅增长2.8%。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——摘编自《历史2(必修)·历史材料与解析》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59055</wp:posOffset>
            </wp:positionV>
            <wp:extent cx="2915920" cy="1628140"/>
            <wp:effectExtent l="0" t="0" r="1778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三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根据材料一并结合所学知识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说明赫鲁晓夫在苏联历史上的作用具有两面性。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0" w:leftChars="0" w:firstLine="0" w:firstLine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根据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材料二，</w:t>
      </w:r>
      <w:r>
        <w:rPr>
          <w:rFonts w:hint="eastAsia" w:ascii="宋体" w:hAnsi="宋体" w:eastAsia="宋体" w:cs="宋体"/>
          <w:b/>
          <w:sz w:val="21"/>
          <w:szCs w:val="21"/>
        </w:rPr>
        <w:t>你认为勃列日涅夫执政时期苏联经济的发展趋势是什么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/>
          <w:sz w:val="21"/>
          <w:szCs w:val="21"/>
        </w:rPr>
        <w:t>并结合所学知识,分析这种发展趋势出现的原因。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）根据材料三的</w:t>
      </w:r>
      <w:r>
        <w:rPr>
          <w:rFonts w:hint="eastAsia" w:ascii="宋体" w:hAnsi="宋体" w:eastAsia="宋体" w:cs="宋体"/>
          <w:b/>
          <w:sz w:val="21"/>
          <w:szCs w:val="21"/>
        </w:rPr>
        <w:t>漫画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你能得出怎样的信息?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东欧剧变和苏联解体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eastAsia="宋体" w:cs="宋体"/>
          <w:bCs/>
          <w:sz w:val="21"/>
          <w:szCs w:val="21"/>
        </w:rPr>
        <w:t>　这些事情(东欧剧变)来得虽然很突然，但都有长期形成的多方面的深刻原因。这些国家没有找到一条适合本国情况的社会主义道路，更多的是照搬苏联的一套做法。这些情况阻碍了这些国家的社会主义经济发展，伤害了这些国家人民的民族感情，使得社会主义在这些国家不仅没有发挥和显示应有的优越性，而且声誉受到很大影响。从外部条件来说，苏联“新思维”的改革之风，西方“和平演变”的鼓励政策，都对东欧的变化有影响，起了推动作用。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——摘自钱其琛回答《世界知识》记者问题时的发言  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ascii="宋体" w:hAnsi="宋体" w:eastAsia="宋体" w:cs="宋体"/>
          <w:bCs/>
          <w:sz w:val="21"/>
          <w:szCs w:val="21"/>
        </w:rPr>
        <w:t>　1986年在苏联流传的一则笑话：“这则笑话把苏联比做一列因铁轨已到尽头，无法继续前进的火车。每个领导人都以自己的方式处理这场危机：斯大林下令把司机和列车员枪决；赫鲁晓夫则为他们平反；勃列日涅夫把窗帘拉上并命令左右摇动列车，造成列车正在运行的假象；戈尔巴乔夫则拉开窗帘，把身子探出窗外大声喊道：前面没有铁轨了，前面没有铁轨了！”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根据材料一，概括东欧剧变的原因，并指出这一变化的本质。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color w:val="FF00FF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根据材料二及所学，分析1986年苏联“无法继续前进”的根本原因何在？戈尔巴乔夫是如何解决“铁轨”问题的？结果如何？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【拓展提升】</w:t>
      </w:r>
      <w:r>
        <w:rPr>
          <w:rFonts w:hint="eastAsia" w:ascii="宋体" w:hAnsi="宋体" w:eastAsia="宋体" w:cs="宋体"/>
          <w:b/>
          <w:sz w:val="21"/>
          <w:szCs w:val="21"/>
        </w:rPr>
        <w:t>赫鲁晓夫、勃列日涅夫、戈尔巴乔夫改革的比较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47"/>
        <w:gridCol w:w="2204"/>
        <w:gridCol w:w="2707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赫鲁晓夫改革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勃列日涅夫改革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戈尔巴乔夫改革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不同点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历史背景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苏联模式的弊端日益暴露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农业问题严重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纠正赫鲁晓夫时期的混乱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与美国进行军备竞赛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经济严重困难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社会陷入危机边缘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指导思想</w:t>
            </w:r>
          </w:p>
        </w:tc>
        <w:tc>
          <w:tcPr>
            <w:tcW w:w="5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只是对原有体制进行局部改革</w:t>
            </w:r>
          </w:p>
        </w:tc>
        <w:tc>
          <w:tcPr>
            <w:tcW w:w="319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对苏联进行根本性变革和改造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具体内容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首先从农业开始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重点在农业领域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重点在工业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且是重工业领域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涉及政治领域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重点在经济体制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历史结果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改革造成了苏联的混乱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改革造成了苏联经济的全面滑坡,经济发展进入停滞时期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改革不仅使经济继续滑坡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而且还导致了苏联解体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相同点</w:t>
            </w:r>
          </w:p>
        </w:tc>
        <w:tc>
          <w:tcPr>
            <w:tcW w:w="9498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①背景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都面临苏联社会经济发展缓慢、人民要求提高生活水平、苏联模式的弊端日益暴露等问题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②都对经济政治体制进行了不同程度的改革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③都主要涉及经济领域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如扩大企业的自主权等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④改革均以失败告终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但都冲击了苏联模式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bidi w:val="0"/>
        <w:ind w:firstLine="497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72390</wp:posOffset>
                </wp:positionV>
                <wp:extent cx="5776595" cy="3337560"/>
                <wp:effectExtent l="6350" t="6350" r="825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6595" cy="3337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0.95pt;margin-top:5.7pt;height:262.8pt;width:454.85pt;z-index:251661312;v-text-anchor:middle;mso-width-relative:page;mso-height-relative:page;" filled="f" stroked="t" coordsize="21600,21600" o:gfxdata="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KeFtzVAAAACQEAAA8AAAAAAAAAAQAgAAAA&#10;IgAAAGRycy9kb3ducmV2LnhtbFBLAQIUABQAAAAIAIdO4kD3ngp4gAIAAOwEAAAOAAAAAAAAAAEA&#10;IAAAACQBAABkcnMvZTJvRG9jLnhtbFBLBQYAAAAABgAGAFkBAAAWBg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江苏省仪征中学2020-2021学年度第一学期高一历史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第20课  社会主义国家的发展与变化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杨轻抒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张志强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center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15分钟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)1．20世纪六七十年代，把改革的重点放在工业方面的苏联领导人是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A．斯大林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B．赫鲁晓夫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C．勃列日涅夫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D．戈尔巴乔夫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2．1964年10月，勃列日涅夫执政后，“在生产方面，企业有权根据下达的计划指标自行编制年度计划。在完成计划任务外，可以接受计划以外的加工订货任务，可以用自己的材料和废料生产计划以外的产品”。这一措施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A．打破了传统经济体制的旧格局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B．改变了职工吃企业“大锅饭”的问题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C．力图调动企业的主动性、创造性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D．使国家与企业经济关系得到根本调整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)3．周尚文在《苏联兴亡史》中曾这样描述苏联：“放慢改革步伐，经济发展趋于停滞；国内政局稳定，保守气息浓厚；国家实力加强。在国际社会中争夺霸权，气势汹汹。”这种情况出现在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A．1925～1953年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B．1954～1964年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C．1965～1982年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D．1982～1991年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)4．俄罗斯《晨报》报道，20世纪苏联领导人好感度最新民意调查结果，勃列日涅夫成为现代俄罗斯人最喜欢的苏联领导人，其中有56%的受访者对勃列日涅夫持肯定态度。勃列日涅夫得到肯定的理由是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A．农民生活水平得到明显改善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B．苏联保持了大国的荣耀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C．苏联军事实力全面超过美国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D．冲破了苏联模式束缚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5．戈尔巴乔夫在其著作《对过去和未来的思考》中说：“赫鲁晓夫留下的主要东西就是使斯大林主义失掉了声誉……这是改革得以开始的前提和条件之一。因此，我承认，改革是同赫鲁晓夫所做的事有一定联系的。”这说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A．二者的改革意图有相似之处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B．二者改革都突破了苏联的关键问题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C．后者改革是深化前者的改革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D．后者对前者的改革措施进行了模仿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6．2003年，俄罗斯科学院一位院士说，“我们俄罗斯人以我们自己的沉痛灾难为代价，成为耶稣，悲壮地走上祭坛，向世人和历史宣告：苏联的‘民主化’‘私有化’完全是一条绝路、死路”。这说明他把苏联解体的原因归结为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A．日益严重的经济危机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B．苏联政局动荡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C．西方的和平演变政策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D．戈尔巴乔夫的改革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7．1992年邓小平说：“从一定意义上说，某种暂时复辟也是难以避免的规律性现象。一些国家出现严重挫折，社会主义好像被削弱了，但人民经受锻炼，从中吸取教训，将促进社会主义向着更加健康的方向发展。”上述谈话的国际背景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A．东欧剧变、苏联解体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B．美苏冷战逐步升级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C．多极化格局形成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D．第三世界迅速崛起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)8．20世纪90年代，剧变后的东欧国家，放弃了原先的计划经济体制，实行了以私有化和市场化为特征的经济体制，那些计划经济色彩浓厚的发展中国家也逐步走上了市场经济之路。这说明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A．世界格局的变化影响国家的经济发展方式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B．世界各国已完全融入世界经济的主流体系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C．意识形态等因素深刻影响国家的经济发展程度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D．国家的经济发展方式影响国家的经济发展程度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9．1989年起，东欧局势发生了激烈的动荡，美国《时代》周刊曾用几个“10”概括了东欧五国的事态：“波兰的变化用了10年，匈牙利用了10个月，民主德国用了10周，捷克斯洛伐克用了10天，而罗马尼亚仅用了10个小时。”材料表明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A．东欧剧变发生时间短、速度快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B．东欧剧变是这些国家各种矛盾长期积累的总爆发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C．戈尔巴乔夫改革放弃了对东欧社会主义政权的支持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D．东欧剧变是在西方策划下产生的连锁反应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)10．1978年12月中国共产党召开会议，确立了把党和国家的工作重点转移到经济建设上来的方针，揭开了改革开放的序幕。此次会议是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A．中共八大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B．中共十一届三中全会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C．中共十三大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D．中共十四大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1990年，一份提交中央的报告说，理论上的凯恩斯主义和实践中的罗斯福新政，实际上是把计划用作国家干预的一种手段，从那时候起，计划与市场相结合成为世界经济体制优化的普遍趋势。据此可知，该报告的主旨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A．肯定国家干预经济的发展模式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B．阐明融入经济全球化的必要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C．主张摆脱传统经济模式的束缚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D．剖析西方经济体制的实质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 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12．1978～2000年，我国城市数量由193个增加到663个，小城镇由2 173个增加到20 312个，城镇总人口由1.7亿增加到4.56亿，城市化水平由17.9%提高到36.1%。出现这种状况的原因是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A．“一五”计划实施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B．三大改造的完成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C．十年“文化大革命”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D．改革开放的推进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13．苏联解体二十余年来，在俄罗斯社会和广大历史学家的意识中发生了许多重大变化，出现了一些对苏联重大历史事件和历史人物重新评价的新观点。阅读下列材料，回答问题。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　由俄罗斯教育部审定的《20世纪祖国史》中对赫鲁晓夫有这样的评价：赫鲁晓夫在苏联历史上的作用就像他的黑白两色大理石的墓碑，具有两面性。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历史学家尤·叶梅利亚诺夫撰文写道：“对斯大林作用的评价不应该脱离当时的时代。那时候主要注重实际成就，不太注重为了促进经济增长付出了多大代价这样的问题。当斯大林逝世之际，他给俄罗斯留下什么？俄罗斯当时是世界上数一数二的强国！那些指责斯大林的人(戈尔巴乔夫等)却用其双手毁灭了这个超级大国。”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材料三　他摆弄这个国家，就像家庭主妇摆弄卷心菜一样。他以为只要把外面的烂叶子剥掉，就会有里边的好心子，他不停地剥下去，一直到剥光为止。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——一位苏联杂志主编这样讽刺戈尔巴乔夫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(1)根据材料一并结合所学知识，说明赫鲁晓夫在苏联历史上的作用具有两面性。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(2)根据材料二和材料三，简述“戈尔巴乔夫等”是如何“用其双手毁灭了这个超级大国”的。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  <w:r>
        <w:rPr>
          <w:rFonts w:hint="eastAsia" w:hAnsi="宋体" w:cs="宋体"/>
          <w:b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备刷题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(　　)1．(2021·淮安高一检测)20世纪五六十年代，“他想要同斯大林主义分手，但不是同这种制度分手。他虽同这种制度的创造者决裂，可是他崇拜由这位创始者所创造的世界。”这里的“他”指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 xml:space="preserve">A．列宁  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B．赫鲁晓夫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 xml:space="preserve">C．勃列日涅夫  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D．戈尔巴乔夫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(　　)2．(2020·北京学业水平测试)为了解决斯大林模式给苏联经济造成的困难，从赫鲁晓夫、勃列日涅夫到戈尔巴乔夫都进行了经济改革，他们改革的共同点是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A．优先解决农业生产中的问题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B．发展重工业以进行军备竞赛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C．调整所有制结构发展个体经济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D．力图缓解计划经济造成的弊端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(　　)3．20世纪50年代中期开始，东欧各国出现了改革的浪潮，其主要原因是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A．西方“和平演变”政策的影响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B．苏联霸权主义政策的干涉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C．东欧各国强烈要求摆脱苏联模式的束缚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D．东欧各国脱离社会主义阵营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(　　)4．20世纪80年代末90年代初，中东欧国家纷纷更改国名，出现了“更名潮”。“更名潮”的出现说明这些国家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A．社会制度的变化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B．政治体制的变革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C．对外政策的调整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D．共产党失去政权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(　　)5．2021年7月14日，“两弹一星”精神 ·百年精神谱系边会在青海师范大学“两弹一星”理想信念教育学院举行，中国取得“两弹一星”巨大成就的时期是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 xml:space="preserve">A．新中国成立初期  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B．三大改造时期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 xml:space="preserve">C．曲折探索时期  </w:t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  <w:t>D．改革开放时期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bidi w:val="0"/>
        <w:ind w:firstLine="497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72390</wp:posOffset>
                </wp:positionV>
                <wp:extent cx="5776595" cy="3018790"/>
                <wp:effectExtent l="6350" t="6350" r="825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6595" cy="3018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0.95pt;margin-top:5.7pt;height:237.7pt;width:454.85pt;z-index:251662336;v-text-anchor:middle;mso-width-relative:page;mso-height-relative:page;" filled="f" stroked="t" coordsize="21600,21600" o:gfxdata="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FcU+dUAAAAJAQAADwAAAAAAAAABACAAAAAi&#10;AAAAZHJzL2Rvd25yZXYueG1sUEsBAhQAFAAAAAgAh07iQKDm6W1/AgAA7AQAAA4AAAAAAAAAAQAg&#10;AAAAJAEAAGRycy9lMm9Eb2MueG1sUEsFBgAAAAAGAAYAWQEAABU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hAnsi="宋体" w:cs="宋体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3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5C71D"/>
    <w:multiLevelType w:val="singleLevel"/>
    <w:tmpl w:val="2B15C7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3637A"/>
    <w:multiLevelType w:val="singleLevel"/>
    <w:tmpl w:val="5053637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BC998D4"/>
    <w:multiLevelType w:val="singleLevel"/>
    <w:tmpl w:val="7BC998D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D"/>
    <w:rsid w:val="00032B0D"/>
    <w:rsid w:val="000455E5"/>
    <w:rsid w:val="00074CDF"/>
    <w:rsid w:val="000B2959"/>
    <w:rsid w:val="000C6F29"/>
    <w:rsid w:val="000E3A28"/>
    <w:rsid w:val="00185717"/>
    <w:rsid w:val="001E77A9"/>
    <w:rsid w:val="00270617"/>
    <w:rsid w:val="00275920"/>
    <w:rsid w:val="002B40CA"/>
    <w:rsid w:val="002C4A54"/>
    <w:rsid w:val="002E7588"/>
    <w:rsid w:val="00390C13"/>
    <w:rsid w:val="003B1B0E"/>
    <w:rsid w:val="00404C5C"/>
    <w:rsid w:val="004068A6"/>
    <w:rsid w:val="004178C3"/>
    <w:rsid w:val="004650AD"/>
    <w:rsid w:val="004B07CE"/>
    <w:rsid w:val="004D5966"/>
    <w:rsid w:val="005474E6"/>
    <w:rsid w:val="00562DF5"/>
    <w:rsid w:val="005B4A49"/>
    <w:rsid w:val="005F19C4"/>
    <w:rsid w:val="00622227"/>
    <w:rsid w:val="006229F1"/>
    <w:rsid w:val="006B1014"/>
    <w:rsid w:val="006E00A3"/>
    <w:rsid w:val="006E123E"/>
    <w:rsid w:val="007036E2"/>
    <w:rsid w:val="007A1D00"/>
    <w:rsid w:val="008106C9"/>
    <w:rsid w:val="00872719"/>
    <w:rsid w:val="008D727D"/>
    <w:rsid w:val="00901053"/>
    <w:rsid w:val="00946B60"/>
    <w:rsid w:val="009C5905"/>
    <w:rsid w:val="009D7F8D"/>
    <w:rsid w:val="009F556D"/>
    <w:rsid w:val="00A17DA6"/>
    <w:rsid w:val="00A240F2"/>
    <w:rsid w:val="00A5506D"/>
    <w:rsid w:val="00A9030C"/>
    <w:rsid w:val="00AB3EE2"/>
    <w:rsid w:val="00AD2DDB"/>
    <w:rsid w:val="00AD5F62"/>
    <w:rsid w:val="00AE0D1D"/>
    <w:rsid w:val="00B115EF"/>
    <w:rsid w:val="00B96B8B"/>
    <w:rsid w:val="00BA2273"/>
    <w:rsid w:val="00BE5BE1"/>
    <w:rsid w:val="00C64BEA"/>
    <w:rsid w:val="00C710BB"/>
    <w:rsid w:val="00CA7181"/>
    <w:rsid w:val="00D24862"/>
    <w:rsid w:val="00D64A2F"/>
    <w:rsid w:val="00D70BE1"/>
    <w:rsid w:val="00DA784E"/>
    <w:rsid w:val="00DB37D3"/>
    <w:rsid w:val="00DF5D55"/>
    <w:rsid w:val="00E16996"/>
    <w:rsid w:val="00E51793"/>
    <w:rsid w:val="00E658C1"/>
    <w:rsid w:val="00EC2709"/>
    <w:rsid w:val="00EC3EC7"/>
    <w:rsid w:val="00F61BE5"/>
    <w:rsid w:val="00F75481"/>
    <w:rsid w:val="00FA16E4"/>
    <w:rsid w:val="03DE31D5"/>
    <w:rsid w:val="16027966"/>
    <w:rsid w:val="1CCB1A10"/>
    <w:rsid w:val="1CFF6D16"/>
    <w:rsid w:val="273F00E5"/>
    <w:rsid w:val="2E1A206E"/>
    <w:rsid w:val="39CE4880"/>
    <w:rsid w:val="3B4715A0"/>
    <w:rsid w:val="42334A3B"/>
    <w:rsid w:val="430D5CA0"/>
    <w:rsid w:val="5F111B40"/>
    <w:rsid w:val="5FF865A9"/>
    <w:rsid w:val="729C221A"/>
    <w:rsid w:val="79E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8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11">
    <w:name w:val="Plain Text"/>
    <w:basedOn w:val="1"/>
    <w:link w:val="32"/>
    <w:qFormat/>
    <w:uiPriority w:val="0"/>
    <w:rPr>
      <w:rFonts w:ascii="宋体" w:hAnsi="Courier New" w:eastAsia="宋体" w:cs="Courier New"/>
      <w:szCs w:val="21"/>
    </w:rPr>
  </w:style>
  <w:style w:type="paragraph" w:styleId="1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link w:val="4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10"/>
    <w:next w:val="10"/>
    <w:link w:val="34"/>
    <w:uiPriority w:val="99"/>
    <w:rPr>
      <w:rFonts w:asciiTheme="minorHAnsi" w:hAnsiTheme="minorHAnsi" w:eastAsiaTheme="minorEastAsia" w:cstheme="minorBidi"/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basedOn w:val="19"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4"/>
    <w:qFormat/>
    <w:uiPriority w:val="0"/>
    <w:rPr>
      <w:sz w:val="18"/>
      <w:szCs w:val="18"/>
    </w:rPr>
  </w:style>
  <w:style w:type="character" w:customStyle="1" w:styleId="23">
    <w:name w:val="页脚 Char"/>
    <w:basedOn w:val="19"/>
    <w:link w:val="13"/>
    <w:qFormat/>
    <w:uiPriority w:val="0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 Char"/>
    <w:basedOn w:val="19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7">
    <w:name w:val="标题 4 Char"/>
    <w:basedOn w:val="19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标题 5 Char"/>
    <w:basedOn w:val="19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29">
    <w:name w:val="标题 6 Char"/>
    <w:basedOn w:val="19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标题 7 Char"/>
    <w:basedOn w:val="19"/>
    <w:link w:val="8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31">
    <w:name w:val="标题 8 Char"/>
    <w:basedOn w:val="19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2">
    <w:name w:val="纯文本 Char"/>
    <w:basedOn w:val="19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批注框文本 Char"/>
    <w:basedOn w:val="19"/>
    <w:link w:val="12"/>
    <w:qFormat/>
    <w:uiPriority w:val="99"/>
    <w:rPr>
      <w:sz w:val="18"/>
      <w:szCs w:val="18"/>
    </w:rPr>
  </w:style>
  <w:style w:type="character" w:customStyle="1" w:styleId="34">
    <w:name w:val="批注主题 Char"/>
    <w:basedOn w:val="35"/>
    <w:link w:val="16"/>
    <w:qFormat/>
    <w:uiPriority w:val="99"/>
    <w:rPr>
      <w:b/>
      <w:bCs/>
    </w:rPr>
  </w:style>
  <w:style w:type="character" w:customStyle="1" w:styleId="35">
    <w:name w:val="批注文字 Char"/>
    <w:basedOn w:val="19"/>
    <w:qFormat/>
    <w:uiPriority w:val="99"/>
  </w:style>
  <w:style w:type="character" w:customStyle="1" w:styleId="36">
    <w:name w:val="批注框文本 Char1"/>
    <w:basedOn w:val="19"/>
    <w:semiHidden/>
    <w:qFormat/>
    <w:uiPriority w:val="99"/>
    <w:rPr>
      <w:kern w:val="2"/>
      <w:sz w:val="18"/>
      <w:szCs w:val="18"/>
    </w:rPr>
  </w:style>
  <w:style w:type="character" w:customStyle="1" w:styleId="37">
    <w:name w:val="页眉 Char1"/>
    <w:basedOn w:val="19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1"/>
    <w:basedOn w:val="19"/>
    <w:link w:val="10"/>
    <w:qFormat/>
    <w:uiPriority w:val="99"/>
    <w:rPr>
      <w:rFonts w:ascii="等线" w:hAnsi="等线" w:eastAsia="等线" w:cs="Times New Roman"/>
    </w:rPr>
  </w:style>
  <w:style w:type="character" w:customStyle="1" w:styleId="39">
    <w:name w:val="批注主题 Char1"/>
    <w:basedOn w:val="38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40">
    <w:name w:val="纯文本 Char1"/>
    <w:basedOn w:val="1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1">
    <w:name w:val="页脚 Char1"/>
    <w:basedOn w:val="19"/>
    <w:semiHidden/>
    <w:qFormat/>
    <w:uiPriority w:val="99"/>
    <w:rPr>
      <w:kern w:val="2"/>
      <w:sz w:val="18"/>
      <w:szCs w:val="18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43">
    <w:name w:val="列出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44">
    <w:name w:val="普通(网站) Char"/>
    <w:basedOn w:val="19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4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4216</Words>
  <Characters>4461</Characters>
  <Lines>195</Lines>
  <Paragraphs>204</Paragraphs>
  <TotalTime>0</TotalTime>
  <ScaleCrop>false</ScaleCrop>
  <LinksUpToDate>false</LinksUpToDate>
  <CharactersWithSpaces>4656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2020-11-25T09:13:00Z</dcterms:created>
  <dc:creator>Administrator</dc:creator>
  <cp:lastModifiedBy>萧暮予</cp:lastModifiedBy>
  <dcterms:modified xsi:type="dcterms:W3CDTF">2022-04-15T07:45:16Z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E3EE780908314DDF8AF72B16E4BA596C</vt:lpwstr>
  </property>
  <property fmtid="{D5CDD505-2E9C-101B-9397-08002B2CF9AE}" pid="4" name="commondata">
    <vt:lpwstr>eyJoZGlkIjoiNzc3ODE1NTFiNjgxMDFhOGI1MDAzNTYyOWRmMTE3NTcifQ==</vt:lpwstr>
  </property>
</Properties>
</file>