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cs="黑体"/>
          <w:b/>
          <w:bCs/>
          <w:sz w:val="28"/>
          <w:szCs w:val="28"/>
        </w:rPr>
      </w:pPr>
      <w:r>
        <w:rPr>
          <w:rFonts w:hint="eastAsia" w:ascii="黑体" w:hAnsi="宋体" w:eastAsia="黑体"/>
          <w:b/>
          <w:sz w:val="28"/>
          <w:szCs w:val="28"/>
        </w:rPr>
        <w:t>江苏省仪征中学2024-2025学年度第一学期高一政治导学案</w:t>
      </w:r>
    </w:p>
    <w:p>
      <w:pPr>
        <w:widowControl/>
        <w:jc w:val="center"/>
        <w:rPr>
          <w:rFonts w:ascii="黑体" w:hAnsi="黑体" w:eastAsia="黑体" w:cs="黑体"/>
          <w:b/>
          <w:bCs/>
          <w:sz w:val="28"/>
          <w:szCs w:val="28"/>
        </w:rPr>
      </w:pPr>
      <w:r>
        <w:rPr>
          <w:rFonts w:hint="eastAsia" w:ascii="黑体" w:hAnsi="黑体" w:eastAsia="黑体" w:cs="黑体"/>
          <w:b/>
          <w:bCs/>
          <w:sz w:val="28"/>
          <w:szCs w:val="28"/>
        </w:rPr>
        <w:t>第二课  我国的社会主义市场经济体制</w:t>
      </w:r>
    </w:p>
    <w:p>
      <w:pPr>
        <w:widowControl/>
        <w:spacing w:line="360" w:lineRule="auto"/>
        <w:jc w:val="center"/>
        <w:rPr>
          <w:rFonts w:ascii="黑体" w:hAnsi="黑体" w:eastAsia="黑体" w:cs="黑体"/>
          <w:b/>
          <w:bCs/>
          <w:sz w:val="28"/>
          <w:szCs w:val="28"/>
        </w:rPr>
      </w:pPr>
      <w:bookmarkStart w:id="0" w:name="_GoBack"/>
      <w:r>
        <w:rPr>
          <w:rFonts w:hint="eastAsia" w:ascii="黑体" w:hAnsi="黑体" w:eastAsia="黑体" w:cs="黑体"/>
          <w:b/>
          <w:bCs/>
          <w:sz w:val="28"/>
          <w:szCs w:val="28"/>
        </w:rPr>
        <w:t>2.2  更好发挥政府作用</w:t>
      </w:r>
    </w:p>
    <w:bookmarkEnd w:id="0"/>
    <w:p>
      <w:pPr>
        <w:widowControl/>
        <w:spacing w:line="360" w:lineRule="auto"/>
        <w:jc w:val="center"/>
        <w:rPr>
          <w:rFonts w:ascii="楷体" w:hAnsi="楷体" w:eastAsia="楷体" w:cs="楷体"/>
          <w:sz w:val="24"/>
        </w:rPr>
      </w:pPr>
      <w:r>
        <w:rPr>
          <w:rFonts w:hint="eastAsia" w:ascii="楷体" w:hAnsi="楷体" w:eastAsia="楷体" w:cs="楷体"/>
          <w:sz w:val="24"/>
        </w:rPr>
        <w:t xml:space="preserve">研制人：解晓玲  </w:t>
      </w:r>
      <w:r>
        <w:rPr>
          <w:rFonts w:ascii="楷体" w:hAnsi="楷体" w:eastAsia="楷体" w:cs="楷体"/>
          <w:sz w:val="24"/>
        </w:rPr>
        <w:t xml:space="preserve">   </w:t>
      </w:r>
      <w:r>
        <w:rPr>
          <w:rFonts w:hint="eastAsia" w:ascii="楷体" w:hAnsi="楷体" w:eastAsia="楷体" w:cs="楷体"/>
          <w:sz w:val="24"/>
        </w:rPr>
        <w:t xml:space="preserve">  审核人：曹淑莹</w:t>
      </w:r>
    </w:p>
    <w:p>
      <w:pPr>
        <w:widowControl/>
        <w:spacing w:line="360" w:lineRule="auto"/>
        <w:ind w:firstLine="1440" w:firstLineChars="600"/>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rPr>
          <w:b/>
          <w:bCs/>
        </w:rPr>
      </w:pPr>
      <w:r>
        <w:rPr>
          <w:rFonts w:hint="eastAsia"/>
          <w:b/>
          <w:bCs/>
        </w:rPr>
        <w:t>【课标要求】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shd w:val="clear" w:color="auto" w:fill="auto"/>
          </w:tcPr>
          <w:p>
            <w:pPr>
              <w:widowControl/>
              <w:jc w:val="center"/>
              <w:rPr>
                <w:rFonts w:ascii="宋体" w:hAnsi="宋体" w:cs="宋体"/>
                <w:b/>
                <w:bCs/>
                <w:szCs w:val="21"/>
              </w:rPr>
            </w:pPr>
            <w:r>
              <w:rPr>
                <w:rFonts w:hint="eastAsia" w:ascii="宋体" w:hAnsi="宋体" w:cs="宋体"/>
                <w:b/>
                <w:bCs/>
                <w:szCs w:val="21"/>
              </w:rPr>
              <w:t>内容要求</w:t>
            </w:r>
          </w:p>
        </w:tc>
        <w:tc>
          <w:tcPr>
            <w:tcW w:w="8055" w:type="dxa"/>
            <w:shd w:val="clear" w:color="auto" w:fill="auto"/>
          </w:tcPr>
          <w:p>
            <w:pPr>
              <w:widowControl/>
              <w:jc w:val="center"/>
              <w:rPr>
                <w:rFonts w:ascii="宋体" w:hAnsi="宋体" w:cs="宋体"/>
                <w:b/>
                <w:bCs/>
                <w:szCs w:val="21"/>
              </w:rPr>
            </w:pPr>
            <w:r>
              <w:rPr>
                <w:rFonts w:hint="eastAsia" w:ascii="宋体" w:hAnsi="宋体" w:cs="宋体"/>
                <w:b/>
                <w:bCs/>
                <w:szCs w:val="21"/>
              </w:rPr>
              <w:t>教学提示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3" w:type="dxa"/>
            <w:shd w:val="clear" w:color="auto" w:fill="auto"/>
          </w:tcPr>
          <w:p>
            <w:pPr>
              <w:widowControl/>
              <w:ind w:firstLine="420" w:firstLineChars="200"/>
              <w:rPr>
                <w:rFonts w:ascii="宋体" w:hAnsi="宋体"/>
                <w:color w:val="000000"/>
              </w:rPr>
            </w:pPr>
            <w:r>
              <w:rPr>
                <w:rFonts w:hint="eastAsia" w:ascii="宋体" w:hAnsi="宋体"/>
                <w:color w:val="000000"/>
              </w:rPr>
              <w:t>辨析经济运行中政府与市场的关系，解析宏观调控的目标与手段。</w:t>
            </w:r>
          </w:p>
        </w:tc>
        <w:tc>
          <w:tcPr>
            <w:tcW w:w="8055" w:type="dxa"/>
            <w:shd w:val="clear" w:color="auto" w:fill="auto"/>
          </w:tcPr>
          <w:p>
            <w:pPr>
              <w:widowControl/>
              <w:ind w:firstLine="420" w:firstLineChars="200"/>
              <w:rPr>
                <w:rFonts w:ascii="宋体" w:hAnsi="宋体"/>
                <w:color w:val="000000"/>
              </w:rPr>
            </w:pPr>
            <w:r>
              <w:rPr>
                <w:rFonts w:hint="eastAsia" w:ascii="宋体" w:hAnsi="宋体"/>
                <w:color w:val="000000"/>
              </w:rPr>
              <w:t>探究正确运用宏观调控手段，实现宏观调控目标。可搜集有关资料，了解国内生产总值的构成，讨论国内生产总值作为宏观经济统计指标存在的价值与不足，并利用国内生产总值的数据，解析宏观调控的意义。可邀请专家或银行、财政部门的管理者举办一场关于宏观经济调控的讲座；或搜集实例，探究如何随着宏观经济形势的变化合理运用调控手段。</w:t>
            </w:r>
          </w:p>
        </w:tc>
      </w:tr>
    </w:tbl>
    <w:p>
      <w:pPr>
        <w:rPr>
          <w:rFonts w:ascii="宋体" w:hAnsi="宋体" w:cs="宋体"/>
          <w:b/>
          <w:szCs w:val="21"/>
        </w:rPr>
      </w:pPr>
      <w:r>
        <w:rPr>
          <w:rFonts w:hint="eastAsia" w:ascii="宋体" w:hAnsi="宋体" w:cs="宋体"/>
          <w:b/>
          <w:szCs w:val="21"/>
        </w:rPr>
        <w:t>【导学】</w:t>
      </w:r>
    </w:p>
    <w:p>
      <w:pPr>
        <w:numPr>
          <w:ilvl w:val="0"/>
          <w:numId w:val="0"/>
        </w:numPr>
        <w:rPr>
          <w:b/>
        </w:rPr>
      </w:pPr>
      <w:r>
        <w:rPr>
          <w:rFonts w:hint="eastAsia"/>
          <w:b/>
          <w:lang w:val="en-US" w:eastAsia="zh-CN"/>
        </w:rPr>
        <w:t>一、</w:t>
      </w:r>
      <w:r>
        <w:rPr>
          <w:rFonts w:hint="eastAsia"/>
          <w:b/>
        </w:rPr>
        <w:t>学科素养目标</w:t>
      </w:r>
    </w:p>
    <w:p>
      <w:pPr>
        <w:pStyle w:val="2"/>
        <w:ind w:left="0"/>
        <w:rPr>
          <w:lang w:val="en-US"/>
        </w:rPr>
      </w:pPr>
      <w:r>
        <w:rPr>
          <w:rFonts w:hint="eastAsia"/>
          <w:lang w:val="en-US"/>
        </w:rPr>
        <w:t>1.政治认同：感悟党和政府的作用，增强制度自信，认同社会主义市场经济体制的优点。</w:t>
      </w:r>
    </w:p>
    <w:p>
      <w:pPr>
        <w:pStyle w:val="2"/>
        <w:ind w:left="0"/>
        <w:rPr>
          <w:lang w:val="en-US"/>
        </w:rPr>
      </w:pPr>
      <w:r>
        <w:rPr>
          <w:rFonts w:hint="eastAsia"/>
          <w:lang w:val="en-US"/>
        </w:rPr>
        <w:t>2.科学精神：科学认识社会主义市场经济体制下政府与市场的关系，提高辩证思维能力。</w:t>
      </w:r>
    </w:p>
    <w:p>
      <w:pPr>
        <w:pStyle w:val="2"/>
        <w:ind w:left="0"/>
        <w:rPr>
          <w:lang w:val="en-US"/>
        </w:rPr>
      </w:pPr>
      <w:r>
        <w:rPr>
          <w:rFonts w:hint="eastAsia"/>
          <w:lang w:val="en-US"/>
        </w:rPr>
        <w:t>3.法治意识：明确社会主义市场经济是法治经济。</w:t>
      </w:r>
    </w:p>
    <w:p>
      <w:pPr>
        <w:rPr>
          <w:b/>
          <w:bCs/>
        </w:rPr>
      </w:pPr>
      <w:r>
        <w:rPr>
          <w:rFonts w:hint="eastAsia"/>
          <w:b/>
          <w:bCs/>
        </w:rPr>
        <w:t>二、基础知识</w:t>
      </w:r>
    </w:p>
    <w:p>
      <w:pPr>
        <w:rPr>
          <w:rFonts w:ascii="宋体" w:hAnsi="宋体"/>
        </w:rPr>
      </w:pPr>
      <w:r>
        <w:rPr>
          <w:rFonts w:hint="eastAsia" w:ascii="宋体" w:hAnsi="宋体"/>
        </w:rPr>
        <w:t>1</w:t>
      </w:r>
      <w:r>
        <w:rPr>
          <w:rFonts w:ascii="宋体" w:hAnsi="宋体"/>
        </w:rPr>
        <w:t>.</w:t>
      </w:r>
      <w:r>
        <w:rPr>
          <w:rFonts w:hint="eastAsia" w:ascii="宋体" w:hAnsi="宋体"/>
        </w:rPr>
        <w:t xml:space="preserve">社会主义市场经济体制的基本特征 </w:t>
      </w:r>
      <w:r>
        <w:rPr>
          <w:rFonts w:ascii="宋体" w:hAnsi="宋体"/>
        </w:rPr>
        <w:t xml:space="preserve">  P21-22</w:t>
      </w:r>
    </w:p>
    <w:p>
      <w:pPr>
        <w:rPr>
          <w:rFonts w:ascii="宋体" w:hAnsi="宋体"/>
        </w:rPr>
      </w:pPr>
      <w:r>
        <w:rPr>
          <w:rFonts w:ascii="宋体" w:hAnsi="宋体"/>
        </w:rPr>
        <w:t>2.</w:t>
      </w:r>
      <w:r>
        <w:rPr>
          <w:rFonts w:hint="eastAsia"/>
        </w:rPr>
        <w:t>我国</w:t>
      </w:r>
      <w:r>
        <w:rPr>
          <w:rFonts w:hint="eastAsia" w:ascii="宋体" w:hAnsi="宋体"/>
        </w:rPr>
        <w:t xml:space="preserve">政府的经济职能与作用 </w:t>
      </w:r>
      <w:r>
        <w:rPr>
          <w:rFonts w:ascii="宋体" w:hAnsi="宋体"/>
        </w:rPr>
        <w:t xml:space="preserve"> P23</w:t>
      </w:r>
    </w:p>
    <w:p>
      <w:pPr>
        <w:rPr>
          <w:rFonts w:ascii="宋体" w:hAnsi="宋体"/>
        </w:rPr>
      </w:pPr>
      <w:r>
        <w:rPr>
          <w:rFonts w:ascii="宋体" w:hAnsi="宋体"/>
        </w:rPr>
        <w:t>3.</w:t>
      </w:r>
      <w:r>
        <w:rPr>
          <w:rFonts w:hint="eastAsia"/>
        </w:rPr>
        <w:t>科学的</w:t>
      </w:r>
      <w:r>
        <w:rPr>
          <w:rFonts w:hint="eastAsia" w:ascii="宋体" w:hAnsi="宋体"/>
        </w:rPr>
        <w:t xml:space="preserve">宏观调控的地位、目的 </w:t>
      </w:r>
      <w:r>
        <w:rPr>
          <w:rFonts w:ascii="宋体" w:hAnsi="宋体"/>
        </w:rPr>
        <w:t xml:space="preserve"> P24</w:t>
      </w:r>
    </w:p>
    <w:p>
      <w:pPr>
        <w:rPr>
          <w:rFonts w:ascii="宋体" w:hAnsi="宋体"/>
        </w:rPr>
      </w:pPr>
      <w:r>
        <w:rPr>
          <w:rFonts w:hint="eastAsia" w:ascii="宋体" w:hAnsi="宋体"/>
        </w:rPr>
        <w:t>4</w:t>
      </w:r>
      <w:r>
        <w:rPr>
          <w:rFonts w:ascii="宋体" w:hAnsi="宋体"/>
        </w:rPr>
        <w:t>.</w:t>
      </w:r>
      <w:r>
        <w:rPr>
          <w:rFonts w:hint="eastAsia"/>
        </w:rPr>
        <w:t>科学的</w:t>
      </w:r>
      <w:r>
        <w:rPr>
          <w:rFonts w:hint="eastAsia" w:ascii="宋体" w:hAnsi="宋体"/>
        </w:rPr>
        <w:t xml:space="preserve">宏观调控的手段（主要是经济手段） </w:t>
      </w:r>
      <w:r>
        <w:rPr>
          <w:rFonts w:ascii="宋体" w:hAnsi="宋体"/>
        </w:rPr>
        <w:t xml:space="preserve"> P24</w:t>
      </w:r>
    </w:p>
    <w:p>
      <w:pPr>
        <w:rPr>
          <w:rFonts w:ascii="宋体" w:hAnsi="宋体"/>
        </w:rPr>
      </w:pPr>
      <w:r>
        <w:rPr>
          <w:rFonts w:ascii="宋体" w:hAnsi="宋体"/>
        </w:rPr>
        <w:t>5.</w:t>
      </w:r>
      <w:r>
        <w:rPr>
          <w:rFonts w:hint="eastAsia" w:ascii="宋体" w:hAnsi="宋体"/>
        </w:rPr>
        <w:t xml:space="preserve">财政政策与货币政策的内容 </w:t>
      </w:r>
      <w:r>
        <w:rPr>
          <w:rFonts w:ascii="宋体" w:hAnsi="宋体"/>
        </w:rPr>
        <w:t xml:space="preserve"> P24</w:t>
      </w:r>
    </w:p>
    <w:p>
      <w:pPr>
        <w:rPr>
          <w:rFonts w:ascii="宋体" w:hAnsi="宋体"/>
        </w:rPr>
      </w:pPr>
      <w:r>
        <w:rPr>
          <w:rFonts w:hint="eastAsia" w:ascii="宋体" w:hAnsi="宋体"/>
        </w:rPr>
        <w:t>6</w:t>
      </w:r>
      <w:r>
        <w:rPr>
          <w:rFonts w:ascii="宋体" w:hAnsi="宋体"/>
        </w:rPr>
        <w:t>.</w:t>
      </w:r>
      <w:r>
        <w:rPr>
          <w:rFonts w:hint="eastAsia" w:ascii="宋体" w:hAnsi="宋体"/>
        </w:rPr>
        <w:t xml:space="preserve">完善社会主义市场经济体制的总要求 </w:t>
      </w:r>
      <w:r>
        <w:rPr>
          <w:rFonts w:ascii="宋体" w:hAnsi="宋体"/>
        </w:rPr>
        <w:t xml:space="preserve">   P25</w:t>
      </w:r>
    </w:p>
    <w:p>
      <w:pPr>
        <w:rPr>
          <w:b/>
          <w:bCs/>
        </w:rPr>
      </w:pPr>
      <w:r>
        <w:rPr>
          <w:rFonts w:hint="eastAsia"/>
          <w:b/>
          <w:bCs/>
        </w:rPr>
        <w:t>三、重点难点</w:t>
      </w:r>
    </w:p>
    <w:p>
      <w:pPr>
        <w:tabs>
          <w:tab w:val="left" w:pos="0"/>
        </w:tabs>
        <w:rPr>
          <w:rFonts w:ascii="宋体" w:hAnsi="宋体" w:cs="宋体"/>
          <w:b/>
          <w:bCs/>
          <w:color w:val="000000"/>
          <w:kern w:val="0"/>
          <w:szCs w:val="21"/>
          <w:lang w:bidi="ar"/>
        </w:rPr>
      </w:pPr>
      <w:r>
        <w:rPr>
          <w:rFonts w:hint="eastAsia" w:ascii="宋体" w:hAnsi="宋体" w:cs="宋体"/>
          <w:color w:val="000000"/>
          <w:kern w:val="0"/>
          <w:szCs w:val="21"/>
          <w:lang w:bidi="ar"/>
        </w:rPr>
        <w:t>1.</w:t>
      </w:r>
      <w:r>
        <w:rPr>
          <w:rFonts w:hint="eastAsia" w:ascii="宋体" w:hAnsi="宋体" w:cs="宋体"/>
          <w:b/>
          <w:bCs/>
          <w:color w:val="000000"/>
          <w:kern w:val="0"/>
          <w:szCs w:val="21"/>
          <w:lang w:bidi="ar"/>
        </w:rPr>
        <w:t xml:space="preserve">区分宏观调控的各种手段  </w:t>
      </w:r>
    </w:p>
    <w:p>
      <w:pPr>
        <w:tabs>
          <w:tab w:val="left" w:pos="1755"/>
        </w:tabs>
        <w:ind w:firstLine="6720" w:firstLineChars="3200"/>
        <w:rPr>
          <w:rFonts w:ascii="宋体" w:hAnsi="宋体" w:cs="宋体"/>
          <w:b/>
          <w:bCs/>
          <w:color w:val="000000"/>
          <w:kern w:val="0"/>
          <w:szCs w:val="21"/>
          <w:lang w:bidi="ar"/>
        </w:rPr>
      </w:pPr>
      <w:r>
        <w:drawing>
          <wp:anchor distT="0" distB="0" distL="114300" distR="114300" simplePos="0" relativeHeight="251661312" behindDoc="0" locked="0" layoutInCell="1" allowOverlap="1">
            <wp:simplePos x="0" y="0"/>
            <wp:positionH relativeFrom="column">
              <wp:posOffset>4445</wp:posOffset>
            </wp:positionH>
            <wp:positionV relativeFrom="paragraph">
              <wp:posOffset>13970</wp:posOffset>
            </wp:positionV>
            <wp:extent cx="4192270" cy="1891030"/>
            <wp:effectExtent l="0" t="0" r="17780" b="1397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4192270" cy="1891030"/>
                    </a:xfrm>
                    <a:prstGeom prst="rect">
                      <a:avLst/>
                    </a:prstGeom>
                    <a:noFill/>
                    <a:ln>
                      <a:noFill/>
                    </a:ln>
                  </pic:spPr>
                </pic:pic>
              </a:graphicData>
            </a:graphic>
          </wp:anchor>
        </w:drawing>
      </w:r>
    </w:p>
    <w:p>
      <w:pPr>
        <w:tabs>
          <w:tab w:val="left" w:pos="1755"/>
        </w:tabs>
        <w:ind w:firstLine="6746" w:firstLineChars="3200"/>
        <w:rPr>
          <w:rFonts w:ascii="宋体" w:hAnsi="宋体" w:cs="宋体"/>
          <w:b/>
          <w:bCs/>
          <w:color w:val="000000"/>
          <w:kern w:val="0"/>
          <w:szCs w:val="21"/>
          <w:lang w:bidi="ar"/>
        </w:rPr>
      </w:pPr>
    </w:p>
    <w:p>
      <w:pPr>
        <w:tabs>
          <w:tab w:val="left" w:pos="0"/>
        </w:tabs>
        <w:rPr>
          <w:rFonts w:ascii="宋体" w:hAnsi="宋体" w:cs="宋体"/>
          <w:b/>
          <w:bCs/>
          <w:color w:val="000000"/>
          <w:kern w:val="0"/>
          <w:szCs w:val="21"/>
          <w:lang w:bidi="ar"/>
        </w:rPr>
      </w:pPr>
      <w:r>
        <w:rPr>
          <w:rFonts w:hint="eastAsia" w:ascii="宋体" w:hAnsi="宋体" w:cs="宋体"/>
          <w:b/>
          <w:bCs/>
          <w:color w:val="000000"/>
          <w:kern w:val="0"/>
          <w:szCs w:val="21"/>
          <w:lang w:bidi="ar"/>
        </w:rPr>
        <w:t xml:space="preserve"> </w:t>
      </w:r>
    </w:p>
    <w:p>
      <w:pPr>
        <w:pStyle w:val="2"/>
        <w:rPr>
          <w:b/>
          <w:bCs/>
          <w:color w:val="000000"/>
          <w:kern w:val="0"/>
          <w:lang w:bidi="ar"/>
        </w:rPr>
      </w:pPr>
    </w:p>
    <w:p>
      <w:pPr>
        <w:pStyle w:val="3"/>
        <w:rPr>
          <w:rFonts w:hAnsi="宋体" w:cs="宋体"/>
          <w:b/>
          <w:bCs/>
          <w:color w:val="000000"/>
          <w:kern w:val="0"/>
          <w:lang w:bidi="ar"/>
        </w:rPr>
      </w:pPr>
    </w:p>
    <w:p>
      <w:pPr>
        <w:pStyle w:val="3"/>
        <w:rPr>
          <w:rFonts w:hAnsi="宋体" w:cs="宋体"/>
          <w:b/>
          <w:bCs/>
          <w:color w:val="000000"/>
          <w:kern w:val="0"/>
          <w:lang w:bidi="ar"/>
        </w:rPr>
      </w:pPr>
    </w:p>
    <w:p>
      <w:pPr>
        <w:pStyle w:val="3"/>
        <w:rPr>
          <w:rFonts w:hAnsi="宋体" w:cs="宋体"/>
          <w:b/>
          <w:bCs/>
          <w:color w:val="000000"/>
          <w:kern w:val="0"/>
          <w:lang w:bidi="ar"/>
        </w:rPr>
      </w:pPr>
    </w:p>
    <w:p>
      <w:pPr>
        <w:pStyle w:val="3"/>
        <w:rPr>
          <w:rFonts w:hAnsi="宋体" w:cs="宋体"/>
          <w:b/>
          <w:bCs/>
          <w:color w:val="000000"/>
          <w:kern w:val="0"/>
          <w:lang w:bidi="ar"/>
        </w:rPr>
      </w:pPr>
    </w:p>
    <w:p>
      <w:pPr>
        <w:pStyle w:val="3"/>
        <w:rPr>
          <w:rFonts w:hAnsi="宋体" w:cs="宋体"/>
          <w:b/>
          <w:bCs/>
          <w:color w:val="000000"/>
          <w:kern w:val="0"/>
          <w:lang w:bidi="ar"/>
        </w:rPr>
      </w:pPr>
    </w:p>
    <w:p>
      <w:pPr>
        <w:pStyle w:val="3"/>
        <w:rPr>
          <w:rFonts w:hAnsi="宋体" w:cs="宋体"/>
          <w:b/>
          <w:bCs/>
          <w:color w:val="000000"/>
          <w:kern w:val="0"/>
          <w:lang w:bidi="ar"/>
        </w:rPr>
      </w:pPr>
    </w:p>
    <w:p>
      <w:pPr>
        <w:tabs>
          <w:tab w:val="left" w:pos="1755"/>
        </w:tabs>
        <w:rPr>
          <w:rFonts w:ascii="宋体" w:hAnsi="宋体" w:cs="宋体"/>
          <w:color w:val="000000"/>
          <w:kern w:val="0"/>
          <w:szCs w:val="21"/>
          <w:lang w:bidi="ar"/>
        </w:rPr>
      </w:pPr>
      <w:r>
        <w:rPr>
          <w:rFonts w:hint="eastAsia" w:ascii="宋体" w:hAnsi="宋体" w:cs="宋体"/>
          <w:szCs w:val="21"/>
        </w:rPr>
        <w:t xml:space="preserve">1.提高粮食收购价（  </w:t>
      </w:r>
      <w:r>
        <w:rPr>
          <w:rFonts w:hint="eastAsia" w:ascii="宋体" w:hAnsi="宋体" w:cs="宋体"/>
          <w:szCs w:val="21"/>
          <w:lang w:val="en-US" w:eastAsia="zh-CN"/>
        </w:rPr>
        <w:tab/>
      </w:r>
      <w:r>
        <w:rPr>
          <w:rFonts w:hint="eastAsia" w:ascii="宋体" w:hAnsi="宋体" w:cs="宋体"/>
          <w:szCs w:val="21"/>
          <w:lang w:val="en-US" w:eastAsia="zh-CN"/>
        </w:rPr>
        <w:tab/>
      </w:r>
      <w:r>
        <w:rPr>
          <w:rFonts w:hint="eastAsia" w:ascii="宋体" w:hAnsi="宋体" w:cs="宋体"/>
          <w:szCs w:val="21"/>
        </w:rPr>
        <w:t xml:space="preserve">  ）       </w:t>
      </w:r>
      <w:r>
        <w:rPr>
          <w:rFonts w:hint="eastAsia" w:ascii="宋体" w:hAnsi="宋体" w:cs="宋体"/>
          <w:szCs w:val="21"/>
          <w:lang w:val="en-US" w:eastAsia="zh-CN"/>
        </w:rPr>
        <w:t xml:space="preserve">    </w:t>
      </w:r>
      <w:r>
        <w:rPr>
          <w:rFonts w:hint="eastAsia" w:ascii="宋体" w:hAnsi="宋体" w:cs="宋体"/>
          <w:color w:val="000000"/>
          <w:kern w:val="0"/>
          <w:szCs w:val="21"/>
          <w:lang w:bidi="ar"/>
        </w:rPr>
        <w:t>2.国家修订个人所得税法</w:t>
      </w:r>
      <w:r>
        <w:rPr>
          <w:rFonts w:hint="eastAsia" w:ascii="宋体" w:hAnsi="宋体" w:cs="宋体"/>
          <w:szCs w:val="21"/>
        </w:rPr>
        <w:t xml:space="preserve">（  </w:t>
      </w:r>
      <w:r>
        <w:rPr>
          <w:rFonts w:hint="eastAsia" w:ascii="宋体" w:hAnsi="宋体" w:cs="宋体"/>
          <w:szCs w:val="21"/>
          <w:lang w:val="en-US" w:eastAsia="zh-CN"/>
        </w:rPr>
        <w:tab/>
      </w:r>
      <w:r>
        <w:rPr>
          <w:rFonts w:hint="eastAsia" w:ascii="宋体" w:hAnsi="宋体" w:cs="宋体"/>
          <w:szCs w:val="21"/>
          <w:lang w:val="en-US" w:eastAsia="zh-CN"/>
        </w:rPr>
        <w:tab/>
      </w:r>
      <w:r>
        <w:rPr>
          <w:rFonts w:hint="eastAsia" w:ascii="宋体" w:hAnsi="宋体" w:cs="宋体"/>
          <w:szCs w:val="21"/>
        </w:rPr>
        <w:t xml:space="preserve">  ）</w:t>
      </w:r>
    </w:p>
    <w:p>
      <w:pPr>
        <w:tabs>
          <w:tab w:val="left" w:pos="0"/>
        </w:tabs>
        <w:rPr>
          <w:rFonts w:ascii="宋体" w:hAnsi="宋体" w:cs="宋体"/>
          <w:color w:val="000000"/>
          <w:kern w:val="0"/>
          <w:szCs w:val="21"/>
          <w:lang w:bidi="ar"/>
        </w:rPr>
      </w:pPr>
      <w:r>
        <w:rPr>
          <w:rFonts w:hint="eastAsia" w:ascii="宋体" w:hAnsi="宋体" w:cs="宋体"/>
          <w:color w:val="000000"/>
          <w:kern w:val="0"/>
          <w:szCs w:val="21"/>
          <w:lang w:bidi="ar"/>
        </w:rPr>
        <w:t>3.实施产业振兴</w:t>
      </w:r>
      <w:r>
        <w:rPr>
          <w:rFonts w:hint="eastAsia" w:ascii="宋体" w:hAnsi="宋体" w:cs="宋体"/>
          <w:b/>
          <w:bCs/>
          <w:color w:val="000000"/>
          <w:kern w:val="0"/>
          <w:szCs w:val="21"/>
          <w:u w:val="double"/>
          <w:lang w:bidi="ar"/>
        </w:rPr>
        <w:t>规划</w:t>
      </w:r>
      <w:r>
        <w:rPr>
          <w:rFonts w:hint="eastAsia" w:ascii="宋体" w:hAnsi="宋体" w:cs="宋体"/>
          <w:szCs w:val="21"/>
        </w:rPr>
        <w:t xml:space="preserve">（  </w:t>
      </w:r>
      <w:r>
        <w:rPr>
          <w:rFonts w:hint="eastAsia" w:ascii="宋体" w:hAnsi="宋体" w:cs="宋体"/>
          <w:szCs w:val="21"/>
          <w:lang w:val="en-US" w:eastAsia="zh-CN"/>
        </w:rPr>
        <w:tab/>
      </w:r>
      <w:r>
        <w:rPr>
          <w:rFonts w:hint="eastAsia" w:ascii="宋体" w:hAnsi="宋体" w:cs="宋体"/>
          <w:szCs w:val="21"/>
          <w:lang w:val="en-US" w:eastAsia="zh-CN"/>
        </w:rPr>
        <w:tab/>
      </w:r>
      <w:r>
        <w:rPr>
          <w:rFonts w:hint="eastAsia" w:ascii="宋体" w:hAnsi="宋体" w:cs="宋体"/>
          <w:szCs w:val="21"/>
        </w:rPr>
        <w:t xml:space="preserve">  ）</w:t>
      </w:r>
      <w:r>
        <w:rPr>
          <w:rFonts w:hint="eastAsia" w:ascii="宋体" w:hAnsi="宋体" w:cs="宋体"/>
          <w:color w:val="000000"/>
          <w:kern w:val="0"/>
          <w:szCs w:val="21"/>
          <w:lang w:bidi="ar"/>
        </w:rPr>
        <w:t xml:space="preserve">   </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4.调整存</w:t>
      </w:r>
      <w:r>
        <w:rPr>
          <w:rFonts w:hint="eastAsia" w:ascii="宋体" w:hAnsi="宋体" w:cs="宋体"/>
          <w:b/>
          <w:bCs/>
          <w:color w:val="000000"/>
          <w:kern w:val="0"/>
          <w:szCs w:val="21"/>
          <w:u w:val="double"/>
          <w:lang w:bidi="ar"/>
        </w:rPr>
        <w:t>贷款基准利率</w:t>
      </w:r>
      <w:r>
        <w:rPr>
          <w:rFonts w:hint="eastAsia" w:ascii="宋体" w:hAnsi="宋体" w:cs="宋体"/>
          <w:szCs w:val="21"/>
        </w:rPr>
        <w:t xml:space="preserve">（  </w:t>
      </w:r>
      <w:r>
        <w:rPr>
          <w:rFonts w:hint="eastAsia" w:ascii="宋体" w:hAnsi="宋体" w:cs="宋体"/>
          <w:szCs w:val="21"/>
          <w:lang w:val="en-US" w:eastAsia="zh-CN"/>
        </w:rPr>
        <w:tab/>
      </w:r>
      <w:r>
        <w:rPr>
          <w:rFonts w:hint="eastAsia" w:ascii="宋体" w:hAnsi="宋体" w:cs="宋体"/>
          <w:szCs w:val="21"/>
          <w:lang w:val="en-US" w:eastAsia="zh-CN"/>
        </w:rPr>
        <w:tab/>
      </w:r>
      <w:r>
        <w:rPr>
          <w:rFonts w:hint="eastAsia" w:ascii="宋体" w:hAnsi="宋体" w:cs="宋体"/>
          <w:szCs w:val="21"/>
        </w:rPr>
        <w:t xml:space="preserve">  ）</w:t>
      </w:r>
    </w:p>
    <w:p>
      <w:pPr>
        <w:tabs>
          <w:tab w:val="left" w:pos="0"/>
        </w:tabs>
        <w:rPr>
          <w:rFonts w:ascii="宋体" w:hAnsi="宋体" w:cs="宋体"/>
          <w:color w:val="000000"/>
          <w:kern w:val="0"/>
          <w:szCs w:val="21"/>
          <w:lang w:bidi="ar"/>
        </w:rPr>
      </w:pPr>
      <w:r>
        <w:rPr>
          <w:rFonts w:hint="eastAsia" w:ascii="宋体" w:hAnsi="宋体" w:cs="宋体"/>
          <w:color w:val="000000"/>
          <w:kern w:val="0"/>
          <w:szCs w:val="21"/>
          <w:lang w:bidi="ar"/>
        </w:rPr>
        <w:t>5.国家</w:t>
      </w:r>
      <w:r>
        <w:rPr>
          <w:rFonts w:hint="eastAsia" w:ascii="宋体" w:hAnsi="宋体" w:cs="宋体"/>
          <w:b/>
          <w:bCs/>
          <w:color w:val="000000"/>
          <w:kern w:val="0"/>
          <w:szCs w:val="21"/>
          <w:u w:val="double"/>
          <w:lang w:bidi="ar"/>
        </w:rPr>
        <w:t>勒令关闭</w:t>
      </w:r>
      <w:r>
        <w:rPr>
          <w:rFonts w:hint="eastAsia" w:ascii="宋体" w:hAnsi="宋体" w:cs="宋体"/>
          <w:color w:val="000000"/>
          <w:kern w:val="0"/>
          <w:szCs w:val="21"/>
          <w:lang w:bidi="ar"/>
        </w:rPr>
        <w:t>污染严重企业</w:t>
      </w:r>
      <w:r>
        <w:rPr>
          <w:rFonts w:hint="eastAsia" w:ascii="宋体" w:hAnsi="宋体" w:cs="宋体"/>
          <w:szCs w:val="21"/>
        </w:rPr>
        <w:t xml:space="preserve">（  </w:t>
      </w:r>
      <w:r>
        <w:rPr>
          <w:rFonts w:hint="eastAsia" w:ascii="宋体" w:hAnsi="宋体" w:cs="宋体"/>
          <w:szCs w:val="21"/>
          <w:lang w:val="en-US" w:eastAsia="zh-CN"/>
        </w:rPr>
        <w:tab/>
      </w:r>
      <w:r>
        <w:rPr>
          <w:rFonts w:hint="eastAsia" w:ascii="宋体" w:hAnsi="宋体" w:cs="宋体"/>
          <w:szCs w:val="21"/>
          <w:lang w:val="en-US" w:eastAsia="zh-CN"/>
        </w:rPr>
        <w:tab/>
      </w:r>
      <w:r>
        <w:rPr>
          <w:rFonts w:hint="eastAsia" w:ascii="宋体" w:hAnsi="宋体" w:cs="宋体"/>
          <w:szCs w:val="21"/>
        </w:rPr>
        <w:t xml:space="preserve">  ）</w:t>
      </w:r>
      <w:r>
        <w:rPr>
          <w:rFonts w:hint="eastAsia" w:ascii="宋体" w:hAnsi="宋体" w:cs="宋体"/>
          <w:color w:val="000000"/>
          <w:kern w:val="0"/>
          <w:szCs w:val="21"/>
          <w:lang w:bidi="ar"/>
        </w:rPr>
        <w:t xml:space="preserve"> </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 xml:space="preserve"> 6.实行结构性</w:t>
      </w:r>
      <w:r>
        <w:rPr>
          <w:rFonts w:hint="eastAsia" w:ascii="宋体" w:hAnsi="宋体" w:cs="宋体"/>
          <w:b/>
          <w:bCs/>
          <w:color w:val="000000"/>
          <w:kern w:val="0"/>
          <w:szCs w:val="21"/>
          <w:u w:val="double"/>
          <w:lang w:bidi="ar"/>
        </w:rPr>
        <w:t>减税</w:t>
      </w:r>
      <w:r>
        <w:rPr>
          <w:rFonts w:hint="eastAsia" w:ascii="宋体" w:hAnsi="宋体" w:cs="宋体"/>
          <w:szCs w:val="21"/>
        </w:rPr>
        <w:t xml:space="preserve">（  </w:t>
      </w:r>
      <w:r>
        <w:rPr>
          <w:rFonts w:hint="eastAsia" w:ascii="宋体" w:hAnsi="宋体" w:cs="宋体"/>
          <w:szCs w:val="21"/>
          <w:lang w:val="en-US" w:eastAsia="zh-CN"/>
        </w:rPr>
        <w:tab/>
      </w:r>
      <w:r>
        <w:rPr>
          <w:rFonts w:hint="eastAsia" w:ascii="宋体" w:hAnsi="宋体" w:cs="宋体"/>
          <w:szCs w:val="21"/>
          <w:lang w:val="en-US" w:eastAsia="zh-CN"/>
        </w:rPr>
        <w:tab/>
      </w:r>
      <w:r>
        <w:rPr>
          <w:rFonts w:hint="eastAsia" w:ascii="宋体" w:hAnsi="宋体" w:cs="宋体"/>
          <w:szCs w:val="21"/>
        </w:rPr>
        <w:t xml:space="preserve">  ）</w:t>
      </w:r>
    </w:p>
    <w:p>
      <w:pPr>
        <w:tabs>
          <w:tab w:val="left" w:pos="0"/>
        </w:tabs>
        <w:rPr>
          <w:rFonts w:ascii="宋体" w:hAnsi="宋体" w:cs="宋体"/>
          <w:color w:val="000000"/>
          <w:kern w:val="0"/>
          <w:szCs w:val="21"/>
          <w:lang w:bidi="ar"/>
        </w:rPr>
      </w:pPr>
      <w:r>
        <w:rPr>
          <w:rFonts w:hint="eastAsia" w:ascii="宋体" w:hAnsi="宋体" w:cs="宋体"/>
          <w:color w:val="000000"/>
          <w:kern w:val="0"/>
          <w:szCs w:val="21"/>
          <w:lang w:bidi="ar"/>
        </w:rPr>
        <w:t>7.依照</w:t>
      </w:r>
      <w:r>
        <w:rPr>
          <w:rFonts w:hint="eastAsia" w:ascii="宋体" w:hAnsi="宋体" w:cs="宋体"/>
          <w:b/>
          <w:bCs/>
          <w:color w:val="000000"/>
          <w:kern w:val="0"/>
          <w:szCs w:val="21"/>
          <w:u w:val="double"/>
          <w:lang w:bidi="ar"/>
        </w:rPr>
        <w:t>《反垄断法》</w:t>
      </w:r>
      <w:r>
        <w:rPr>
          <w:rFonts w:hint="eastAsia" w:ascii="宋体" w:hAnsi="宋体" w:cs="宋体"/>
          <w:color w:val="000000"/>
          <w:kern w:val="0"/>
          <w:szCs w:val="21"/>
          <w:lang w:bidi="ar"/>
        </w:rPr>
        <w:t>调控房价</w:t>
      </w:r>
      <w:r>
        <w:rPr>
          <w:rFonts w:hint="eastAsia" w:ascii="宋体" w:hAnsi="宋体" w:cs="宋体"/>
          <w:szCs w:val="21"/>
        </w:rPr>
        <w:t xml:space="preserve">（  </w:t>
      </w:r>
      <w:r>
        <w:rPr>
          <w:rFonts w:hint="eastAsia" w:ascii="宋体" w:hAnsi="宋体" w:cs="宋体"/>
          <w:szCs w:val="21"/>
          <w:lang w:val="en-US" w:eastAsia="zh-CN"/>
        </w:rPr>
        <w:tab/>
      </w:r>
      <w:r>
        <w:rPr>
          <w:rFonts w:hint="eastAsia" w:ascii="宋体" w:hAnsi="宋体" w:cs="宋体"/>
          <w:szCs w:val="21"/>
          <w:lang w:val="en-US" w:eastAsia="zh-CN"/>
        </w:rPr>
        <w:tab/>
      </w:r>
      <w:r>
        <w:rPr>
          <w:rFonts w:hint="eastAsia" w:ascii="宋体" w:hAnsi="宋体" w:cs="宋体"/>
          <w:szCs w:val="21"/>
        </w:rPr>
        <w:t xml:space="preserve">  ）</w:t>
      </w:r>
      <w:r>
        <w:rPr>
          <w:rFonts w:hint="eastAsia" w:ascii="宋体" w:hAnsi="宋体" w:cs="宋体"/>
          <w:color w:val="000000"/>
          <w:kern w:val="0"/>
          <w:szCs w:val="21"/>
          <w:lang w:bidi="ar"/>
        </w:rPr>
        <w:t xml:space="preserve">   8.国务院发出通知</w:t>
      </w:r>
      <w:r>
        <w:rPr>
          <w:rFonts w:hint="eastAsia" w:ascii="宋体" w:hAnsi="宋体" w:cs="宋体"/>
          <w:b/>
          <w:bCs/>
          <w:color w:val="000000"/>
          <w:kern w:val="0"/>
          <w:szCs w:val="21"/>
          <w:u w:val="double"/>
          <w:lang w:bidi="ar"/>
        </w:rPr>
        <w:t>坚决取缔</w:t>
      </w:r>
      <w:r>
        <w:rPr>
          <w:rFonts w:hint="eastAsia" w:ascii="宋体" w:hAnsi="宋体" w:cs="宋体"/>
          <w:color w:val="000000"/>
          <w:kern w:val="0"/>
          <w:szCs w:val="21"/>
          <w:lang w:bidi="ar"/>
        </w:rPr>
        <w:t>传销活动</w:t>
      </w:r>
      <w:r>
        <w:rPr>
          <w:rFonts w:hint="eastAsia" w:ascii="宋体" w:hAnsi="宋体" w:cs="宋体"/>
          <w:szCs w:val="21"/>
        </w:rPr>
        <w:t xml:space="preserve">（  </w:t>
      </w:r>
      <w:r>
        <w:rPr>
          <w:rFonts w:hint="eastAsia" w:ascii="宋体" w:hAnsi="宋体" w:cs="宋体"/>
          <w:szCs w:val="21"/>
          <w:lang w:val="en-US" w:eastAsia="zh-CN"/>
        </w:rPr>
        <w:tab/>
      </w:r>
      <w:r>
        <w:rPr>
          <w:rFonts w:hint="eastAsia" w:ascii="宋体" w:hAnsi="宋体" w:cs="宋体"/>
          <w:szCs w:val="21"/>
          <w:lang w:val="en-US" w:eastAsia="zh-CN"/>
        </w:rPr>
        <w:tab/>
      </w:r>
      <w:r>
        <w:rPr>
          <w:rFonts w:hint="eastAsia" w:ascii="宋体" w:hAnsi="宋体" w:cs="宋体"/>
          <w:szCs w:val="21"/>
        </w:rPr>
        <w:t xml:space="preserve">  ）</w:t>
      </w:r>
    </w:p>
    <w:p>
      <w:pPr>
        <w:tabs>
          <w:tab w:val="left" w:pos="0"/>
        </w:tabs>
        <w:rPr>
          <w:rFonts w:ascii="宋体" w:hAnsi="宋体" w:cs="宋体"/>
          <w:b/>
          <w:bCs/>
          <w:color w:val="000000"/>
          <w:kern w:val="0"/>
          <w:szCs w:val="21"/>
          <w:lang w:bidi="ar"/>
        </w:rPr>
      </w:pPr>
      <w:r>
        <w:rPr>
          <w:rFonts w:hint="eastAsia" w:ascii="宋体" w:hAnsi="宋体" w:cs="宋体"/>
          <w:color w:val="000000"/>
          <w:kern w:val="0"/>
          <w:szCs w:val="21"/>
          <w:lang w:bidi="ar"/>
        </w:rPr>
        <w:t>9.物价局</w:t>
      </w:r>
      <w:r>
        <w:rPr>
          <w:rFonts w:hint="eastAsia" w:ascii="宋体" w:hAnsi="宋体" w:cs="宋体"/>
          <w:b/>
          <w:bCs/>
          <w:color w:val="000000"/>
          <w:kern w:val="0"/>
          <w:szCs w:val="21"/>
          <w:u w:val="double"/>
          <w:lang w:bidi="ar"/>
        </w:rPr>
        <w:t>核准</w:t>
      </w:r>
      <w:r>
        <w:rPr>
          <w:rFonts w:hint="eastAsia" w:ascii="宋体" w:hAnsi="宋体" w:cs="宋体"/>
          <w:color w:val="000000"/>
          <w:kern w:val="0"/>
          <w:szCs w:val="21"/>
          <w:lang w:bidi="ar"/>
        </w:rPr>
        <w:t>公交车价格</w:t>
      </w:r>
      <w:r>
        <w:rPr>
          <w:rFonts w:hint="eastAsia" w:ascii="宋体" w:hAnsi="宋体" w:cs="宋体"/>
          <w:szCs w:val="21"/>
        </w:rPr>
        <w:t xml:space="preserve">（  </w:t>
      </w:r>
      <w:r>
        <w:rPr>
          <w:rFonts w:hint="eastAsia" w:ascii="宋体" w:hAnsi="宋体" w:cs="宋体"/>
          <w:szCs w:val="21"/>
          <w:lang w:val="en-US" w:eastAsia="zh-CN"/>
        </w:rPr>
        <w:tab/>
      </w:r>
      <w:r>
        <w:rPr>
          <w:rFonts w:hint="eastAsia" w:ascii="宋体" w:hAnsi="宋体" w:cs="宋体"/>
          <w:szCs w:val="21"/>
          <w:lang w:val="en-US" w:eastAsia="zh-CN"/>
        </w:rPr>
        <w:tab/>
      </w:r>
      <w:r>
        <w:rPr>
          <w:rFonts w:hint="eastAsia" w:ascii="宋体" w:hAnsi="宋体" w:cs="宋体"/>
          <w:szCs w:val="21"/>
        </w:rPr>
        <w:t xml:space="preserve">  ）</w:t>
      </w:r>
      <w:r>
        <w:rPr>
          <w:rFonts w:hint="eastAsia" w:ascii="宋体" w:hAnsi="宋体" w:cs="宋体"/>
          <w:color w:val="000000"/>
          <w:kern w:val="0"/>
          <w:szCs w:val="21"/>
          <w:lang w:bidi="ar"/>
        </w:rPr>
        <w:t xml:space="preserve">  </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 xml:space="preserve">  10.</w:t>
      </w:r>
      <w:r>
        <w:rPr>
          <w:rFonts w:hint="eastAsia" w:ascii="宋体" w:hAnsi="宋体" w:cs="宋体"/>
          <w:b/>
          <w:bCs/>
          <w:color w:val="000000"/>
          <w:kern w:val="0"/>
          <w:szCs w:val="21"/>
          <w:u w:val="double"/>
          <w:lang w:bidi="ar"/>
        </w:rPr>
        <w:t>新旅游法</w:t>
      </w:r>
      <w:r>
        <w:rPr>
          <w:rFonts w:hint="eastAsia" w:ascii="宋体" w:hAnsi="宋体" w:cs="宋体"/>
          <w:color w:val="000000"/>
          <w:kern w:val="0"/>
          <w:szCs w:val="21"/>
          <w:lang w:bidi="ar"/>
        </w:rPr>
        <w:t>规范旅游行业</w:t>
      </w:r>
      <w:r>
        <w:rPr>
          <w:rFonts w:hint="eastAsia" w:ascii="宋体" w:hAnsi="宋体" w:cs="宋体"/>
          <w:szCs w:val="21"/>
        </w:rPr>
        <w:t xml:space="preserve">（  </w:t>
      </w:r>
      <w:r>
        <w:rPr>
          <w:rFonts w:hint="eastAsia" w:ascii="宋体" w:hAnsi="宋体" w:cs="宋体"/>
          <w:szCs w:val="21"/>
          <w:lang w:val="en-US" w:eastAsia="zh-CN"/>
        </w:rPr>
        <w:tab/>
      </w:r>
      <w:r>
        <w:rPr>
          <w:rFonts w:hint="eastAsia" w:ascii="宋体" w:hAnsi="宋体" w:cs="宋体"/>
          <w:szCs w:val="21"/>
          <w:lang w:val="en-US" w:eastAsia="zh-CN"/>
        </w:rPr>
        <w:tab/>
      </w:r>
      <w:r>
        <w:rPr>
          <w:rFonts w:hint="eastAsia" w:ascii="宋体" w:hAnsi="宋体" w:cs="宋体"/>
          <w:szCs w:val="21"/>
        </w:rPr>
        <w:t xml:space="preserve">  ）</w:t>
      </w:r>
      <w:r>
        <w:rPr>
          <w:rFonts w:hint="eastAsia" w:ascii="宋体" w:hAnsi="宋体" w:cs="宋体"/>
          <w:b/>
          <w:bCs/>
          <w:color w:val="000000"/>
          <w:kern w:val="0"/>
          <w:szCs w:val="21"/>
          <w:lang w:bidi="ar"/>
        </w:rPr>
        <w:t xml:space="preserve">             </w:t>
      </w:r>
    </w:p>
    <w:p>
      <w:pPr>
        <w:tabs>
          <w:tab w:val="left" w:pos="1755"/>
        </w:tabs>
        <w:jc w:val="left"/>
        <w:rPr>
          <w:b/>
          <w:bCs/>
          <w:szCs w:val="21"/>
        </w:rPr>
      </w:pPr>
      <w:r>
        <w:rPr>
          <w:rFonts w:hint="eastAsia"/>
        </w:rPr>
        <w:t>2</w:t>
      </w:r>
      <w:r>
        <w:rPr>
          <w:rFonts w:hint="eastAsia" w:ascii="宋体" w:hAnsi="宋体" w:cs="宋体"/>
          <w:b/>
          <w:bCs/>
          <w:szCs w:val="21"/>
        </w:rPr>
        <w:t xml:space="preserve">.区分“财政政策”和“货币政策”                        </w:t>
      </w:r>
      <w:r>
        <w:rPr>
          <w:rFonts w:hint="eastAsia" w:ascii="宋体" w:hAnsi="宋体" w:cs="宋体"/>
          <w:b/>
          <w:szCs w:val="21"/>
        </w:rPr>
        <w:t>3.理解不同类型的财政政策和货币政策</w:t>
      </w:r>
    </w:p>
    <w:p>
      <w:pPr>
        <w:tabs>
          <w:tab w:val="left" w:pos="1755"/>
        </w:tabs>
        <w:ind w:firstLine="420" w:firstLineChars="200"/>
        <w:rPr>
          <w:b/>
          <w:bCs/>
          <w:szCs w:val="21"/>
        </w:rPr>
      </w:pPr>
      <w:r>
        <w:drawing>
          <wp:anchor distT="0" distB="0" distL="114300" distR="114300" simplePos="0" relativeHeight="251660288" behindDoc="0" locked="0" layoutInCell="1" allowOverlap="1">
            <wp:simplePos x="0" y="0"/>
            <wp:positionH relativeFrom="column">
              <wp:posOffset>3934460</wp:posOffset>
            </wp:positionH>
            <wp:positionV relativeFrom="paragraph">
              <wp:posOffset>99060</wp:posOffset>
            </wp:positionV>
            <wp:extent cx="1904365" cy="1840865"/>
            <wp:effectExtent l="0" t="0" r="635" b="6985"/>
            <wp:wrapSquare wrapText="bothSides"/>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5"/>
                    <a:stretch>
                      <a:fillRect/>
                    </a:stretch>
                  </pic:blipFill>
                  <pic:spPr>
                    <a:xfrm>
                      <a:off x="0" y="0"/>
                      <a:ext cx="1904365" cy="1840865"/>
                    </a:xfrm>
                    <a:prstGeom prst="rect">
                      <a:avLst/>
                    </a:prstGeom>
                    <a:noFill/>
                    <a:ln>
                      <a:noFill/>
                    </a:ln>
                  </pic:spPr>
                </pic:pic>
              </a:graphicData>
            </a:graphic>
          </wp:anchor>
        </w:drawing>
      </w:r>
      <w:r>
        <w:drawing>
          <wp:anchor distT="0" distB="0" distL="114300" distR="114300" simplePos="0" relativeHeight="251659264" behindDoc="1" locked="0" layoutInCell="1" allowOverlap="1">
            <wp:simplePos x="0" y="0"/>
            <wp:positionH relativeFrom="column">
              <wp:posOffset>62865</wp:posOffset>
            </wp:positionH>
            <wp:positionV relativeFrom="paragraph">
              <wp:posOffset>102870</wp:posOffset>
            </wp:positionV>
            <wp:extent cx="3208655" cy="1612265"/>
            <wp:effectExtent l="0" t="0" r="10795" b="6985"/>
            <wp:wrapTight wrapText="bothSides">
              <wp:wrapPolygon>
                <wp:start x="0" y="0"/>
                <wp:lineTo x="0" y="21438"/>
                <wp:lineTo x="21416" y="21438"/>
                <wp:lineTo x="21416" y="0"/>
                <wp:lineTo x="0" y="0"/>
              </wp:wrapPolygon>
            </wp:wrapTight>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6"/>
                    <a:stretch>
                      <a:fillRect/>
                    </a:stretch>
                  </pic:blipFill>
                  <pic:spPr>
                    <a:xfrm>
                      <a:off x="0" y="0"/>
                      <a:ext cx="3208655" cy="1612265"/>
                    </a:xfrm>
                    <a:prstGeom prst="rect">
                      <a:avLst/>
                    </a:prstGeom>
                    <a:noFill/>
                    <a:ln>
                      <a:noFill/>
                    </a:ln>
                  </pic:spPr>
                </pic:pic>
              </a:graphicData>
            </a:graphic>
          </wp:anchor>
        </w:drawing>
      </w:r>
    </w:p>
    <w:p>
      <w:pPr>
        <w:tabs>
          <w:tab w:val="left" w:pos="1755"/>
        </w:tabs>
        <w:ind w:firstLine="422" w:firstLineChars="200"/>
        <w:rPr>
          <w:b/>
          <w:bCs/>
          <w:szCs w:val="21"/>
        </w:rPr>
      </w:pPr>
    </w:p>
    <w:p>
      <w:pPr>
        <w:tabs>
          <w:tab w:val="left" w:pos="1755"/>
        </w:tabs>
        <w:ind w:firstLine="422" w:firstLineChars="200"/>
        <w:rPr>
          <w:b/>
          <w:bCs/>
          <w:szCs w:val="21"/>
        </w:rPr>
      </w:pPr>
    </w:p>
    <w:p>
      <w:pPr>
        <w:tabs>
          <w:tab w:val="left" w:pos="1755"/>
        </w:tabs>
        <w:ind w:firstLine="422" w:firstLineChars="200"/>
        <w:rPr>
          <w:b/>
          <w:bCs/>
          <w:szCs w:val="21"/>
        </w:rPr>
      </w:pPr>
    </w:p>
    <w:p>
      <w:pPr>
        <w:tabs>
          <w:tab w:val="left" w:pos="1755"/>
        </w:tabs>
        <w:ind w:firstLine="422" w:firstLineChars="200"/>
        <w:rPr>
          <w:b/>
          <w:bCs/>
          <w:szCs w:val="21"/>
        </w:rPr>
      </w:pPr>
    </w:p>
    <w:p>
      <w:pPr>
        <w:tabs>
          <w:tab w:val="left" w:pos="1755"/>
        </w:tabs>
        <w:ind w:firstLine="422" w:firstLineChars="200"/>
        <w:rPr>
          <w:b/>
          <w:bCs/>
          <w:szCs w:val="21"/>
        </w:rPr>
      </w:pPr>
      <w:r>
        <w:rPr>
          <w:rFonts w:hint="eastAsia"/>
          <w:b/>
          <w:bCs/>
          <w:szCs w:val="21"/>
        </w:rPr>
        <w:t xml:space="preserve">    </w:t>
      </w:r>
    </w:p>
    <w:p>
      <w:pPr>
        <w:pStyle w:val="2"/>
        <w:rPr>
          <w:lang w:val="en-US" w:bidi="ar-SA"/>
        </w:rPr>
      </w:pPr>
    </w:p>
    <w:p>
      <w:pPr>
        <w:pStyle w:val="3"/>
      </w:pPr>
    </w:p>
    <w:p>
      <w:pPr>
        <w:tabs>
          <w:tab w:val="left" w:pos="1755"/>
        </w:tabs>
        <w:jc w:val="left"/>
        <w:rPr>
          <w:b/>
          <w:szCs w:val="21"/>
        </w:rPr>
      </w:pPr>
    </w:p>
    <w:p>
      <w:pPr>
        <w:rPr>
          <w:rFonts w:ascii="宋体" w:hAnsi="宋体" w:cs="宋体"/>
          <w:b/>
          <w:bCs/>
          <w:szCs w:val="21"/>
        </w:rPr>
      </w:pPr>
      <w:r>
        <w:rPr>
          <w:rFonts w:hint="eastAsia"/>
          <w:b/>
          <w:szCs w:val="21"/>
        </w:rPr>
        <w:t>4.</w:t>
      </w:r>
      <w:r>
        <w:rPr>
          <w:rFonts w:hint="eastAsia" w:ascii="宋体" w:hAnsi="宋体" w:cs="宋体"/>
          <w:b/>
          <w:bCs/>
          <w:szCs w:val="21"/>
        </w:rPr>
        <w:t>市场调节与宏观调控的区分</w:t>
      </w:r>
    </w:p>
    <w:p>
      <w:pPr>
        <w:ind w:firstLine="420"/>
        <w:rPr>
          <w:rFonts w:ascii="宋体" w:hAnsi="宋体"/>
        </w:rPr>
      </w:pPr>
      <w:r>
        <w:rPr>
          <w:rFonts w:hint="eastAsia" w:ascii="宋体" w:hAnsi="宋体"/>
        </w:rPr>
        <w:t>在市场经济中，生产什么、如何生产、产品如何分配，主要通过</w:t>
      </w:r>
      <w:r>
        <w:rPr>
          <w:rFonts w:hint="eastAsia" w:ascii="楷体" w:hAnsi="楷体" w:eastAsia="楷体"/>
          <w:b/>
          <w:u w:val="single"/>
        </w:rPr>
        <w:t>价格</w:t>
      </w:r>
      <w:r>
        <w:rPr>
          <w:rFonts w:hint="eastAsia" w:ascii="宋体" w:hAnsi="宋体"/>
        </w:rPr>
        <w:t>、</w:t>
      </w:r>
      <w:r>
        <w:rPr>
          <w:rFonts w:hint="eastAsia" w:ascii="楷体" w:hAnsi="楷体" w:eastAsia="楷体"/>
          <w:b/>
          <w:u w:val="single"/>
        </w:rPr>
        <w:t>供求</w:t>
      </w:r>
      <w:r>
        <w:rPr>
          <w:rFonts w:hint="eastAsia" w:ascii="宋体" w:hAnsi="宋体"/>
        </w:rPr>
        <w:t>、</w:t>
      </w:r>
      <w:r>
        <w:rPr>
          <w:rFonts w:hint="eastAsia" w:ascii="楷体" w:hAnsi="楷体" w:eastAsia="楷体"/>
          <w:b/>
          <w:u w:val="single"/>
        </w:rPr>
        <w:t>竞争</w:t>
      </w:r>
      <w:r>
        <w:rPr>
          <w:rFonts w:hint="eastAsia" w:ascii="宋体" w:hAnsi="宋体"/>
        </w:rPr>
        <w:t>等机制来调节。</w:t>
      </w:r>
    </w:p>
    <w:p>
      <w:pPr>
        <w:ind w:firstLine="420"/>
        <w:rPr>
          <w:rFonts w:ascii="宋体" w:hAnsi="宋体"/>
        </w:rPr>
      </w:pPr>
      <w:r>
        <w:rPr>
          <w:rFonts w:hint="eastAsia" w:ascii="宋体" w:hAnsi="宋体"/>
        </w:rPr>
        <w:t>市场就像是</w:t>
      </w:r>
      <w:r>
        <w:rPr>
          <w:rFonts w:hint="eastAsia" w:ascii="楷体" w:hAnsi="楷体" w:eastAsia="楷体"/>
          <w:b/>
          <w:u w:val="single"/>
        </w:rPr>
        <w:t>看不见</w:t>
      </w:r>
      <w:r>
        <w:rPr>
          <w:rFonts w:hint="eastAsia" w:ascii="宋体" w:hAnsi="宋体"/>
        </w:rPr>
        <w:t>的手。看得见的手是指</w:t>
      </w:r>
      <w:r>
        <w:rPr>
          <w:rFonts w:hint="eastAsia" w:ascii="楷体" w:hAnsi="楷体" w:eastAsia="楷体"/>
          <w:b/>
          <w:u w:val="single"/>
        </w:rPr>
        <w:t>宏观调控</w:t>
      </w:r>
      <w:r>
        <w:rPr>
          <w:rFonts w:hint="eastAsia" w:ascii="宋体" w:hAnsi="宋体"/>
        </w:rPr>
        <w:t>。</w:t>
      </w:r>
    </w:p>
    <w:p>
      <w:pPr>
        <w:ind w:firstLine="420"/>
        <w:rPr>
          <w:rFonts w:ascii="宋体" w:hAnsi="宋体"/>
        </w:rPr>
      </w:pPr>
      <w:r>
        <w:rPr>
          <w:rFonts w:hint="eastAsia" w:ascii="宋体" w:hAnsi="宋体"/>
        </w:rPr>
        <w:t>体现</w:t>
      </w:r>
      <w:r>
        <w:rPr>
          <w:rFonts w:hint="eastAsia" w:ascii="楷体" w:hAnsi="楷体" w:eastAsia="楷体"/>
          <w:b/>
          <w:u w:val="single"/>
        </w:rPr>
        <w:t>市场调节</w:t>
      </w:r>
      <w:r>
        <w:rPr>
          <w:rFonts w:hint="eastAsia" w:ascii="宋体" w:hAnsi="宋体"/>
        </w:rPr>
        <w:t>的主体有企业、个人等。体现市场调节的措施是供求、价格、竞争</w:t>
      </w:r>
      <w:r>
        <w:rPr>
          <w:rFonts w:hint="eastAsia" w:ascii="楷体" w:hAnsi="楷体" w:eastAsia="楷体"/>
          <w:b/>
          <w:u w:val="single"/>
        </w:rPr>
        <w:t>三大机制</w:t>
      </w:r>
      <w:r>
        <w:rPr>
          <w:rFonts w:hint="eastAsia" w:ascii="宋体" w:hAnsi="宋体"/>
        </w:rPr>
        <w:t>。</w:t>
      </w:r>
    </w:p>
    <w:p>
      <w:pPr>
        <w:ind w:firstLine="420"/>
        <w:rPr>
          <w:rFonts w:ascii="宋体" w:hAnsi="宋体"/>
        </w:rPr>
      </w:pPr>
      <w:r>
        <w:rPr>
          <w:rFonts w:hint="eastAsia" w:ascii="宋体" w:hAnsi="宋体"/>
        </w:rPr>
        <w:t>体现</w:t>
      </w:r>
      <w:r>
        <w:rPr>
          <w:rFonts w:hint="eastAsia" w:ascii="楷体" w:hAnsi="楷体" w:eastAsia="楷体"/>
          <w:b/>
          <w:u w:val="single"/>
        </w:rPr>
        <w:t>宏观调控</w:t>
      </w:r>
      <w:r>
        <w:rPr>
          <w:rFonts w:hint="eastAsia" w:ascii="宋体" w:hAnsi="宋体"/>
        </w:rPr>
        <w:t>的主体有政府部门如财政部、央行、发改委等。体现宏观调控的措施是经济、法律、行政</w:t>
      </w:r>
      <w:r>
        <w:rPr>
          <w:rFonts w:hint="eastAsia" w:ascii="楷体" w:hAnsi="楷体" w:eastAsia="楷体"/>
          <w:b/>
          <w:u w:val="single"/>
        </w:rPr>
        <w:t>三大手段</w:t>
      </w:r>
      <w:r>
        <w:rPr>
          <w:rFonts w:hint="eastAsia" w:ascii="宋体" w:hAnsi="宋体"/>
        </w:rPr>
        <w:t>。</w:t>
      </w:r>
    </w:p>
    <w:p>
      <w:pPr>
        <w:ind w:firstLine="420"/>
        <w:rPr>
          <w:rFonts w:ascii="宋体" w:hAnsi="宋体"/>
        </w:rPr>
      </w:pPr>
      <w:r>
        <w:rPr>
          <w:rFonts w:ascii="楷体" w:hAnsi="楷体" w:eastAsia="楷体"/>
          <w:b/>
          <w:u w:val="single"/>
        </w:rPr>
        <w:t>有效</w:t>
      </w:r>
      <w:r>
        <w:rPr>
          <w:rFonts w:ascii="宋体" w:hAnsi="宋体"/>
        </w:rPr>
        <w:t>市场和</w:t>
      </w:r>
      <w:r>
        <w:rPr>
          <w:rFonts w:ascii="楷体" w:hAnsi="楷体" w:eastAsia="楷体"/>
          <w:b/>
          <w:u w:val="single"/>
        </w:rPr>
        <w:t>有为</w:t>
      </w:r>
      <w:r>
        <w:rPr>
          <w:rFonts w:ascii="宋体" w:hAnsi="宋体"/>
        </w:rPr>
        <w:t>政府更好结合</w:t>
      </w:r>
      <w:r>
        <w:rPr>
          <w:rFonts w:hint="eastAsia" w:ascii="宋体" w:hAnsi="宋体"/>
        </w:rPr>
        <w:t>。（有效与有为位置不能乱）</w:t>
      </w:r>
    </w:p>
    <w:p>
      <w:pPr>
        <w:rPr>
          <w:rFonts w:ascii="宋体" w:hAnsi="宋体" w:cs="宋体"/>
          <w:b/>
          <w:bCs/>
          <w:szCs w:val="21"/>
        </w:rPr>
      </w:pPr>
      <w:r>
        <w:rPr>
          <w:rFonts w:hint="eastAsia"/>
          <w:b/>
          <w:szCs w:val="21"/>
        </w:rPr>
        <w:t>5.</w:t>
      </w:r>
      <w:r>
        <w:rPr>
          <w:rFonts w:hint="eastAsia" w:ascii="宋体" w:hAnsi="宋体" w:cs="宋体"/>
          <w:b/>
          <w:bCs/>
          <w:szCs w:val="21"/>
        </w:rPr>
        <w:t>社会主义市场经济的基本特征的区分</w:t>
      </w:r>
    </w:p>
    <w:p>
      <w:pPr>
        <w:ind w:firstLine="420" w:firstLineChars="200"/>
        <w:rPr>
          <w:rFonts w:ascii="宋体" w:hAnsi="宋体" w:cs="宋体"/>
          <w:bCs/>
          <w:szCs w:val="21"/>
        </w:rPr>
      </w:pPr>
      <w:r>
        <w:rPr>
          <w:rFonts w:hint="eastAsia" w:ascii="宋体" w:hAnsi="宋体" w:cs="宋体"/>
          <w:bCs/>
          <w:szCs w:val="21"/>
        </w:rPr>
        <w:t>①重要特征：即坚持</w:t>
      </w:r>
      <w:r>
        <w:rPr>
          <w:rFonts w:hint="eastAsia" w:ascii="楷体" w:hAnsi="楷体" w:eastAsia="楷体"/>
          <w:b/>
          <w:u w:val="single"/>
        </w:rPr>
        <w:t>中国共产党</w:t>
      </w:r>
      <w:r>
        <w:rPr>
          <w:rFonts w:hint="eastAsia" w:ascii="宋体" w:hAnsi="宋体" w:cs="宋体"/>
          <w:bCs/>
          <w:szCs w:val="21"/>
        </w:rPr>
        <w:t>的领导</w:t>
      </w:r>
    </w:p>
    <w:p>
      <w:pPr>
        <w:ind w:firstLine="420" w:firstLineChars="200"/>
        <w:rPr>
          <w:rFonts w:ascii="宋体" w:hAnsi="宋体" w:cs="宋体"/>
          <w:bCs/>
          <w:szCs w:val="21"/>
        </w:rPr>
      </w:pPr>
      <w:r>
        <w:rPr>
          <w:rFonts w:hint="eastAsia" w:ascii="宋体" w:hAnsi="宋体" w:cs="宋体"/>
          <w:bCs/>
          <w:szCs w:val="21"/>
        </w:rPr>
        <w:t>②显著优势：</w:t>
      </w:r>
      <w:r>
        <w:rPr>
          <w:rFonts w:hint="eastAsia" w:ascii="楷体" w:hAnsi="楷体" w:eastAsia="楷体"/>
          <w:b/>
          <w:u w:val="single"/>
        </w:rPr>
        <w:t>社会主义制度</w:t>
      </w:r>
      <w:r>
        <w:rPr>
          <w:rFonts w:hint="eastAsia" w:ascii="宋体" w:hAnsi="宋体" w:cs="宋体"/>
          <w:bCs/>
          <w:szCs w:val="21"/>
        </w:rPr>
        <w:t>和</w:t>
      </w:r>
      <w:r>
        <w:rPr>
          <w:rFonts w:hint="eastAsia" w:ascii="楷体" w:hAnsi="楷体" w:eastAsia="楷体"/>
          <w:b/>
          <w:u w:val="single"/>
        </w:rPr>
        <w:t>市场经济</w:t>
      </w:r>
      <w:r>
        <w:rPr>
          <w:rFonts w:hint="eastAsia" w:ascii="宋体" w:hAnsi="宋体" w:cs="宋体"/>
          <w:bCs/>
          <w:szCs w:val="21"/>
        </w:rPr>
        <w:t>有机结合</w:t>
      </w:r>
    </w:p>
    <w:p>
      <w:pPr>
        <w:ind w:firstLine="420" w:firstLineChars="200"/>
        <w:rPr>
          <w:rFonts w:ascii="宋体" w:hAnsi="宋体" w:cs="宋体"/>
          <w:bCs/>
          <w:szCs w:val="21"/>
        </w:rPr>
      </w:pPr>
      <w:r>
        <w:rPr>
          <w:rFonts w:hint="eastAsia" w:ascii="宋体" w:hAnsi="宋体" w:cs="宋体"/>
          <w:bCs/>
          <w:szCs w:val="21"/>
        </w:rPr>
        <w:t>③根本目标：即促进全体人民实现</w:t>
      </w:r>
      <w:r>
        <w:rPr>
          <w:rFonts w:hint="eastAsia" w:ascii="楷体" w:hAnsi="楷体" w:eastAsia="楷体"/>
          <w:b/>
          <w:u w:val="single"/>
        </w:rPr>
        <w:t>共同富裕</w:t>
      </w:r>
    </w:p>
    <w:p>
      <w:pPr>
        <w:ind w:firstLine="420" w:firstLineChars="200"/>
        <w:rPr>
          <w:rFonts w:ascii="宋体" w:hAnsi="宋体" w:cs="宋体"/>
          <w:bCs/>
          <w:szCs w:val="21"/>
        </w:rPr>
      </w:pPr>
      <w:r>
        <w:rPr>
          <w:rFonts w:hint="eastAsia" w:ascii="宋体" w:hAnsi="宋体" w:cs="宋体"/>
          <w:bCs/>
          <w:szCs w:val="21"/>
        </w:rPr>
        <w:t>④内在要求：即科学的</w:t>
      </w:r>
      <w:r>
        <w:rPr>
          <w:rFonts w:hint="eastAsia" w:ascii="楷体" w:hAnsi="楷体" w:eastAsia="楷体"/>
          <w:b/>
          <w:u w:val="single"/>
        </w:rPr>
        <w:t>宏观调控</w:t>
      </w:r>
      <w:r>
        <w:rPr>
          <w:rFonts w:hint="eastAsia" w:ascii="宋体" w:hAnsi="宋体" w:cs="宋体"/>
          <w:bCs/>
          <w:szCs w:val="21"/>
        </w:rPr>
        <w:t>，有效的</w:t>
      </w:r>
      <w:r>
        <w:rPr>
          <w:rFonts w:hint="eastAsia" w:ascii="楷体" w:hAnsi="楷体" w:eastAsia="楷体"/>
          <w:b/>
          <w:u w:val="single"/>
        </w:rPr>
        <w:t>政府治理</w:t>
      </w:r>
    </w:p>
    <w:p>
      <w:pPr>
        <w:rPr>
          <w:rFonts w:ascii="宋体" w:hAnsi="宋体" w:cs="宋体"/>
          <w:b/>
          <w:szCs w:val="21"/>
        </w:rPr>
      </w:pPr>
      <w:r>
        <w:rPr>
          <w:rFonts w:hint="eastAsia" w:ascii="宋体" w:hAnsi="宋体" w:cs="宋体"/>
          <w:b/>
          <w:szCs w:val="21"/>
        </w:rPr>
        <w:t>【导思】</w:t>
      </w:r>
    </w:p>
    <w:p>
      <w:pPr>
        <w:jc w:val="left"/>
        <w:textAlignment w:val="center"/>
      </w:pPr>
      <w:r>
        <w:rPr>
          <w:rFonts w:hint="eastAsia"/>
        </w:rPr>
        <w:t>1</w:t>
      </w:r>
      <w:r>
        <w:t>．阅读材料，完成下列要求。</w:t>
      </w:r>
    </w:p>
    <w:p>
      <w:pPr>
        <w:ind w:firstLine="420" w:firstLineChars="200"/>
        <w:jc w:val="left"/>
        <w:textAlignment w:val="center"/>
      </w:pPr>
      <w:r>
        <w:rPr>
          <w:rFonts w:ascii="楷体" w:hAnsi="楷体" w:eastAsia="楷体" w:cs="楷体"/>
        </w:rPr>
        <w:t>材料一</w:t>
      </w:r>
      <w:r>
        <w:rPr>
          <w:rFonts w:eastAsia="Times New Roman"/>
          <w:kern w:val="0"/>
          <w:sz w:val="24"/>
        </w:rPr>
        <w:t>  </w:t>
      </w:r>
      <w:r>
        <w:rPr>
          <w:rFonts w:ascii="楷体" w:hAnsi="楷体" w:eastAsia="楷体" w:cs="楷体"/>
        </w:rPr>
        <w:t>从北斗卫星导航系统全球布局到</w:t>
      </w:r>
      <w:r>
        <w:t>“</w:t>
      </w:r>
      <w:r>
        <w:rPr>
          <w:rFonts w:ascii="楷体" w:hAnsi="楷体" w:eastAsia="楷体" w:cs="楷体"/>
        </w:rPr>
        <w:t>天宫</w:t>
      </w:r>
      <w:r>
        <w:t>”“</w:t>
      </w:r>
      <w:r>
        <w:rPr>
          <w:rFonts w:ascii="楷体" w:hAnsi="楷体" w:eastAsia="楷体" w:cs="楷体"/>
        </w:rPr>
        <w:t>天问</w:t>
      </w:r>
      <w:r>
        <w:t>”</w:t>
      </w:r>
      <w:r>
        <w:rPr>
          <w:rFonts w:ascii="楷体" w:hAnsi="楷体" w:eastAsia="楷体" w:cs="楷体"/>
        </w:rPr>
        <w:t>深远太空硬核科技的重大突破，</w:t>
      </w:r>
      <w:r>
        <w:t>“</w:t>
      </w:r>
      <w:r>
        <w:rPr>
          <w:rFonts w:ascii="楷体" w:hAnsi="楷体" w:eastAsia="楷体" w:cs="楷体"/>
        </w:rPr>
        <w:t>国器</w:t>
      </w:r>
      <w:r>
        <w:t>”</w:t>
      </w:r>
      <w:r>
        <w:rPr>
          <w:rFonts w:ascii="楷体" w:hAnsi="楷体" w:eastAsia="楷体" w:cs="楷体"/>
        </w:rPr>
        <w:t>缤纷呈现，彰显了新型举国体制的独特优势。十九大以来，党中央多次强调</w:t>
      </w:r>
      <w:r>
        <w:t>“</w:t>
      </w:r>
      <w:r>
        <w:rPr>
          <w:rFonts w:ascii="楷体" w:hAnsi="楷体" w:eastAsia="楷体" w:cs="楷体"/>
        </w:rPr>
        <w:t>构建社会主义市场经济条件下关键核心技术攻关新型举国体制</w:t>
      </w:r>
      <w:r>
        <w:t>”“</w:t>
      </w:r>
      <w:r>
        <w:rPr>
          <w:rFonts w:ascii="楷体" w:hAnsi="楷体" w:eastAsia="楷体" w:cs="楷体"/>
        </w:rPr>
        <w:t>健全社会主义市场经济条件下新型举国体制，打好关键核心技术攻坚战</w:t>
      </w:r>
      <w:r>
        <w:t>”</w:t>
      </w:r>
      <w:r>
        <w:rPr>
          <w:rFonts w:ascii="楷体" w:hAnsi="楷体" w:eastAsia="楷体" w:cs="楷体"/>
        </w:rPr>
        <w:t>。新型举国体制，既要贯彻国家意志，聚焦国家重大战略需求，也要维护和激发各类创新主体的活力，发挥超大规模市场在科技创新资源配置中的需求导向作用和效率牵引效用。国家重要的前沿基础研究需要政府统筹部署核心基础研究资源投入，建设国家实验室，构建国家战略科技力量；在适宜市场化资源配置的科技创新细项目或细分领域，应充分激发创新主体的活力和自主性，激发全社会科技创新力量和热情。</w:t>
      </w:r>
    </w:p>
    <w:p>
      <w:pPr>
        <w:ind w:firstLine="420" w:firstLineChars="200"/>
        <w:jc w:val="left"/>
        <w:textAlignment w:val="center"/>
      </w:pPr>
      <w:r>
        <w:rPr>
          <w:rFonts w:ascii="楷体" w:hAnsi="楷体" w:eastAsia="楷体" w:cs="楷体"/>
        </w:rPr>
        <w:t>材料二</w:t>
      </w:r>
      <w:r>
        <w:rPr>
          <w:rFonts w:eastAsia="Times New Roman"/>
          <w:kern w:val="0"/>
          <w:sz w:val="24"/>
        </w:rPr>
        <w:t>  </w:t>
      </w:r>
      <w:r>
        <w:rPr>
          <w:rFonts w:ascii="楷体" w:hAnsi="楷体" w:eastAsia="楷体" w:cs="楷体"/>
        </w:rPr>
        <w:t>从多年实践看，党领导经济社会发展，主要是把握方向，谋划全局，提出战略，制定政策，推动立法，营造良好环境。从地方党委来说，主要是结合本地实际确定经济社会发展的基本思路和工作重点，加强和改进对经济社会重大事务的综合协调，精心组织实施，强化督促检查，确保中央方针政策和各项部署的贯彻落实。在党委和政府的职能划分及工作布局上，涉及经济社会发展规划、重大方针政策、工作总体部署以及关系国计民生的重要问题，由党委集体讨论决定；经常性工作则由政府及其部门按照职责权限进行决策和管理。</w:t>
      </w:r>
    </w:p>
    <w:p>
      <w:pPr>
        <w:jc w:val="left"/>
        <w:textAlignment w:val="center"/>
        <w:rPr>
          <w:b/>
        </w:rPr>
      </w:pPr>
      <w:r>
        <w:rPr>
          <w:rFonts w:hint="eastAsia"/>
          <w:b/>
          <w:lang w:eastAsia="zh-CN"/>
        </w:rPr>
        <w:t>（</w:t>
      </w:r>
      <w:r>
        <w:rPr>
          <w:rFonts w:hint="eastAsia"/>
          <w:b/>
          <w:lang w:val="en-US" w:eastAsia="zh-CN"/>
        </w:rPr>
        <w:t>1</w:t>
      </w:r>
      <w:r>
        <w:rPr>
          <w:rFonts w:hint="eastAsia"/>
          <w:b/>
          <w:lang w:eastAsia="zh-CN"/>
        </w:rPr>
        <w:t>）</w:t>
      </w:r>
      <w:r>
        <w:rPr>
          <w:b/>
        </w:rPr>
        <w:t>结合材料，说明新型举国体制是如何体现社会主义市场经济体制基本特征的。</w:t>
      </w:r>
    </w:p>
    <w:p>
      <w:pPr>
        <w:jc w:val="left"/>
        <w:textAlignment w:val="center"/>
        <w:rPr>
          <w:b/>
        </w:rPr>
      </w:pPr>
      <w:r>
        <w:rPr>
          <w:rFonts w:hint="eastAsia"/>
          <w:b/>
          <w:lang w:eastAsia="zh-CN"/>
        </w:rPr>
        <w:t>（</w:t>
      </w:r>
      <w:r>
        <w:rPr>
          <w:rFonts w:hint="eastAsia"/>
          <w:b/>
          <w:lang w:val="en-US" w:eastAsia="zh-CN"/>
        </w:rPr>
        <w:t>2</w:t>
      </w:r>
      <w:r>
        <w:rPr>
          <w:rFonts w:hint="eastAsia"/>
          <w:b/>
          <w:lang w:eastAsia="zh-CN"/>
        </w:rPr>
        <w:t>）</w:t>
      </w:r>
      <w:r>
        <w:rPr>
          <w:b/>
        </w:rPr>
        <w:t>我国政府在党的领导下，履行哪些经济职能？</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jc w:val="left"/>
        <w:textAlignment w:val="center"/>
        <w:rPr>
          <w:rFonts w:hint="eastAsia" w:ascii="宋体" w:hAnsi="宋体" w:cs="宋体"/>
          <w:bCs/>
          <w:szCs w:val="21"/>
          <w:u w:val="dotted"/>
        </w:rPr>
      </w:pPr>
      <w:r>
        <w:rPr>
          <w:rFonts w:hint="eastAsia" w:ascii="宋体" w:hAnsi="宋体" w:cs="宋体"/>
          <w:bCs/>
          <w:szCs w:val="21"/>
          <w:u w:val="dotted"/>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jc w:val="left"/>
        <w:textAlignment w:val="center"/>
        <w:rPr>
          <w:rFonts w:hint="eastAsia" w:ascii="宋体" w:hAnsi="宋体" w:cs="宋体"/>
          <w:bCs/>
          <w:szCs w:val="21"/>
          <w:u w:val="dotted"/>
        </w:rPr>
      </w:pPr>
      <w:r>
        <w:rPr>
          <w:rFonts w:hint="eastAsia" w:ascii="宋体" w:hAnsi="宋体" w:cs="宋体"/>
          <w:bCs/>
          <w:szCs w:val="21"/>
          <w:u w:val="dotted"/>
        </w:rPr>
        <w:t xml:space="preserve">                                                                                                </w:t>
      </w:r>
    </w:p>
    <w:p>
      <w:pPr>
        <w:rPr>
          <w:szCs w:val="21"/>
        </w:rPr>
      </w:pPr>
      <w:r>
        <w:rPr>
          <w:rFonts w:hint="eastAsia"/>
          <w:b/>
          <w:bCs/>
        </w:rPr>
        <w:t>二、知识体系构建</w:t>
      </w:r>
    </w:p>
    <w:p>
      <w:pPr>
        <w:pStyle w:val="2"/>
        <w:rPr>
          <w:lang w:val="en-US" w:bidi="ar-SA"/>
        </w:rPr>
      </w:pPr>
    </w:p>
    <w:p>
      <w:pPr>
        <w:pStyle w:val="3"/>
      </w:pPr>
    </w:p>
    <w:p>
      <w:pPr>
        <w:pStyle w:val="3"/>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pPr>
    </w:p>
    <w:p>
      <w:pPr>
        <w:pStyle w:val="3"/>
        <w:tabs>
          <w:tab w:val="left" w:pos="3402"/>
        </w:tabs>
        <w:snapToGrid w:val="0"/>
      </w:pPr>
    </w:p>
    <w:p>
      <w:pPr>
        <w:pStyle w:val="3"/>
        <w:tabs>
          <w:tab w:val="left" w:pos="3402"/>
        </w:tabs>
        <w:snapToGrid w:val="0"/>
        <w:rPr>
          <w:rFonts w:asciiTheme="minorEastAsia" w:hAnsiTheme="minorEastAsia" w:eastAsiaTheme="minorEastAsia"/>
          <w:b/>
          <w:bCs/>
        </w:rPr>
      </w:pPr>
      <w:r>
        <w:rPr>
          <w:rFonts w:hint="eastAsia" w:asciiTheme="minorEastAsia" w:hAnsiTheme="minorEastAsia" w:eastAsiaTheme="minorEastAsia"/>
          <w:b/>
          <w:bCs/>
        </w:rPr>
        <w:t>【导练】</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1．2023年7月28日至8月8日，第31届世界大学生运动会在四川成都举办。四年精心筹备，一朝精彩呈现。在党和国家的大力支持下，成都市委市政府兑现了庄严承诺，将一届充分展现国际标准、中国风格、巴蜀韵味的国际体育盛会带给世界。由此可见（</w:t>
      </w:r>
      <w:r>
        <w:rPr>
          <w:rFonts w:asciiTheme="minorEastAsia" w:hAnsiTheme="minorEastAsia" w:eastAsiaTheme="minorEastAsia"/>
          <w:kern w:val="0"/>
          <w:szCs w:val="21"/>
        </w:rPr>
        <w:t>   </w:t>
      </w:r>
      <w:r>
        <w:rPr>
          <w:rFonts w:asciiTheme="minorEastAsia" w:hAnsiTheme="minorEastAsia" w:eastAsiaTheme="minorEastAsia"/>
          <w:szCs w:val="21"/>
        </w:rPr>
        <w:t>）</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①夯实经济基础，文化体育等各项事业都自然能成功②我国政府发挥总揽全局、协调各方的领导核心作用</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③坚持党的领导，充分发挥我国新型举国体制的优势④社会主义市场经济体制具有集中力量办大事的优势</w:t>
      </w:r>
    </w:p>
    <w:p>
      <w:pPr>
        <w:tabs>
          <w:tab w:val="left" w:pos="2078"/>
          <w:tab w:val="left" w:pos="4156"/>
          <w:tab w:val="left" w:pos="6234"/>
        </w:tabs>
        <w:ind w:left="380"/>
        <w:jc w:val="left"/>
        <w:textAlignment w:val="center"/>
        <w:rPr>
          <w:rFonts w:asciiTheme="minorEastAsia" w:hAnsiTheme="minorEastAsia" w:eastAsiaTheme="minorEastAsia"/>
          <w:szCs w:val="21"/>
        </w:rPr>
      </w:pPr>
      <w:r>
        <w:rPr>
          <w:rFonts w:asciiTheme="minorEastAsia" w:hAnsiTheme="minorEastAsia" w:eastAsiaTheme="minorEastAsia"/>
          <w:szCs w:val="21"/>
        </w:rPr>
        <w:t>A．①②</w:t>
      </w:r>
      <w:r>
        <w:rPr>
          <w:rFonts w:asciiTheme="minorEastAsia" w:hAnsiTheme="minorEastAsia" w:eastAsiaTheme="minorEastAsia"/>
          <w:szCs w:val="21"/>
        </w:rPr>
        <w:tab/>
      </w:r>
      <w:r>
        <w:rPr>
          <w:rFonts w:asciiTheme="minorEastAsia" w:hAnsiTheme="minorEastAsia" w:eastAsiaTheme="minorEastAsia"/>
          <w:szCs w:val="21"/>
        </w:rPr>
        <w:t>B．①③</w:t>
      </w:r>
      <w:r>
        <w:rPr>
          <w:rFonts w:asciiTheme="minorEastAsia" w:hAnsiTheme="minorEastAsia" w:eastAsiaTheme="minorEastAsia"/>
          <w:szCs w:val="21"/>
        </w:rPr>
        <w:tab/>
      </w:r>
      <w:r>
        <w:rPr>
          <w:rFonts w:asciiTheme="minorEastAsia" w:hAnsiTheme="minorEastAsia" w:eastAsiaTheme="minorEastAsia"/>
          <w:szCs w:val="21"/>
        </w:rPr>
        <w:t>C．②④</w:t>
      </w:r>
      <w:r>
        <w:rPr>
          <w:rFonts w:asciiTheme="minorEastAsia" w:hAnsiTheme="minorEastAsia" w:eastAsiaTheme="minorEastAsia"/>
          <w:szCs w:val="21"/>
        </w:rPr>
        <w:tab/>
      </w:r>
      <w:r>
        <w:rPr>
          <w:rFonts w:asciiTheme="minorEastAsia" w:hAnsiTheme="minorEastAsia" w:eastAsiaTheme="minorEastAsia"/>
          <w:szCs w:val="21"/>
        </w:rPr>
        <w:t>D．③④</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2．2023年以来，我国实施了积极的财政政策，打出扩投资、促消费、减负担、保民生“组合拳”。不考虑其他因素，下列属于积极的财政政策且传导路径正确的是（</w:t>
      </w:r>
      <w:r>
        <w:rPr>
          <w:rFonts w:asciiTheme="minorEastAsia" w:hAnsiTheme="minorEastAsia" w:eastAsiaTheme="minorEastAsia"/>
          <w:kern w:val="0"/>
          <w:szCs w:val="21"/>
        </w:rPr>
        <w:t>   </w:t>
      </w:r>
      <w:r>
        <w:rPr>
          <w:rFonts w:asciiTheme="minorEastAsia" w:hAnsiTheme="minorEastAsia" w:eastAsiaTheme="minorEastAsia"/>
          <w:szCs w:val="21"/>
        </w:rPr>
        <w:t>）</w:t>
      </w:r>
    </w:p>
    <w:p>
      <w:pPr>
        <w:ind w:left="380"/>
        <w:jc w:val="left"/>
        <w:textAlignment w:val="center"/>
        <w:rPr>
          <w:rFonts w:asciiTheme="minorEastAsia" w:hAnsiTheme="minorEastAsia" w:eastAsiaTheme="minorEastAsia"/>
          <w:szCs w:val="21"/>
        </w:rPr>
      </w:pPr>
      <w:r>
        <w:rPr>
          <w:rFonts w:asciiTheme="minorEastAsia" w:hAnsiTheme="minorEastAsia" w:eastAsiaTheme="minorEastAsia"/>
          <w:szCs w:val="21"/>
        </w:rPr>
        <w:t>A．下调存贷款基准利率→居民存款利息减少→促进投资和消费→扩大内需</w:t>
      </w:r>
    </w:p>
    <w:p>
      <w:pPr>
        <w:ind w:left="380"/>
        <w:jc w:val="left"/>
        <w:textAlignment w:val="center"/>
        <w:rPr>
          <w:rFonts w:asciiTheme="minorEastAsia" w:hAnsiTheme="minorEastAsia" w:eastAsiaTheme="minorEastAsia"/>
          <w:szCs w:val="21"/>
        </w:rPr>
      </w:pPr>
      <w:r>
        <w:rPr>
          <w:rFonts w:asciiTheme="minorEastAsia" w:hAnsiTheme="minorEastAsia" w:eastAsiaTheme="minorEastAsia"/>
          <w:szCs w:val="21"/>
        </w:rPr>
        <w:t>B．提高个税专项附加扣除标准→减轻家庭负担→增加可支配收入→促进消费</w:t>
      </w:r>
    </w:p>
    <w:p>
      <w:pPr>
        <w:ind w:left="380"/>
        <w:jc w:val="left"/>
        <w:textAlignment w:val="center"/>
        <w:rPr>
          <w:rFonts w:asciiTheme="minorEastAsia" w:hAnsiTheme="minorEastAsia" w:eastAsiaTheme="minorEastAsia"/>
          <w:szCs w:val="21"/>
        </w:rPr>
      </w:pPr>
      <w:r>
        <w:rPr>
          <w:rFonts w:asciiTheme="minorEastAsia" w:hAnsiTheme="minorEastAsia" w:eastAsiaTheme="minorEastAsia"/>
          <w:szCs w:val="21"/>
        </w:rPr>
        <w:t>C．保持货币流动性合理充裕→扩大信贷规模→缓解社会融资难→激发市场活力</w:t>
      </w:r>
    </w:p>
    <w:p>
      <w:pPr>
        <w:ind w:left="380"/>
        <w:jc w:val="left"/>
        <w:textAlignment w:val="center"/>
        <w:rPr>
          <w:rFonts w:asciiTheme="minorEastAsia" w:hAnsiTheme="minorEastAsia" w:eastAsiaTheme="minorEastAsia"/>
          <w:szCs w:val="21"/>
        </w:rPr>
      </w:pPr>
      <w:r>
        <w:rPr>
          <w:rFonts w:asciiTheme="minorEastAsia" w:hAnsiTheme="minorEastAsia" w:eastAsiaTheme="minorEastAsia"/>
          <w:szCs w:val="21"/>
        </w:rPr>
        <w:t>D．增加财政支出→减少政府债务负担→增强宏观调控能力→促进经济平稳运行</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3．为巩固经济回升向好的基础，保持流动性合理充裕，中国人民银行决定于2023年9月15日下调金融机构存款准备金率0.25个百分点。下调金融机构存款准备金率（</w:t>
      </w:r>
      <w:r>
        <w:rPr>
          <w:rFonts w:asciiTheme="minorEastAsia" w:hAnsiTheme="minorEastAsia" w:eastAsiaTheme="minorEastAsia"/>
          <w:kern w:val="0"/>
          <w:szCs w:val="21"/>
        </w:rPr>
        <w:t>   </w:t>
      </w:r>
      <w:r>
        <w:rPr>
          <w:rFonts w:asciiTheme="minorEastAsia" w:hAnsiTheme="minorEastAsia" w:eastAsiaTheme="minorEastAsia"/>
          <w:szCs w:val="21"/>
        </w:rPr>
        <w:t>）</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①通过财政政策，保持流动性合理充裕</w:t>
      </w:r>
      <w:r>
        <w:rPr>
          <w:rFonts w:asciiTheme="minorEastAsia" w:hAnsiTheme="minorEastAsia" w:eastAsiaTheme="minorEastAsia"/>
          <w:kern w:val="0"/>
          <w:szCs w:val="21"/>
        </w:rPr>
        <w:t>    </w:t>
      </w:r>
      <w:r>
        <w:rPr>
          <w:rFonts w:asciiTheme="minorEastAsia" w:hAnsiTheme="minorEastAsia" w:eastAsiaTheme="minorEastAsia"/>
          <w:szCs w:val="21"/>
        </w:rPr>
        <w:t>②通过货币政策，推动经济持续企稳回暖</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③通过财政政策，完成经济增长的目标</w:t>
      </w:r>
      <w:r>
        <w:rPr>
          <w:rFonts w:asciiTheme="minorEastAsia" w:hAnsiTheme="minorEastAsia" w:eastAsiaTheme="minorEastAsia"/>
          <w:kern w:val="0"/>
          <w:szCs w:val="21"/>
        </w:rPr>
        <w:t>    </w:t>
      </w:r>
      <w:r>
        <w:rPr>
          <w:rFonts w:asciiTheme="minorEastAsia" w:hAnsiTheme="minorEastAsia" w:eastAsiaTheme="minorEastAsia"/>
          <w:szCs w:val="21"/>
        </w:rPr>
        <w:t>④通过货币政策，激发实体企业融资欲望</w:t>
      </w:r>
    </w:p>
    <w:p>
      <w:pPr>
        <w:tabs>
          <w:tab w:val="left" w:pos="2078"/>
          <w:tab w:val="left" w:pos="4156"/>
          <w:tab w:val="left" w:pos="6234"/>
        </w:tabs>
        <w:ind w:left="380"/>
        <w:jc w:val="left"/>
        <w:textAlignment w:val="center"/>
        <w:rPr>
          <w:rFonts w:asciiTheme="minorEastAsia" w:hAnsiTheme="minorEastAsia" w:eastAsiaTheme="minorEastAsia"/>
          <w:szCs w:val="21"/>
        </w:rPr>
      </w:pPr>
      <w:r>
        <w:rPr>
          <w:rFonts w:asciiTheme="minorEastAsia" w:hAnsiTheme="minorEastAsia" w:eastAsiaTheme="minorEastAsia"/>
          <w:szCs w:val="21"/>
        </w:rPr>
        <w:t>A．①②</w:t>
      </w:r>
      <w:r>
        <w:rPr>
          <w:rFonts w:asciiTheme="minorEastAsia" w:hAnsiTheme="minorEastAsia" w:eastAsiaTheme="minorEastAsia"/>
          <w:szCs w:val="21"/>
        </w:rPr>
        <w:tab/>
      </w:r>
      <w:r>
        <w:rPr>
          <w:rFonts w:asciiTheme="minorEastAsia" w:hAnsiTheme="minorEastAsia" w:eastAsiaTheme="minorEastAsia"/>
          <w:szCs w:val="21"/>
        </w:rPr>
        <w:t>B．①③</w:t>
      </w:r>
      <w:r>
        <w:rPr>
          <w:rFonts w:asciiTheme="minorEastAsia" w:hAnsiTheme="minorEastAsia" w:eastAsiaTheme="minorEastAsia"/>
          <w:szCs w:val="21"/>
        </w:rPr>
        <w:tab/>
      </w:r>
      <w:r>
        <w:rPr>
          <w:rFonts w:asciiTheme="minorEastAsia" w:hAnsiTheme="minorEastAsia" w:eastAsiaTheme="minorEastAsia"/>
          <w:szCs w:val="21"/>
        </w:rPr>
        <w:t>C．②④</w:t>
      </w:r>
      <w:r>
        <w:rPr>
          <w:rFonts w:asciiTheme="minorEastAsia" w:hAnsiTheme="minorEastAsia" w:eastAsiaTheme="minorEastAsia"/>
          <w:szCs w:val="21"/>
        </w:rPr>
        <w:tab/>
      </w:r>
      <w:r>
        <w:rPr>
          <w:rFonts w:asciiTheme="minorEastAsia" w:hAnsiTheme="minorEastAsia" w:eastAsiaTheme="minorEastAsia"/>
          <w:szCs w:val="21"/>
        </w:rPr>
        <w:t>D．③④</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4．2024年5月17日，我国30年期超长期特别国债正式发行。今年，我国将发行1万亿元的超长期特别国债。此次发行的超长期特别国债资金，主要是用于国家重大战略实施和重点领域安全能力建设。超长期特别国债的发行（</w:t>
      </w:r>
      <w:r>
        <w:rPr>
          <w:rFonts w:asciiTheme="minorEastAsia" w:hAnsiTheme="minorEastAsia" w:eastAsiaTheme="minorEastAsia"/>
          <w:kern w:val="0"/>
          <w:szCs w:val="21"/>
        </w:rPr>
        <w:t>   </w:t>
      </w:r>
      <w:r>
        <w:rPr>
          <w:rFonts w:asciiTheme="minorEastAsia" w:hAnsiTheme="minorEastAsia" w:eastAsiaTheme="minorEastAsia"/>
          <w:szCs w:val="21"/>
        </w:rPr>
        <w:t>）</w:t>
      </w:r>
    </w:p>
    <w:p>
      <w:pPr>
        <w:ind w:left="380"/>
        <w:jc w:val="left"/>
        <w:textAlignment w:val="center"/>
        <w:rPr>
          <w:rFonts w:asciiTheme="minorEastAsia" w:hAnsiTheme="minorEastAsia" w:eastAsiaTheme="minorEastAsia"/>
          <w:szCs w:val="21"/>
        </w:rPr>
      </w:pPr>
      <w:r>
        <w:rPr>
          <w:rFonts w:asciiTheme="minorEastAsia" w:hAnsiTheme="minorEastAsia" w:eastAsiaTheme="minorEastAsia"/>
          <w:szCs w:val="21"/>
        </w:rPr>
        <w:t>A．发挥了积极的货币政策刺激社会总需求的作用</w:t>
      </w:r>
    </w:p>
    <w:p>
      <w:pPr>
        <w:ind w:left="380"/>
        <w:jc w:val="left"/>
        <w:textAlignment w:val="center"/>
        <w:rPr>
          <w:rFonts w:asciiTheme="minorEastAsia" w:hAnsiTheme="minorEastAsia" w:eastAsiaTheme="minorEastAsia"/>
          <w:szCs w:val="21"/>
        </w:rPr>
      </w:pPr>
      <w:r>
        <w:rPr>
          <w:rFonts w:asciiTheme="minorEastAsia" w:hAnsiTheme="minorEastAsia" w:eastAsiaTheme="minorEastAsia"/>
          <w:szCs w:val="21"/>
        </w:rPr>
        <w:t>B．有利于提振市场主体信心，提高企业的盈利能力</w:t>
      </w:r>
    </w:p>
    <w:p>
      <w:pPr>
        <w:ind w:left="380"/>
        <w:jc w:val="left"/>
        <w:textAlignment w:val="center"/>
        <w:rPr>
          <w:rFonts w:asciiTheme="minorEastAsia" w:hAnsiTheme="minorEastAsia" w:eastAsiaTheme="minorEastAsia"/>
          <w:szCs w:val="21"/>
        </w:rPr>
      </w:pPr>
      <w:r>
        <w:rPr>
          <w:rFonts w:asciiTheme="minorEastAsia" w:hAnsiTheme="minorEastAsia" w:eastAsiaTheme="minorEastAsia"/>
          <w:szCs w:val="21"/>
        </w:rPr>
        <w:t>C．有利于为国家发展提供稳定的资金支持，促进经济发展</w:t>
      </w:r>
    </w:p>
    <w:p>
      <w:pPr>
        <w:ind w:left="380"/>
        <w:jc w:val="left"/>
        <w:textAlignment w:val="center"/>
        <w:rPr>
          <w:rFonts w:asciiTheme="minorEastAsia" w:hAnsiTheme="minorEastAsia" w:eastAsiaTheme="minorEastAsia"/>
          <w:szCs w:val="21"/>
        </w:rPr>
      </w:pPr>
      <w:r>
        <w:rPr>
          <w:rFonts w:asciiTheme="minorEastAsia" w:hAnsiTheme="minorEastAsia" w:eastAsiaTheme="minorEastAsia"/>
          <w:szCs w:val="21"/>
        </w:rPr>
        <w:t>D．有助于减轻企业税收负担，拉动当前投资和消费需求</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5．今年“双十一”促销活动之前，聚焦人民群众反映强烈的营销短信扰民问题，工信部召开行政指导会议，要求各电商平台严格遵守法律规定，承担起平台生态治理的主体责任，未经消费者同意或请求不得擅自发送营销短信，切实保护消费者的安宁权。由此可见（</w:t>
      </w:r>
      <w:r>
        <w:rPr>
          <w:rFonts w:asciiTheme="minorEastAsia" w:hAnsiTheme="minorEastAsia" w:eastAsiaTheme="minorEastAsia"/>
          <w:kern w:val="0"/>
          <w:szCs w:val="21"/>
        </w:rPr>
        <w:t>   </w:t>
      </w:r>
      <w:r>
        <w:rPr>
          <w:rFonts w:asciiTheme="minorEastAsia" w:hAnsiTheme="minorEastAsia" w:eastAsiaTheme="minorEastAsia"/>
          <w:szCs w:val="21"/>
        </w:rPr>
        <w:t>）</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①政府加强市场监管，保护消费者的合法权益</w:t>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rPr>
        <w:t>②要充分发挥市场在资源配置中的决定性作用</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③社会主义市场经济体制下“看得见的手”不可或缺</w:t>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rPr>
        <w:t>④国家的宏观调控能够避免市场无序竞争</w:t>
      </w:r>
    </w:p>
    <w:p>
      <w:pPr>
        <w:tabs>
          <w:tab w:val="left" w:pos="2078"/>
          <w:tab w:val="left" w:pos="4156"/>
          <w:tab w:val="left" w:pos="6234"/>
        </w:tabs>
        <w:ind w:left="380"/>
        <w:jc w:val="left"/>
        <w:textAlignment w:val="center"/>
        <w:rPr>
          <w:rFonts w:asciiTheme="minorEastAsia" w:hAnsiTheme="minorEastAsia" w:eastAsiaTheme="minorEastAsia"/>
          <w:szCs w:val="21"/>
        </w:rPr>
      </w:pPr>
      <w:r>
        <w:rPr>
          <w:rFonts w:asciiTheme="minorEastAsia" w:hAnsiTheme="minorEastAsia" w:eastAsiaTheme="minorEastAsia"/>
          <w:szCs w:val="21"/>
        </w:rPr>
        <w:t>A．①②</w:t>
      </w:r>
      <w:r>
        <w:rPr>
          <w:rFonts w:asciiTheme="minorEastAsia" w:hAnsiTheme="minorEastAsia" w:eastAsiaTheme="minorEastAsia"/>
          <w:szCs w:val="21"/>
        </w:rPr>
        <w:tab/>
      </w:r>
      <w:r>
        <w:rPr>
          <w:rFonts w:asciiTheme="minorEastAsia" w:hAnsiTheme="minorEastAsia" w:eastAsiaTheme="minorEastAsia"/>
          <w:szCs w:val="21"/>
        </w:rPr>
        <w:t>B．①③</w:t>
      </w:r>
      <w:r>
        <w:rPr>
          <w:rFonts w:asciiTheme="minorEastAsia" w:hAnsiTheme="minorEastAsia" w:eastAsiaTheme="minorEastAsia"/>
          <w:szCs w:val="21"/>
        </w:rPr>
        <w:tab/>
      </w:r>
      <w:r>
        <w:rPr>
          <w:rFonts w:asciiTheme="minorEastAsia" w:hAnsiTheme="minorEastAsia" w:eastAsiaTheme="minorEastAsia"/>
          <w:szCs w:val="21"/>
        </w:rPr>
        <w:t>C．②④</w:t>
      </w:r>
      <w:r>
        <w:rPr>
          <w:rFonts w:asciiTheme="minorEastAsia" w:hAnsiTheme="minorEastAsia" w:eastAsiaTheme="minorEastAsia"/>
          <w:szCs w:val="21"/>
        </w:rPr>
        <w:tab/>
      </w:r>
      <w:r>
        <w:rPr>
          <w:rFonts w:asciiTheme="minorEastAsia" w:hAnsiTheme="minorEastAsia" w:eastAsiaTheme="minorEastAsia"/>
          <w:szCs w:val="21"/>
        </w:rPr>
        <w:t>D．③④</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6．漫画《经济的巨轮舵稳而浪疾》(作者：唐盈)，启示我们中国经济的高质量发展在于（</w:t>
      </w:r>
      <w:r>
        <w:rPr>
          <w:rFonts w:asciiTheme="minorEastAsia" w:hAnsiTheme="minorEastAsia" w:eastAsiaTheme="minorEastAsia"/>
          <w:kern w:val="0"/>
          <w:szCs w:val="21"/>
        </w:rPr>
        <w:t>   </w:t>
      </w:r>
      <w:r>
        <w:rPr>
          <w:rFonts w:asciiTheme="minorEastAsia" w:hAnsiTheme="minorEastAsia" w:eastAsiaTheme="minorEastAsia"/>
          <w:szCs w:val="21"/>
        </w:rPr>
        <w:t>）</w:t>
      </w:r>
    </w:p>
    <w:p>
      <w:pPr>
        <w:jc w:val="left"/>
        <w:textAlignment w:val="center"/>
        <w:rPr>
          <w:rFonts w:asciiTheme="minorEastAsia" w:hAnsiTheme="minorEastAsia" w:eastAsiaTheme="minorEastAsia"/>
          <w:szCs w:val="21"/>
        </w:rPr>
      </w:pPr>
      <w:r>
        <w:rPr>
          <w:rFonts w:asciiTheme="minorEastAsia" w:hAnsiTheme="minorEastAsia" w:eastAsiaTheme="minorEastAsia"/>
          <w:kern w:val="0"/>
          <w:szCs w:val="21"/>
        </w:rPr>
        <w:drawing>
          <wp:inline distT="0" distB="0" distL="114300" distR="114300">
            <wp:extent cx="2353945" cy="1265555"/>
            <wp:effectExtent l="0" t="0" r="8255" b="10795"/>
            <wp:docPr id="6" name="图片 6" descr="@@@43d1bc66-557e-4f3a-9b52-5d355b8a40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3d1bc66-557e-4f3a-9b52-5d355b8a406e"/>
                    <pic:cNvPicPr>
                      <a:picLocks noChangeAspect="1"/>
                    </pic:cNvPicPr>
                  </pic:nvPicPr>
                  <pic:blipFill>
                    <a:blip r:embed="rId7"/>
                    <a:stretch>
                      <a:fillRect/>
                    </a:stretch>
                  </pic:blipFill>
                  <pic:spPr>
                    <a:xfrm>
                      <a:off x="0" y="0"/>
                      <a:ext cx="2360300" cy="1269347"/>
                    </a:xfrm>
                    <a:prstGeom prst="rect">
                      <a:avLst/>
                    </a:prstGeom>
                  </pic:spPr>
                </pic:pic>
              </a:graphicData>
            </a:graphic>
          </wp:inline>
        </w:drawing>
      </w:r>
    </w:p>
    <w:p>
      <w:pPr>
        <w:ind w:left="380"/>
        <w:jc w:val="left"/>
        <w:textAlignment w:val="center"/>
        <w:rPr>
          <w:rFonts w:asciiTheme="minorEastAsia" w:hAnsiTheme="minorEastAsia" w:eastAsiaTheme="minorEastAsia"/>
          <w:szCs w:val="21"/>
        </w:rPr>
      </w:pPr>
      <w:r>
        <w:rPr>
          <w:rFonts w:asciiTheme="minorEastAsia" w:hAnsiTheme="minorEastAsia" w:eastAsiaTheme="minorEastAsia"/>
          <w:szCs w:val="21"/>
        </w:rPr>
        <w:t>A．备受呵护的“有效市场”</w:t>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rPr>
        <w:t>B．释放活力的“有为政府”</w:t>
      </w:r>
    </w:p>
    <w:p>
      <w:pPr>
        <w:ind w:left="380"/>
        <w:jc w:val="left"/>
        <w:textAlignment w:val="center"/>
        <w:rPr>
          <w:rFonts w:asciiTheme="minorEastAsia" w:hAnsiTheme="minorEastAsia" w:eastAsiaTheme="minorEastAsia"/>
          <w:szCs w:val="21"/>
        </w:rPr>
      </w:pPr>
      <w:r>
        <w:rPr>
          <w:rFonts w:asciiTheme="minorEastAsia" w:hAnsiTheme="minorEastAsia" w:eastAsiaTheme="minorEastAsia"/>
          <w:szCs w:val="21"/>
        </w:rPr>
        <w:t>C．强化政府对市场干预，消除市场调节弊端</w:t>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rPr>
        <w:t>D．政府与市场“为了人民”的“携手共进”</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7．在现代市场经济运行的体制中，计划和市场是两种最基本的资源配置方式。在处理政府和市场关系时，单纯强调某一方面的经济政策并不是处理政府和市场关系的最佳模式。这启示我们（</w:t>
      </w:r>
      <w:r>
        <w:rPr>
          <w:rFonts w:asciiTheme="minorEastAsia" w:hAnsiTheme="minorEastAsia" w:eastAsiaTheme="minorEastAsia"/>
          <w:kern w:val="0"/>
          <w:szCs w:val="21"/>
        </w:rPr>
        <w:t>   </w:t>
      </w:r>
      <w:r>
        <w:rPr>
          <w:rFonts w:asciiTheme="minorEastAsia" w:hAnsiTheme="minorEastAsia" w:eastAsiaTheme="minorEastAsia"/>
          <w:szCs w:val="21"/>
        </w:rPr>
        <w:t>）</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①既要充分发挥市场在资源配置中的决定性作用，也要更好发挥政府作用</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②市场消除自身缺陷和局限性弊端，政府加强科学的宏观调控</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③构建高水平社会主义市场经济体制，要推动有效市场和有为政府结合</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④要遵循把社会主义制度和市场经济相结合的市场经济一般规律</w:t>
      </w:r>
    </w:p>
    <w:p>
      <w:pPr>
        <w:tabs>
          <w:tab w:val="left" w:pos="2078"/>
          <w:tab w:val="left" w:pos="4156"/>
          <w:tab w:val="left" w:pos="6234"/>
        </w:tabs>
        <w:ind w:left="380"/>
        <w:jc w:val="left"/>
        <w:textAlignment w:val="center"/>
        <w:rPr>
          <w:rFonts w:asciiTheme="minorEastAsia" w:hAnsiTheme="minorEastAsia" w:eastAsiaTheme="minorEastAsia"/>
          <w:szCs w:val="21"/>
        </w:rPr>
      </w:pPr>
      <w:r>
        <w:rPr>
          <w:rFonts w:asciiTheme="minorEastAsia" w:hAnsiTheme="minorEastAsia" w:eastAsiaTheme="minorEastAsia"/>
          <w:szCs w:val="21"/>
        </w:rPr>
        <w:t>A．①②</w:t>
      </w:r>
      <w:r>
        <w:rPr>
          <w:rFonts w:asciiTheme="minorEastAsia" w:hAnsiTheme="minorEastAsia" w:eastAsiaTheme="minorEastAsia"/>
          <w:szCs w:val="21"/>
        </w:rPr>
        <w:tab/>
      </w:r>
      <w:r>
        <w:rPr>
          <w:rFonts w:asciiTheme="minorEastAsia" w:hAnsiTheme="minorEastAsia" w:eastAsiaTheme="minorEastAsia"/>
          <w:szCs w:val="21"/>
        </w:rPr>
        <w:t>B．①③</w:t>
      </w:r>
      <w:r>
        <w:rPr>
          <w:rFonts w:asciiTheme="minorEastAsia" w:hAnsiTheme="minorEastAsia" w:eastAsiaTheme="minorEastAsia"/>
          <w:szCs w:val="21"/>
        </w:rPr>
        <w:tab/>
      </w:r>
      <w:r>
        <w:rPr>
          <w:rFonts w:asciiTheme="minorEastAsia" w:hAnsiTheme="minorEastAsia" w:eastAsiaTheme="minorEastAsia"/>
          <w:szCs w:val="21"/>
        </w:rPr>
        <w:t>C．②④</w:t>
      </w:r>
      <w:r>
        <w:rPr>
          <w:rFonts w:asciiTheme="minorEastAsia" w:hAnsiTheme="minorEastAsia" w:eastAsiaTheme="minorEastAsia"/>
          <w:szCs w:val="21"/>
        </w:rPr>
        <w:tab/>
      </w:r>
      <w:r>
        <w:rPr>
          <w:rFonts w:asciiTheme="minorEastAsia" w:hAnsiTheme="minorEastAsia" w:eastAsiaTheme="minorEastAsia"/>
          <w:szCs w:val="21"/>
        </w:rPr>
        <w:t>D．③④</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8．党的二十大报告明确提出，构建全国统一大市场，深化要素市场化改革，建设高标准市场体系。从全局和战略高度加快建设全国统一大市场，充分发挥我国超大规模市场优势，是推动我国市场由大到强和实现经济高质量发展的必由之路。建设全国统一大市场（</w:t>
      </w:r>
      <w:r>
        <w:rPr>
          <w:rFonts w:asciiTheme="minorEastAsia" w:hAnsiTheme="minorEastAsia" w:eastAsiaTheme="minorEastAsia"/>
          <w:kern w:val="0"/>
          <w:szCs w:val="21"/>
        </w:rPr>
        <w:t>   </w:t>
      </w:r>
      <w:r>
        <w:rPr>
          <w:rFonts w:asciiTheme="minorEastAsia" w:hAnsiTheme="minorEastAsia" w:eastAsiaTheme="minorEastAsia"/>
          <w:szCs w:val="21"/>
        </w:rPr>
        <w:t>）</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①有利于激发市场潜力，推动经济高质量发展</w:t>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rPr>
        <w:t>②应该建立健全要素市场化配置体制机制</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③要厘清政府权力边界，减少政府对市场的监管</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④要取缔地方保护，使商品价格在全国范围内保持一致</w:t>
      </w:r>
    </w:p>
    <w:p>
      <w:pPr>
        <w:tabs>
          <w:tab w:val="left" w:pos="2078"/>
          <w:tab w:val="left" w:pos="4156"/>
          <w:tab w:val="left" w:pos="6234"/>
        </w:tabs>
        <w:ind w:left="380"/>
        <w:jc w:val="left"/>
        <w:textAlignment w:val="center"/>
        <w:rPr>
          <w:rFonts w:asciiTheme="minorEastAsia" w:hAnsiTheme="minorEastAsia" w:eastAsiaTheme="minorEastAsia"/>
          <w:szCs w:val="21"/>
        </w:rPr>
      </w:pPr>
      <w:r>
        <w:rPr>
          <w:rFonts w:asciiTheme="minorEastAsia" w:hAnsiTheme="minorEastAsia" w:eastAsiaTheme="minorEastAsia"/>
          <w:szCs w:val="21"/>
        </w:rPr>
        <w:t>A．①②</w:t>
      </w:r>
      <w:r>
        <w:rPr>
          <w:rFonts w:asciiTheme="minorEastAsia" w:hAnsiTheme="minorEastAsia" w:eastAsiaTheme="minorEastAsia"/>
          <w:szCs w:val="21"/>
        </w:rPr>
        <w:tab/>
      </w:r>
      <w:r>
        <w:rPr>
          <w:rFonts w:asciiTheme="minorEastAsia" w:hAnsiTheme="minorEastAsia" w:eastAsiaTheme="minorEastAsia"/>
          <w:szCs w:val="21"/>
        </w:rPr>
        <w:t>B．①③</w:t>
      </w:r>
      <w:r>
        <w:rPr>
          <w:rFonts w:asciiTheme="minorEastAsia" w:hAnsiTheme="minorEastAsia" w:eastAsiaTheme="minorEastAsia"/>
          <w:szCs w:val="21"/>
        </w:rPr>
        <w:tab/>
      </w:r>
      <w:r>
        <w:rPr>
          <w:rFonts w:asciiTheme="minorEastAsia" w:hAnsiTheme="minorEastAsia" w:eastAsiaTheme="minorEastAsia"/>
          <w:szCs w:val="21"/>
        </w:rPr>
        <w:t>C．②④</w:t>
      </w:r>
      <w:r>
        <w:rPr>
          <w:rFonts w:asciiTheme="minorEastAsia" w:hAnsiTheme="minorEastAsia" w:eastAsiaTheme="minorEastAsia"/>
          <w:szCs w:val="21"/>
        </w:rPr>
        <w:tab/>
      </w:r>
      <w:r>
        <w:rPr>
          <w:rFonts w:asciiTheme="minorEastAsia" w:hAnsiTheme="minorEastAsia" w:eastAsiaTheme="minorEastAsia"/>
          <w:szCs w:val="21"/>
        </w:rPr>
        <w:t>D．③④</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9．2024年3月，甘肃天水麻辣烫火爆“出圈”，数据显示，3月天水市累计接待游客464万人次，旅游综合收入达27亿元。在此期间，天水市政府召开“麻辣烫”服务保障工作会议，全力打造消费新热点、新场景，让“小资源”持续释放“大效应”。下列对天水麻辣烫火爆“出圈”认识正确的是（</w:t>
      </w:r>
      <w:r>
        <w:rPr>
          <w:rFonts w:asciiTheme="minorEastAsia" w:hAnsiTheme="minorEastAsia" w:eastAsiaTheme="minorEastAsia"/>
          <w:kern w:val="0"/>
          <w:szCs w:val="21"/>
        </w:rPr>
        <w:t>   </w:t>
      </w:r>
      <w:r>
        <w:rPr>
          <w:rFonts w:asciiTheme="minorEastAsia" w:hAnsiTheme="minorEastAsia" w:eastAsiaTheme="minorEastAsia"/>
          <w:szCs w:val="21"/>
        </w:rPr>
        <w:t>）</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①将政府力量与市场机制充分结合，做到了资源优势互补</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②体现了社会主义市场经济体制集中力量办大事的显著优势</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③天水市政府积极履行经济职能，充分激发市场活力</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④天水市政府积极参与市场经营，推动市场环境优化</w:t>
      </w:r>
    </w:p>
    <w:p>
      <w:pPr>
        <w:tabs>
          <w:tab w:val="left" w:pos="2078"/>
          <w:tab w:val="left" w:pos="4156"/>
          <w:tab w:val="left" w:pos="6234"/>
        </w:tabs>
        <w:ind w:left="380"/>
        <w:jc w:val="left"/>
        <w:textAlignment w:val="center"/>
        <w:rPr>
          <w:rFonts w:asciiTheme="minorEastAsia" w:hAnsiTheme="minorEastAsia" w:eastAsiaTheme="minorEastAsia"/>
          <w:szCs w:val="21"/>
        </w:rPr>
      </w:pPr>
      <w:r>
        <w:rPr>
          <w:rFonts w:asciiTheme="minorEastAsia" w:hAnsiTheme="minorEastAsia" w:eastAsiaTheme="minorEastAsia"/>
          <w:szCs w:val="21"/>
        </w:rPr>
        <w:t>A．①②</w:t>
      </w:r>
      <w:r>
        <w:rPr>
          <w:rFonts w:asciiTheme="minorEastAsia" w:hAnsiTheme="minorEastAsia" w:eastAsiaTheme="minorEastAsia"/>
          <w:szCs w:val="21"/>
        </w:rPr>
        <w:tab/>
      </w:r>
      <w:r>
        <w:rPr>
          <w:rFonts w:asciiTheme="minorEastAsia" w:hAnsiTheme="minorEastAsia" w:eastAsiaTheme="minorEastAsia"/>
          <w:szCs w:val="21"/>
        </w:rPr>
        <w:t>B．①③</w:t>
      </w:r>
      <w:r>
        <w:rPr>
          <w:rFonts w:asciiTheme="minorEastAsia" w:hAnsiTheme="minorEastAsia" w:eastAsiaTheme="minorEastAsia"/>
          <w:szCs w:val="21"/>
        </w:rPr>
        <w:tab/>
      </w:r>
      <w:r>
        <w:rPr>
          <w:rFonts w:asciiTheme="minorEastAsia" w:hAnsiTheme="minorEastAsia" w:eastAsiaTheme="minorEastAsia"/>
          <w:szCs w:val="21"/>
        </w:rPr>
        <w:t>C．②④</w:t>
      </w:r>
      <w:r>
        <w:rPr>
          <w:rFonts w:asciiTheme="minorEastAsia" w:hAnsiTheme="minorEastAsia" w:eastAsiaTheme="minorEastAsia"/>
          <w:szCs w:val="21"/>
        </w:rPr>
        <w:tab/>
      </w:r>
      <w:r>
        <w:rPr>
          <w:rFonts w:asciiTheme="minorEastAsia" w:hAnsiTheme="minorEastAsia" w:eastAsiaTheme="minorEastAsia"/>
          <w:szCs w:val="21"/>
        </w:rPr>
        <w:t>D．③④</w:t>
      </w:r>
    </w:p>
    <w:p>
      <w:pPr>
        <w:rPr>
          <w:b/>
          <w:bCs/>
        </w:rPr>
      </w:pPr>
      <w:r>
        <w:rPr>
          <w:rFonts w:hint="eastAsia"/>
          <w:b/>
          <w:bCs/>
        </w:rPr>
        <w:t>【导悟】写下这节课的所得和依旧存在的疑惑</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rPr>
                <w:b/>
                <w:bCs/>
              </w:rPr>
            </w:pPr>
          </w:p>
          <w:p>
            <w:pPr>
              <w:rPr>
                <w:b/>
                <w:bCs/>
              </w:rPr>
            </w:pPr>
          </w:p>
          <w:p>
            <w:pPr>
              <w:rPr>
                <w:b/>
                <w:bCs/>
              </w:rPr>
            </w:pPr>
          </w:p>
          <w:p>
            <w:pPr>
              <w:rPr>
                <w:b/>
                <w:bCs/>
              </w:rPr>
            </w:pPr>
          </w:p>
          <w:p>
            <w:pPr>
              <w:rPr>
                <w:b/>
                <w:bCs/>
              </w:rPr>
            </w:pPr>
          </w:p>
        </w:tc>
      </w:tr>
    </w:tbl>
    <w:p>
      <w:pPr>
        <w:jc w:val="left"/>
        <w:textAlignment w:val="center"/>
        <w:rPr>
          <w:rFonts w:asciiTheme="minorEastAsia" w:hAnsiTheme="minorEastAsia" w:eastAsiaTheme="minorEastAsia"/>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7CDA6742"/>
    <w:rsid w:val="7CDA6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spacing w:before="2"/>
      <w:ind w:left="400"/>
    </w:pPr>
    <w:rPr>
      <w:rFonts w:ascii="宋体" w:hAnsi="宋体" w:cs="宋体"/>
      <w:szCs w:val="21"/>
      <w:lang w:val="zh-CN" w:bidi="zh-CN"/>
    </w:rPr>
  </w:style>
  <w:style w:type="paragraph" w:styleId="3">
    <w:name w:val="Plain Text"/>
    <w:basedOn w:val="1"/>
    <w:qFormat/>
    <w:uiPriority w:val="99"/>
    <w:rPr>
      <w:rFonts w:ascii="宋体" w:hAnsi="Courier New" w:cs="Courier New"/>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2024-11-27T00:10:00Z</dcterms:created>
  <dc:creator>庆阳</dc:creator>
  <cp:lastModifiedBy>庆阳</cp:lastModifiedBy>
  <dcterms:modified xsi:type="dcterms:W3CDTF">2024-11-27T00:11:23Z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67C6A7CE408A446E92FB7F771A3FD7D6</vt:lpwstr>
  </property>
</Properties>
</file>