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7F611">
      <w:pPr>
        <w:spacing w:line="320" w:lineRule="exact"/>
        <w:jc w:val="center"/>
        <w:rPr>
          <w:rFonts w:ascii="黑体" w:hAnsi="宋体" w:eastAsia="黑体"/>
          <w:b/>
          <w:sz w:val="28"/>
          <w:szCs w:val="28"/>
        </w:rPr>
      </w:pPr>
      <w:r>
        <w:rPr>
          <w:rFonts w:hint="eastAsia" w:ascii="黑体" w:hAnsi="宋体" w:eastAsia="黑体"/>
          <w:b/>
          <w:sz w:val="28"/>
          <w:szCs w:val="28"/>
        </w:rPr>
        <w:t>江苏省仪征中学2024—2025学年度第一学期高一语文学科导学案</w:t>
      </w:r>
    </w:p>
    <w:p w14:paraId="32BD9C0F">
      <w:pPr>
        <w:spacing w:line="320" w:lineRule="exact"/>
        <w:jc w:val="center"/>
        <w:rPr>
          <w:rFonts w:ascii="黑体" w:hAnsi="宋体" w:eastAsia="黑体"/>
          <w:b/>
          <w:sz w:val="28"/>
          <w:szCs w:val="28"/>
        </w:rPr>
      </w:pPr>
      <w:r>
        <w:rPr>
          <w:rFonts w:hint="eastAsia" w:ascii="黑体" w:hAnsi="宋体" w:eastAsia="黑体"/>
          <w:b/>
          <w:sz w:val="28"/>
          <w:szCs w:val="28"/>
        </w:rPr>
        <w:t>《永遇乐·京口北固亭怀古》第二课时</w:t>
      </w:r>
    </w:p>
    <w:p w14:paraId="6213A105">
      <w:pPr>
        <w:spacing w:line="320" w:lineRule="exact"/>
        <w:jc w:val="center"/>
        <w:rPr>
          <w:rFonts w:ascii="楷体" w:hAnsi="楷体" w:eastAsia="楷体" w:cs="楷体"/>
          <w:sz w:val="24"/>
          <w:szCs w:val="24"/>
        </w:rPr>
      </w:pPr>
      <w:r>
        <w:rPr>
          <w:rFonts w:hint="eastAsia" w:ascii="楷体" w:hAnsi="楷体" w:eastAsia="楷体" w:cs="楷体"/>
          <w:sz w:val="24"/>
          <w:szCs w:val="24"/>
        </w:rPr>
        <w:t>研制人：周建芸     审核人：高新艳</w:t>
      </w:r>
    </w:p>
    <w:p w14:paraId="505209D6">
      <w:pPr>
        <w:spacing w:line="320" w:lineRule="exact"/>
        <w:jc w:val="center"/>
        <w:rPr>
          <w:rFonts w:ascii="楷体" w:hAnsi="楷体" w:eastAsia="楷体" w:cs="楷体"/>
          <w:b/>
          <w:bCs/>
          <w:sz w:val="28"/>
          <w:szCs w:val="28"/>
        </w:rPr>
      </w:pPr>
      <w:r>
        <w:rPr>
          <w:rFonts w:hint="eastAsia" w:ascii="楷体" w:hAnsi="楷体" w:eastAsia="楷体" w:cs="楷体"/>
          <w:sz w:val="24"/>
          <w:szCs w:val="24"/>
        </w:rPr>
        <w:t>班级：________  姓名：________  学号：________  授课日期：</w:t>
      </w:r>
    </w:p>
    <w:p w14:paraId="211E2F70">
      <w:pPr>
        <w:rPr>
          <w:rFonts w:ascii="宋体" w:hAnsi="宋体"/>
          <w:b/>
          <w:szCs w:val="21"/>
        </w:rPr>
      </w:pPr>
      <w:r>
        <w:rPr>
          <w:rFonts w:hint="eastAsia" w:ascii="宋体" w:hAnsi="宋体"/>
          <w:b/>
          <w:szCs w:val="21"/>
        </w:rPr>
        <w:t>课程标准要求</w:t>
      </w:r>
    </w:p>
    <w:p w14:paraId="0E0D8B77">
      <w:pPr>
        <w:ind w:firstLine="420" w:firstLineChars="200"/>
        <w:rPr>
          <w:szCs w:val="21"/>
        </w:rPr>
      </w:pPr>
      <w:r>
        <w:rPr>
          <w:rFonts w:hint="eastAsia"/>
          <w:szCs w:val="21"/>
        </w:rPr>
        <w:t>本单元属于“</w:t>
      </w:r>
      <w:r>
        <w:rPr>
          <w:szCs w:val="21"/>
        </w:rPr>
        <w:t>中华传统文化经典研习</w:t>
      </w:r>
      <w:r>
        <w:rPr>
          <w:rFonts w:hint="eastAsia"/>
          <w:szCs w:val="21"/>
        </w:rPr>
        <w:t>”学习任务群。</w:t>
      </w:r>
    </w:p>
    <w:p w14:paraId="34E747C9">
      <w:pPr>
        <w:ind w:firstLine="420" w:firstLineChars="200"/>
        <w:rPr>
          <w:szCs w:val="21"/>
        </w:rPr>
      </w:pPr>
      <w:r>
        <w:rPr>
          <w:szCs w:val="21"/>
        </w:rPr>
        <w:t>通过阅读中华传统文化经典作品，积累文言阅读经验，培养民族审美趣味，加强理性思考，增进对中华优秀传统文化的理解，提升对中华民族文化的认同感、自豪感，增强文化自信，更好地继承和弘扬中华优秀传统文化。</w:t>
      </w:r>
    </w:p>
    <w:p w14:paraId="494E36DF">
      <w:pPr>
        <w:ind w:firstLine="420" w:firstLineChars="200"/>
        <w:rPr>
          <w:szCs w:val="21"/>
        </w:rPr>
      </w:pPr>
      <w:r>
        <w:rPr>
          <w:rFonts w:hint="eastAsia"/>
          <w:szCs w:val="21"/>
        </w:rPr>
        <w:t>选择中国文化史上不同时期、不同类型的诗词名作进行精读，认识古诗词的当代价值，体会其精神内涵、审美追求，增强对中华优秀传统文化的传承意识。</w:t>
      </w:r>
    </w:p>
    <w:p w14:paraId="2CB3479A">
      <w:pPr>
        <w:rPr>
          <w:rFonts w:ascii="宋体" w:hAnsi="宋体"/>
          <w:szCs w:val="21"/>
        </w:rPr>
      </w:pPr>
      <w:r>
        <w:rPr>
          <w:rFonts w:hint="eastAsia" w:ascii="宋体" w:hAnsi="宋体"/>
          <w:b/>
          <w:szCs w:val="21"/>
        </w:rPr>
        <w:t>一、素养导航</w:t>
      </w:r>
    </w:p>
    <w:p w14:paraId="59AE905F">
      <w:pPr>
        <w:ind w:firstLine="420" w:firstLineChars="200"/>
        <w:rPr>
          <w:szCs w:val="21"/>
        </w:rPr>
      </w:pPr>
      <w:r>
        <w:rPr>
          <w:rFonts w:hint="eastAsia"/>
          <w:szCs w:val="21"/>
        </w:rPr>
        <w:t>1.</w:t>
      </w:r>
      <w:r>
        <w:rPr>
          <w:rFonts w:hint="eastAsia" w:ascii="宋体" w:hAnsi="宋体" w:cs="宋体"/>
          <w:szCs w:val="21"/>
        </w:rPr>
        <w:t>把握词意，了解古代诗歌特殊的语言现象。</w:t>
      </w:r>
    </w:p>
    <w:p w14:paraId="2C08D46B">
      <w:pPr>
        <w:ind w:firstLine="420" w:firstLineChars="200"/>
        <w:rPr>
          <w:szCs w:val="21"/>
        </w:rPr>
      </w:pPr>
      <w:r>
        <w:rPr>
          <w:rFonts w:hint="eastAsia"/>
          <w:szCs w:val="21"/>
        </w:rPr>
        <w:t>2.进一步</w:t>
      </w:r>
      <w:r>
        <w:rPr>
          <w:rFonts w:hint="eastAsia" w:ascii="宋体" w:hAnsi="宋体"/>
          <w:bCs/>
          <w:szCs w:val="21"/>
        </w:rPr>
        <w:t>感知词人的抒情形象。</w:t>
      </w:r>
    </w:p>
    <w:p w14:paraId="26288EAC">
      <w:pPr>
        <w:ind w:firstLine="420" w:firstLineChars="200"/>
        <w:rPr>
          <w:rFonts w:ascii="宋体" w:hAnsi="宋体" w:cs="宋体"/>
          <w:szCs w:val="21"/>
        </w:rPr>
      </w:pPr>
      <w:r>
        <w:rPr>
          <w:rFonts w:hint="eastAsia"/>
          <w:szCs w:val="21"/>
        </w:rPr>
        <w:t>3.</w:t>
      </w:r>
      <w:r>
        <w:rPr>
          <w:rFonts w:hint="eastAsia" w:ascii="宋体" w:hAnsi="宋体" w:cs="宋体"/>
          <w:szCs w:val="21"/>
        </w:rPr>
        <w:t>引导学生品味本词苍凉悲壮的意境。</w:t>
      </w:r>
    </w:p>
    <w:p w14:paraId="5F3077CC">
      <w:pPr>
        <w:ind w:firstLine="420" w:firstLineChars="200"/>
        <w:rPr>
          <w:rFonts w:ascii="宋体" w:hAnsi="宋体"/>
          <w:bCs/>
          <w:szCs w:val="21"/>
        </w:rPr>
      </w:pPr>
      <w:r>
        <w:rPr>
          <w:rFonts w:hint="eastAsia"/>
          <w:szCs w:val="21"/>
        </w:rPr>
        <w:t>4.深度</w:t>
      </w:r>
      <w:r>
        <w:rPr>
          <w:rFonts w:hint="eastAsia" w:ascii="宋体" w:hAnsi="宋体"/>
          <w:bCs/>
          <w:szCs w:val="21"/>
        </w:rPr>
        <w:t>感受辛弃疾的爱国主义情怀。</w:t>
      </w:r>
    </w:p>
    <w:p w14:paraId="20750A97">
      <w:pPr>
        <w:rPr>
          <w:rFonts w:ascii="宋体" w:hAnsi="宋体"/>
          <w:b/>
          <w:szCs w:val="21"/>
        </w:rPr>
      </w:pPr>
      <w:r>
        <w:rPr>
          <w:rFonts w:hint="eastAsia" w:ascii="宋体" w:hAnsi="宋体"/>
          <w:b/>
          <w:szCs w:val="21"/>
        </w:rPr>
        <w:t>二、内容导读</w:t>
      </w:r>
    </w:p>
    <w:p w14:paraId="55EF08D9">
      <w:pPr>
        <w:tabs>
          <w:tab w:val="left" w:pos="3261"/>
        </w:tabs>
        <w:snapToGrid w:val="0"/>
        <w:ind w:firstLine="420" w:firstLineChars="200"/>
        <w:rPr>
          <w:rFonts w:ascii="宋体" w:hAnsi="宋体"/>
          <w:szCs w:val="21"/>
        </w:rPr>
      </w:pPr>
      <w:r>
        <w:rPr>
          <w:rFonts w:hint="eastAsia" w:ascii="宋体" w:hAnsi="宋体"/>
          <w:szCs w:val="21"/>
        </w:rPr>
        <w:t>1.</w:t>
      </w:r>
      <w:r>
        <w:rPr>
          <w:rFonts w:ascii="宋体" w:hAnsi="宋体"/>
          <w:szCs w:val="21"/>
        </w:rPr>
        <w:t>名家点评</w:t>
      </w:r>
    </w:p>
    <w:p w14:paraId="10929F76">
      <w:pPr>
        <w:tabs>
          <w:tab w:val="left" w:pos="3261"/>
        </w:tabs>
        <w:snapToGrid w:val="0"/>
        <w:ind w:firstLine="420" w:firstLineChars="200"/>
        <w:rPr>
          <w:rFonts w:ascii="宋体" w:hAnsi="宋体"/>
          <w:szCs w:val="21"/>
        </w:rPr>
      </w:pPr>
      <w:r>
        <w:rPr>
          <w:rFonts w:ascii="宋体" w:hAnsi="宋体"/>
          <w:szCs w:val="21"/>
        </w:rPr>
        <w:t>(1)</w:t>
      </w:r>
      <w:r>
        <w:rPr>
          <w:rFonts w:ascii="宋体" w:hAnsi="宋体"/>
          <w:spacing w:val="2"/>
          <w:szCs w:val="21"/>
        </w:rPr>
        <w:t>此词集中不载，尤隽壮可喜。朱文公云：辛幼安、陈同甫，若朝廷赏罚分明，此等人皆可用</w:t>
      </w:r>
      <w:r>
        <w:rPr>
          <w:rFonts w:ascii="宋体" w:hAnsi="宋体"/>
          <w:szCs w:val="21"/>
        </w:rPr>
        <w:t>。</w:t>
      </w:r>
    </w:p>
    <w:p w14:paraId="42DACA3C">
      <w:pPr>
        <w:tabs>
          <w:tab w:val="left" w:pos="3261"/>
        </w:tabs>
        <w:snapToGrid w:val="0"/>
        <w:ind w:firstLine="420" w:firstLineChars="200"/>
        <w:rPr>
          <w:rFonts w:ascii="宋体" w:hAnsi="宋体"/>
          <w:szCs w:val="21"/>
        </w:rPr>
      </w:pPr>
      <w:r>
        <w:rPr>
          <w:rFonts w:ascii="宋体" w:hAnsi="宋体"/>
          <w:szCs w:val="21"/>
        </w:rPr>
        <w:t>——南宋文学评论家罗大经</w:t>
      </w:r>
    </w:p>
    <w:p w14:paraId="44557ACF">
      <w:pPr>
        <w:tabs>
          <w:tab w:val="left" w:pos="3261"/>
        </w:tabs>
        <w:snapToGrid w:val="0"/>
        <w:ind w:firstLine="420" w:firstLineChars="200"/>
        <w:rPr>
          <w:rFonts w:ascii="宋体" w:hAnsi="宋体"/>
          <w:szCs w:val="21"/>
        </w:rPr>
      </w:pPr>
      <w:r>
        <w:rPr>
          <w:rFonts w:ascii="宋体" w:hAnsi="宋体"/>
          <w:szCs w:val="21"/>
        </w:rPr>
        <w:t>(2)稼轩词中第一。发端便欲涕落，后段一气奔注，笔不得遏。廉颇自拟，慷慨壮怀，如闻其声。谓此词用人名多者，当是不解词味。辛词当以“京口北固亭怀古”《永遇乐》为第一。</w:t>
      </w:r>
    </w:p>
    <w:p w14:paraId="01814E48">
      <w:pPr>
        <w:tabs>
          <w:tab w:val="left" w:pos="3261"/>
        </w:tabs>
        <w:snapToGrid w:val="0"/>
        <w:jc w:val="right"/>
        <w:rPr>
          <w:rFonts w:ascii="宋体" w:hAnsi="宋体"/>
          <w:szCs w:val="21"/>
        </w:rPr>
      </w:pPr>
      <w:r>
        <w:rPr>
          <w:rFonts w:ascii="宋体" w:hAnsi="宋体"/>
          <w:szCs w:val="21"/>
        </w:rPr>
        <w:t>——明代文学家杨慎</w:t>
      </w:r>
    </w:p>
    <w:p w14:paraId="26F31284">
      <w:pPr>
        <w:tabs>
          <w:tab w:val="left" w:pos="3261"/>
        </w:tabs>
        <w:snapToGrid w:val="0"/>
        <w:ind w:firstLine="420" w:firstLineChars="200"/>
        <w:rPr>
          <w:rFonts w:ascii="宋体" w:hAnsi="宋体"/>
          <w:szCs w:val="21"/>
        </w:rPr>
      </w:pPr>
      <w:r>
        <w:rPr>
          <w:rFonts w:hint="eastAsia" w:ascii="宋体" w:hAnsi="宋体"/>
          <w:szCs w:val="21"/>
        </w:rPr>
        <w:t>2.辛弃疾诗句积累</w:t>
      </w:r>
    </w:p>
    <w:p w14:paraId="71A1C1EB">
      <w:pPr>
        <w:tabs>
          <w:tab w:val="left" w:pos="3261"/>
        </w:tabs>
        <w:snapToGrid w:val="0"/>
        <w:rPr>
          <w:rFonts w:ascii="宋体" w:hAnsi="宋体"/>
          <w:szCs w:val="21"/>
        </w:rPr>
      </w:pPr>
      <w:r>
        <w:rPr>
          <w:rFonts w:hint="eastAsia" w:ascii="宋体" w:hAnsi="宋体"/>
          <w:szCs w:val="21"/>
        </w:rPr>
        <w:t>少年不识愁滋味，爱上层楼。爱上层楼，为赋新词强说愁。——《丑奴儿》</w:t>
      </w:r>
    </w:p>
    <w:p w14:paraId="15E6D51A">
      <w:pPr>
        <w:tabs>
          <w:tab w:val="left" w:pos="3261"/>
        </w:tabs>
        <w:snapToGrid w:val="0"/>
        <w:rPr>
          <w:rFonts w:ascii="宋体" w:hAnsi="宋体"/>
          <w:szCs w:val="21"/>
        </w:rPr>
      </w:pPr>
      <w:r>
        <w:rPr>
          <w:rFonts w:hint="eastAsia" w:ascii="宋体" w:hAnsi="宋体"/>
          <w:szCs w:val="21"/>
        </w:rPr>
        <w:t>我见青山多妩媚，料青山，见我应如是。——《贺新郎》</w:t>
      </w:r>
    </w:p>
    <w:p w14:paraId="7F3A0706">
      <w:pPr>
        <w:tabs>
          <w:tab w:val="left" w:pos="3261"/>
        </w:tabs>
        <w:snapToGrid w:val="0"/>
        <w:rPr>
          <w:rFonts w:ascii="宋体" w:hAnsi="宋体"/>
          <w:szCs w:val="21"/>
        </w:rPr>
      </w:pPr>
      <w:r>
        <w:rPr>
          <w:rFonts w:hint="eastAsia" w:ascii="宋体" w:hAnsi="宋体"/>
          <w:szCs w:val="21"/>
        </w:rPr>
        <w:t>众里寻他千百度。蓦然回首，那人却在，灯火阑珊处。——《青玉案》</w:t>
      </w:r>
    </w:p>
    <w:p w14:paraId="026D48D9">
      <w:pPr>
        <w:tabs>
          <w:tab w:val="left" w:pos="3261"/>
        </w:tabs>
        <w:snapToGrid w:val="0"/>
        <w:rPr>
          <w:rFonts w:ascii="宋体" w:hAnsi="宋体"/>
          <w:szCs w:val="21"/>
        </w:rPr>
      </w:pPr>
      <w:r>
        <w:rPr>
          <w:rFonts w:hint="eastAsia" w:ascii="宋体" w:hAnsi="宋体"/>
          <w:szCs w:val="21"/>
        </w:rPr>
        <w:t>君如无我，问君怀抱向谁开。——《水调歌头》</w:t>
      </w:r>
    </w:p>
    <w:p w14:paraId="42B32CB4">
      <w:pPr>
        <w:tabs>
          <w:tab w:val="left" w:pos="3261"/>
        </w:tabs>
        <w:snapToGrid w:val="0"/>
        <w:rPr>
          <w:rFonts w:ascii="宋体" w:hAnsi="宋体"/>
          <w:szCs w:val="21"/>
        </w:rPr>
      </w:pPr>
      <w:r>
        <w:rPr>
          <w:rFonts w:hint="eastAsia" w:ascii="宋体" w:hAnsi="宋体"/>
          <w:szCs w:val="21"/>
        </w:rPr>
        <w:t>何以箫声默，默声箫以何？ 多情深许几，几许深情多。——《菩萨蛮》</w:t>
      </w:r>
    </w:p>
    <w:p w14:paraId="1B17DD24">
      <w:pPr>
        <w:tabs>
          <w:tab w:val="left" w:pos="3261"/>
        </w:tabs>
        <w:snapToGrid w:val="0"/>
        <w:rPr>
          <w:rFonts w:ascii="宋体" w:hAnsi="宋体"/>
          <w:szCs w:val="21"/>
        </w:rPr>
      </w:pPr>
      <w:r>
        <w:rPr>
          <w:rFonts w:hint="eastAsia" w:ascii="宋体" w:hAnsi="宋体"/>
          <w:szCs w:val="21"/>
        </w:rPr>
        <w:t>若教眼底无离恨，不信人间有白头。——《鹧鸪天》</w:t>
      </w:r>
    </w:p>
    <w:p w14:paraId="3266A4E3">
      <w:pPr>
        <w:rPr>
          <w:rFonts w:ascii="宋体" w:hAnsi="宋体"/>
          <w:b/>
          <w:szCs w:val="21"/>
        </w:rPr>
      </w:pPr>
      <w:r>
        <w:rPr>
          <w:rFonts w:hint="eastAsia" w:ascii="宋体" w:hAnsi="宋体"/>
          <w:b/>
          <w:szCs w:val="21"/>
        </w:rPr>
        <w:t>三、问题导思</w:t>
      </w:r>
    </w:p>
    <w:p w14:paraId="650F8030">
      <w:pPr>
        <w:rPr>
          <w:rFonts w:ascii="宋体" w:hAnsi="宋体"/>
          <w:b/>
          <w:kern w:val="0"/>
          <w:szCs w:val="21"/>
        </w:rPr>
      </w:pPr>
      <w:r>
        <w:rPr>
          <w:rFonts w:hint="eastAsia"/>
          <w:b/>
          <w:szCs w:val="21"/>
        </w:rPr>
        <w:t>任务一：整理结构</w:t>
      </w:r>
      <w:r>
        <w:rPr>
          <w:rFonts w:hint="eastAsia" w:ascii="宋体" w:hAnsi="宋体"/>
          <w:b/>
          <w:kern w:val="0"/>
          <w:szCs w:val="21"/>
        </w:rPr>
        <w:t xml:space="preserve">，整体把握词作 </w:t>
      </w:r>
    </w:p>
    <w:p w14:paraId="472BF113">
      <w:pPr>
        <w:pStyle w:val="2"/>
        <w:numPr>
          <w:ilvl w:val="0"/>
          <w:numId w:val="1"/>
        </w:numPr>
        <w:tabs>
          <w:tab w:val="left" w:pos="3261"/>
        </w:tabs>
        <w:snapToGrid w:val="0"/>
        <w:ind w:firstLine="420" w:firstLineChars="200"/>
        <w:rPr>
          <w:rFonts w:ascii="Times New Roman" w:hAnsi="Times New Roman" w:cs="Times New Roman"/>
        </w:rPr>
      </w:pPr>
      <w:r>
        <w:rPr>
          <w:rFonts w:ascii="Times New Roman" w:hAnsi="Times New Roman" w:cs="Times New Roman"/>
        </w:rPr>
        <w:t>下面是这首词的结构思维导图，请在</w:t>
      </w:r>
      <w:r>
        <w:rPr>
          <w:rFonts w:hAnsi="宋体" w:cs="Times New Roman"/>
        </w:rPr>
        <w:t>①②</w:t>
      </w:r>
      <w:r>
        <w:rPr>
          <w:rFonts w:ascii="Times New Roman" w:hAnsi="Times New Roman" w:cs="Times New Roman"/>
        </w:rPr>
        <w:t>处填入相应的内容。</w:t>
      </w:r>
    </w:p>
    <w:p w14:paraId="22EB1426">
      <w:pPr>
        <w:pStyle w:val="2"/>
        <w:tabs>
          <w:tab w:val="left" w:pos="3261"/>
        </w:tabs>
        <w:snapToGrid w:val="0"/>
        <w:rPr>
          <w:rFonts w:ascii="Times New Roman" w:hAnsi="Times New Roman" w:cs="Times New Roman"/>
        </w:rPr>
      </w:pPr>
    </w:p>
    <w:p w14:paraId="48B770AC">
      <w:pPr>
        <w:pStyle w:val="2"/>
        <w:tabs>
          <w:tab w:val="left" w:pos="3261"/>
        </w:tabs>
        <w:snapToGrid w:val="0"/>
        <w:rPr>
          <w:rFonts w:ascii="Times New Roman" w:hAnsi="Times New Roman" w:cs="Times New Roman"/>
        </w:rPr>
      </w:pPr>
    </w:p>
    <w:p w14:paraId="2A7769B9">
      <w:pPr>
        <w:pStyle w:val="2"/>
        <w:tabs>
          <w:tab w:val="left" w:pos="3261"/>
        </w:tabs>
        <w:snapToGrid w:val="0"/>
        <w:jc w:val="center"/>
        <w:rPr>
          <w:rFonts w:hAnsi="宋体" w:cs="宋体"/>
        </w:rPr>
      </w:pPr>
      <w:r>
        <w:rPr>
          <w:rFonts w:ascii="Times New Roman" w:hAnsi="Times New Roman" w:cs="Times New Roman"/>
        </w:rPr>
        <w:drawing>
          <wp:inline distT="0" distB="0" distL="114300" distR="114300">
            <wp:extent cx="5584190" cy="1732280"/>
            <wp:effectExtent l="0" t="0" r="165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84190" cy="1732280"/>
                    </a:xfrm>
                    <a:prstGeom prst="rect">
                      <a:avLst/>
                    </a:prstGeom>
                    <a:noFill/>
                    <a:ln>
                      <a:noFill/>
                    </a:ln>
                  </pic:spPr>
                </pic:pic>
              </a:graphicData>
            </a:graphic>
          </wp:inline>
        </w:drawing>
      </w:r>
    </w:p>
    <w:p w14:paraId="19847004">
      <w:pPr>
        <w:pStyle w:val="2"/>
        <w:tabs>
          <w:tab w:val="left" w:pos="3261"/>
        </w:tabs>
        <w:snapToGrid w:val="0"/>
        <w:rPr>
          <w:rFonts w:hAnsi="宋体" w:cs="宋体"/>
        </w:rPr>
      </w:pPr>
    </w:p>
    <w:p w14:paraId="7495C25F">
      <w:pPr>
        <w:pStyle w:val="2"/>
        <w:tabs>
          <w:tab w:val="left" w:pos="3261"/>
        </w:tabs>
        <w:snapToGrid w:val="0"/>
        <w:ind w:firstLine="420" w:firstLineChars="200"/>
        <w:rPr>
          <w:rFonts w:hAnsi="宋体" w:cs="Times New Roman"/>
        </w:rPr>
      </w:pPr>
      <w:r>
        <w:rPr>
          <w:rFonts w:hint="eastAsia" w:hAnsi="宋体" w:cs="宋体"/>
        </w:rPr>
        <w:t>2.</w:t>
      </w:r>
      <w:r>
        <w:rPr>
          <w:rFonts w:hAnsi="宋体" w:cs="Times New Roman"/>
        </w:rPr>
        <w:t>本词运用了四组对比，使词丰意曲，感情更加委婉深沉。试结合词句内容完成下表。</w:t>
      </w:r>
    </w:p>
    <w:tbl>
      <w:tblPr>
        <w:tblStyle w:val="6"/>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4252"/>
        <w:gridCol w:w="1087"/>
      </w:tblGrid>
      <w:tr w14:paraId="3FFF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8" w:type="dxa"/>
            <w:vAlign w:val="center"/>
          </w:tcPr>
          <w:p w14:paraId="59B49751">
            <w:pPr>
              <w:tabs>
                <w:tab w:val="left" w:pos="3261"/>
              </w:tabs>
              <w:snapToGrid w:val="0"/>
              <w:jc w:val="center"/>
              <w:rPr>
                <w:rFonts w:ascii="宋体" w:hAnsi="宋体"/>
                <w:szCs w:val="21"/>
              </w:rPr>
            </w:pPr>
            <w:r>
              <w:rPr>
                <w:rFonts w:ascii="宋体" w:hAnsi="宋体"/>
                <w:szCs w:val="21"/>
              </w:rPr>
              <w:t>对比</w:t>
            </w:r>
          </w:p>
        </w:tc>
        <w:tc>
          <w:tcPr>
            <w:tcW w:w="4252" w:type="dxa"/>
            <w:vAlign w:val="center"/>
          </w:tcPr>
          <w:p w14:paraId="7251D5E5">
            <w:pPr>
              <w:tabs>
                <w:tab w:val="left" w:pos="3261"/>
              </w:tabs>
              <w:snapToGrid w:val="0"/>
              <w:jc w:val="center"/>
              <w:rPr>
                <w:rFonts w:ascii="宋体" w:hAnsi="宋体"/>
                <w:szCs w:val="21"/>
              </w:rPr>
            </w:pPr>
            <w:r>
              <w:rPr>
                <w:rFonts w:ascii="宋体" w:hAnsi="宋体"/>
                <w:szCs w:val="21"/>
              </w:rPr>
              <w:t>目的</w:t>
            </w:r>
          </w:p>
        </w:tc>
        <w:tc>
          <w:tcPr>
            <w:tcW w:w="1087" w:type="dxa"/>
            <w:vAlign w:val="center"/>
          </w:tcPr>
          <w:p w14:paraId="2388E4ED">
            <w:pPr>
              <w:tabs>
                <w:tab w:val="left" w:pos="3261"/>
              </w:tabs>
              <w:snapToGrid w:val="0"/>
              <w:jc w:val="center"/>
              <w:rPr>
                <w:rFonts w:ascii="宋体" w:hAnsi="宋体"/>
                <w:szCs w:val="21"/>
              </w:rPr>
            </w:pPr>
            <w:r>
              <w:rPr>
                <w:rFonts w:ascii="宋体" w:hAnsi="宋体"/>
                <w:szCs w:val="21"/>
              </w:rPr>
              <w:t>作用</w:t>
            </w:r>
          </w:p>
        </w:tc>
      </w:tr>
      <w:tr w14:paraId="7802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708" w:type="dxa"/>
            <w:vAlign w:val="center"/>
          </w:tcPr>
          <w:p w14:paraId="6D11E5D8">
            <w:pPr>
              <w:tabs>
                <w:tab w:val="left" w:pos="3261"/>
              </w:tabs>
              <w:snapToGrid w:val="0"/>
              <w:jc w:val="center"/>
              <w:rPr>
                <w:rFonts w:ascii="宋体" w:hAnsi="宋体"/>
                <w:szCs w:val="21"/>
              </w:rPr>
            </w:pPr>
            <w:r>
              <w:rPr>
                <w:rFonts w:ascii="宋体" w:hAnsi="宋体"/>
                <w:szCs w:val="21"/>
              </w:rPr>
              <w:t>用古代的英雄业绩与可悲的现实相比</w:t>
            </w:r>
          </w:p>
        </w:tc>
        <w:tc>
          <w:tcPr>
            <w:tcW w:w="4252" w:type="dxa"/>
            <w:vAlign w:val="center"/>
          </w:tcPr>
          <w:p w14:paraId="3DB748CE">
            <w:pPr>
              <w:tabs>
                <w:tab w:val="left" w:pos="3261"/>
              </w:tabs>
              <w:snapToGrid w:val="0"/>
              <w:jc w:val="center"/>
              <w:rPr>
                <w:rFonts w:ascii="宋体" w:hAnsi="宋体"/>
                <w:szCs w:val="21"/>
              </w:rPr>
            </w:pPr>
          </w:p>
        </w:tc>
        <w:tc>
          <w:tcPr>
            <w:tcW w:w="1087" w:type="dxa"/>
            <w:vMerge w:val="restart"/>
            <w:vAlign w:val="center"/>
          </w:tcPr>
          <w:p w14:paraId="6D4E8C8A">
            <w:pPr>
              <w:tabs>
                <w:tab w:val="left" w:pos="3261"/>
              </w:tabs>
              <w:snapToGrid w:val="0"/>
              <w:rPr>
                <w:rFonts w:ascii="宋体" w:hAnsi="宋体"/>
                <w:szCs w:val="21"/>
              </w:rPr>
            </w:pPr>
            <w:r>
              <w:rPr>
                <w:rFonts w:ascii="宋体" w:hAnsi="宋体"/>
                <w:szCs w:val="21"/>
              </w:rPr>
              <w:t>通过这些交互重叠的对比，使词意更加丰富曲折，感情更加委婉强烈，形象更加鲜明生动</w:t>
            </w:r>
          </w:p>
        </w:tc>
      </w:tr>
      <w:tr w14:paraId="7144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3708" w:type="dxa"/>
            <w:vAlign w:val="center"/>
          </w:tcPr>
          <w:p w14:paraId="5E895BEC">
            <w:pPr>
              <w:tabs>
                <w:tab w:val="left" w:pos="3261"/>
              </w:tabs>
              <w:snapToGrid w:val="0"/>
              <w:rPr>
                <w:rFonts w:ascii="宋体" w:hAnsi="宋体"/>
                <w:szCs w:val="21"/>
              </w:rPr>
            </w:pPr>
            <w:r>
              <w:rPr>
                <w:rFonts w:ascii="宋体" w:hAnsi="宋体"/>
                <w:szCs w:val="21"/>
              </w:rPr>
              <w:t>用刘裕的“气吞万里如虎”与其子刘义隆的“赢得仓皇北顾”相比，这是用历史上的英主与庸才相比</w:t>
            </w:r>
          </w:p>
        </w:tc>
        <w:tc>
          <w:tcPr>
            <w:tcW w:w="4252" w:type="dxa"/>
            <w:vAlign w:val="center"/>
          </w:tcPr>
          <w:p w14:paraId="35C69397">
            <w:pPr>
              <w:tabs>
                <w:tab w:val="left" w:pos="3261"/>
              </w:tabs>
              <w:snapToGrid w:val="0"/>
              <w:jc w:val="center"/>
              <w:rPr>
                <w:rFonts w:ascii="宋体" w:hAnsi="宋体"/>
                <w:szCs w:val="21"/>
              </w:rPr>
            </w:pPr>
          </w:p>
        </w:tc>
        <w:tc>
          <w:tcPr>
            <w:tcW w:w="1087" w:type="dxa"/>
            <w:vMerge w:val="continue"/>
            <w:vAlign w:val="center"/>
          </w:tcPr>
          <w:p w14:paraId="65109563">
            <w:pPr>
              <w:tabs>
                <w:tab w:val="left" w:pos="3261"/>
              </w:tabs>
              <w:snapToGrid w:val="0"/>
              <w:jc w:val="center"/>
              <w:rPr>
                <w:rFonts w:ascii="宋体" w:hAnsi="宋体"/>
                <w:szCs w:val="21"/>
              </w:rPr>
            </w:pPr>
          </w:p>
        </w:tc>
      </w:tr>
      <w:tr w14:paraId="2AB0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708" w:type="dxa"/>
            <w:vAlign w:val="center"/>
          </w:tcPr>
          <w:p w14:paraId="380336B2">
            <w:pPr>
              <w:tabs>
                <w:tab w:val="left" w:pos="3261"/>
              </w:tabs>
              <w:snapToGrid w:val="0"/>
              <w:rPr>
                <w:rFonts w:ascii="宋体" w:hAnsi="宋体"/>
                <w:szCs w:val="21"/>
              </w:rPr>
            </w:pPr>
            <w:r>
              <w:rPr>
                <w:rFonts w:ascii="宋体" w:hAnsi="宋体"/>
                <w:szCs w:val="21"/>
              </w:rPr>
              <w:t>用四十三年前的“烽火扬州路”与眼下的“佛狸祠下，一片神鸦社鼓”相比</w:t>
            </w:r>
          </w:p>
        </w:tc>
        <w:tc>
          <w:tcPr>
            <w:tcW w:w="4252" w:type="dxa"/>
            <w:vAlign w:val="center"/>
          </w:tcPr>
          <w:p w14:paraId="0C29D7B6">
            <w:pPr>
              <w:tabs>
                <w:tab w:val="left" w:pos="3261"/>
              </w:tabs>
              <w:snapToGrid w:val="0"/>
              <w:jc w:val="center"/>
              <w:rPr>
                <w:rFonts w:ascii="宋体" w:hAnsi="宋体"/>
                <w:szCs w:val="21"/>
              </w:rPr>
            </w:pPr>
          </w:p>
        </w:tc>
        <w:tc>
          <w:tcPr>
            <w:tcW w:w="1087" w:type="dxa"/>
            <w:vMerge w:val="continue"/>
            <w:vAlign w:val="center"/>
          </w:tcPr>
          <w:p w14:paraId="5B215DE5">
            <w:pPr>
              <w:tabs>
                <w:tab w:val="left" w:pos="3261"/>
              </w:tabs>
              <w:snapToGrid w:val="0"/>
              <w:jc w:val="center"/>
              <w:rPr>
                <w:rFonts w:ascii="宋体" w:hAnsi="宋体"/>
                <w:szCs w:val="21"/>
              </w:rPr>
            </w:pPr>
          </w:p>
        </w:tc>
      </w:tr>
      <w:tr w14:paraId="7FCB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708" w:type="dxa"/>
            <w:vAlign w:val="center"/>
          </w:tcPr>
          <w:p w14:paraId="347B1F7C">
            <w:pPr>
              <w:tabs>
                <w:tab w:val="left" w:pos="3261"/>
              </w:tabs>
              <w:snapToGrid w:val="0"/>
              <w:jc w:val="center"/>
              <w:rPr>
                <w:rFonts w:ascii="宋体" w:hAnsi="宋体"/>
                <w:szCs w:val="21"/>
              </w:rPr>
            </w:pPr>
            <w:r>
              <w:rPr>
                <w:rFonts w:ascii="宋体" w:hAnsi="宋体"/>
                <w:szCs w:val="21"/>
              </w:rPr>
              <w:t>用廉颇的遭谗尚有赵王派人聘问与自己的冷落处境相比</w:t>
            </w:r>
          </w:p>
        </w:tc>
        <w:tc>
          <w:tcPr>
            <w:tcW w:w="4252" w:type="dxa"/>
            <w:vAlign w:val="center"/>
          </w:tcPr>
          <w:p w14:paraId="028588AE">
            <w:pPr>
              <w:tabs>
                <w:tab w:val="left" w:pos="3261"/>
              </w:tabs>
              <w:snapToGrid w:val="0"/>
              <w:jc w:val="center"/>
              <w:rPr>
                <w:rFonts w:ascii="宋体" w:hAnsi="宋体"/>
                <w:szCs w:val="21"/>
              </w:rPr>
            </w:pPr>
          </w:p>
        </w:tc>
        <w:tc>
          <w:tcPr>
            <w:tcW w:w="1087" w:type="dxa"/>
            <w:vMerge w:val="continue"/>
            <w:vAlign w:val="center"/>
          </w:tcPr>
          <w:p w14:paraId="3D09514B">
            <w:pPr>
              <w:tabs>
                <w:tab w:val="left" w:pos="3261"/>
              </w:tabs>
              <w:snapToGrid w:val="0"/>
              <w:jc w:val="center"/>
              <w:rPr>
                <w:rFonts w:ascii="宋体" w:hAnsi="宋体"/>
                <w:szCs w:val="21"/>
              </w:rPr>
            </w:pPr>
          </w:p>
        </w:tc>
      </w:tr>
    </w:tbl>
    <w:p w14:paraId="673B794E">
      <w:pPr>
        <w:rPr>
          <w:rFonts w:ascii="宋体" w:hAnsi="宋体"/>
          <w:b/>
          <w:kern w:val="0"/>
          <w:szCs w:val="21"/>
        </w:rPr>
      </w:pPr>
    </w:p>
    <w:p w14:paraId="1760C775">
      <w:pPr>
        <w:rPr>
          <w:rFonts w:ascii="宋体" w:hAnsi="宋体"/>
          <w:b/>
          <w:bCs/>
        </w:rPr>
      </w:pPr>
      <w:r>
        <w:rPr>
          <w:rFonts w:hint="eastAsia" w:ascii="宋体" w:hAnsi="宋体"/>
          <w:b/>
          <w:kern w:val="0"/>
          <w:szCs w:val="21"/>
        </w:rPr>
        <w:t>任务二：赏析技巧，品味艺术匠心</w:t>
      </w:r>
    </w:p>
    <w:p w14:paraId="041605B4">
      <w:pPr>
        <w:pStyle w:val="2"/>
        <w:tabs>
          <w:tab w:val="left" w:pos="3261"/>
        </w:tabs>
        <w:snapToGrid w:val="0"/>
        <w:ind w:firstLine="420" w:firstLineChars="200"/>
        <w:rPr>
          <w:rFonts w:ascii="Times New Roman" w:hAnsi="Times New Roman" w:cs="Times New Roman"/>
        </w:rPr>
      </w:pPr>
      <w:r>
        <w:rPr>
          <w:rFonts w:hint="eastAsia" w:ascii="Times New Roman" w:hAnsi="Times New Roman" w:cs="Times New Roman"/>
        </w:rPr>
        <w:t xml:space="preserve">1.从这些对比的使用中，你感受到了一个怎样的辛弃疾？  </w:t>
      </w:r>
    </w:p>
    <w:p w14:paraId="59150EF1">
      <w:pPr>
        <w:pStyle w:val="2"/>
        <w:tabs>
          <w:tab w:val="left" w:pos="3261"/>
        </w:tabs>
        <w:snapToGrid w:val="0"/>
        <w:rPr>
          <w:rFonts w:ascii="Times New Roman" w:hAnsi="Times New Roman" w:cs="Times New Roman"/>
        </w:rPr>
      </w:pPr>
      <w:r>
        <w:rPr>
          <w:rFonts w:hint="eastAsia" w:ascii="Times New Roman" w:hAnsi="Times New Roman" w:cs="Times New Roman"/>
        </w:rPr>
        <w:t xml:space="preserve"> </w:t>
      </w:r>
    </w:p>
    <w:p w14:paraId="2411F163">
      <w:pPr>
        <w:pStyle w:val="2"/>
        <w:tabs>
          <w:tab w:val="left" w:pos="3261"/>
        </w:tabs>
        <w:snapToGrid w:val="0"/>
        <w:rPr>
          <w:rFonts w:ascii="Times New Roman" w:hAnsi="Times New Roman" w:cs="Times New Roman"/>
        </w:rPr>
      </w:pPr>
    </w:p>
    <w:p w14:paraId="60B11B4C">
      <w:pPr>
        <w:pStyle w:val="2"/>
        <w:tabs>
          <w:tab w:val="left" w:pos="3261"/>
        </w:tabs>
        <w:snapToGrid w:val="0"/>
        <w:rPr>
          <w:rFonts w:ascii="Times New Roman" w:hAnsi="Times New Roman" w:cs="Times New Roman"/>
        </w:rPr>
      </w:pPr>
    </w:p>
    <w:p w14:paraId="1011212A">
      <w:pPr>
        <w:pStyle w:val="2"/>
        <w:tabs>
          <w:tab w:val="left" w:pos="3261"/>
        </w:tabs>
        <w:snapToGrid w:val="0"/>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．这首词上片写孙权、刘裕两个人，作者通过写这两位英雄人物寄托了什么情怀？写孙权和刘裕一略一详，为什么这样安排？</w:t>
      </w:r>
    </w:p>
    <w:p w14:paraId="29C2A992">
      <w:pPr>
        <w:pStyle w:val="2"/>
        <w:tabs>
          <w:tab w:val="left" w:pos="3261"/>
        </w:tabs>
        <w:snapToGrid w:val="0"/>
        <w:rPr>
          <w:rFonts w:ascii="Times New Roman" w:hAnsi="Times New Roman" w:cs="Times New Roman"/>
        </w:rPr>
      </w:pPr>
    </w:p>
    <w:p w14:paraId="47C4DC94">
      <w:pPr>
        <w:pStyle w:val="2"/>
        <w:tabs>
          <w:tab w:val="left" w:pos="3261"/>
        </w:tabs>
        <w:snapToGrid w:val="0"/>
        <w:rPr>
          <w:rFonts w:ascii="Times New Roman" w:hAnsi="Times New Roman" w:cs="Times New Roman"/>
        </w:rPr>
      </w:pPr>
    </w:p>
    <w:p w14:paraId="7AFA7370">
      <w:pPr>
        <w:pStyle w:val="2"/>
        <w:tabs>
          <w:tab w:val="left" w:pos="3261"/>
        </w:tabs>
        <w:snapToGrid w:val="0"/>
        <w:rPr>
          <w:rFonts w:ascii="Times New Roman" w:hAnsi="Times New Roman" w:cs="Times New Roman"/>
        </w:rPr>
      </w:pPr>
    </w:p>
    <w:p w14:paraId="3F84E821">
      <w:pPr>
        <w:rPr>
          <w:b/>
          <w:sz w:val="24"/>
          <w:szCs w:val="24"/>
        </w:rPr>
      </w:pPr>
    </w:p>
    <w:p w14:paraId="4E3AAD4F">
      <w:pPr>
        <w:rPr>
          <w:b/>
          <w:szCs w:val="21"/>
        </w:rPr>
      </w:pPr>
      <w:r>
        <w:rPr>
          <w:rFonts w:hint="eastAsia"/>
          <w:b/>
          <w:szCs w:val="21"/>
        </w:rPr>
        <w:t>四、课后导悟</w:t>
      </w:r>
    </w:p>
    <w:p w14:paraId="6A4A3B51">
      <w:pPr>
        <w:ind w:firstLine="420" w:firstLineChars="200"/>
        <w:rPr>
          <w:rFonts w:ascii="宋体" w:hAnsi="宋体"/>
          <w:bCs/>
          <w:szCs w:val="21"/>
        </w:rPr>
      </w:pPr>
      <w:r>
        <w:rPr>
          <w:rFonts w:hint="eastAsia" w:ascii="宋体" w:hAnsi="宋体"/>
          <w:bCs/>
          <w:szCs w:val="21"/>
        </w:rPr>
        <w:t>1.将下面一段话改写成一个以“不少有关抗金北伐的建议”为开头的单句，可适当增减词语，但不能改变原意。</w:t>
      </w:r>
    </w:p>
    <w:p w14:paraId="7A130C0C">
      <w:pPr>
        <w:ind w:firstLine="420" w:firstLineChars="200"/>
        <w:rPr>
          <w:rFonts w:ascii="宋体" w:hAnsi="宋体"/>
          <w:bCs/>
          <w:szCs w:val="21"/>
        </w:rPr>
      </w:pPr>
      <w:r>
        <w:rPr>
          <w:rFonts w:hint="eastAsia" w:ascii="宋体" w:hAnsi="宋体"/>
          <w:bCs/>
          <w:szCs w:val="21"/>
        </w:rPr>
        <w:t>辛弃疾初来南方任职，对朝廷的怯懦和畏缩并不了解，加上宋高宗曾赞许过他的英勇行为，所以他在这一时期，曾热情洋溢地写出了不少有关抗金北伐的建议。</w:t>
      </w:r>
    </w:p>
    <w:p w14:paraId="767F4419">
      <w:pPr>
        <w:rPr>
          <w:rFonts w:ascii="宋体" w:hAnsi="宋体"/>
          <w:bCs/>
          <w:szCs w:val="21"/>
        </w:rPr>
      </w:pPr>
    </w:p>
    <w:p w14:paraId="7D59536A">
      <w:pPr>
        <w:rPr>
          <w:rFonts w:ascii="宋体" w:hAnsi="宋体"/>
          <w:bCs/>
        </w:rPr>
      </w:pPr>
    </w:p>
    <w:p w14:paraId="72844978">
      <w:pPr>
        <w:rPr>
          <w:rFonts w:ascii="宋体" w:hAnsi="宋体"/>
          <w:bCs/>
        </w:rPr>
      </w:pPr>
    </w:p>
    <w:p w14:paraId="11058554">
      <w:pPr>
        <w:ind w:firstLine="420" w:firstLineChars="200"/>
        <w:rPr>
          <w:rFonts w:ascii="宋体" w:hAnsi="宋体"/>
          <w:kern w:val="0"/>
          <w:szCs w:val="21"/>
        </w:rPr>
      </w:pPr>
      <w:r>
        <w:rPr>
          <w:rFonts w:hint="eastAsia" w:ascii="宋体" w:hAnsi="宋体"/>
          <w:bCs/>
        </w:rPr>
        <w:t>2.背诵并默写全文。</w:t>
      </w:r>
    </w:p>
    <w:p w14:paraId="4EAF1420">
      <w:pPr>
        <w:spacing w:line="320" w:lineRule="exact"/>
        <w:jc w:val="both"/>
        <w:rPr>
          <w:rFonts w:ascii="黑体" w:hAnsi="黑体" w:eastAsia="黑体"/>
          <w:b/>
          <w:bCs/>
          <w:sz w:val="28"/>
          <w:szCs w:val="28"/>
        </w:rPr>
      </w:pPr>
    </w:p>
    <w:p w14:paraId="51FA81B3">
      <w:pPr>
        <w:spacing w:line="320" w:lineRule="exact"/>
        <w:jc w:val="center"/>
        <w:rPr>
          <w:rFonts w:ascii="黑体" w:hAnsi="黑体" w:eastAsia="黑体"/>
          <w:b/>
          <w:bCs/>
          <w:sz w:val="28"/>
          <w:szCs w:val="28"/>
        </w:rPr>
      </w:pPr>
      <w:r>
        <w:rPr>
          <w:rFonts w:hint="eastAsia" w:ascii="黑体" w:hAnsi="黑体" w:eastAsia="黑体"/>
          <w:b/>
          <w:bCs/>
          <w:sz w:val="28"/>
          <w:szCs w:val="28"/>
        </w:rPr>
        <w:t>江苏省仪征中学2024-2025学年度第一学期高一语文学科作业</w:t>
      </w:r>
    </w:p>
    <w:p w14:paraId="493E10AD">
      <w:pPr>
        <w:spacing w:line="320" w:lineRule="exact"/>
        <w:jc w:val="center"/>
        <w:rPr>
          <w:rFonts w:ascii="黑体" w:hAnsi="黑体" w:eastAsia="黑体"/>
          <w:b/>
          <w:bCs/>
          <w:sz w:val="28"/>
          <w:szCs w:val="28"/>
        </w:rPr>
      </w:pPr>
      <w:r>
        <w:rPr>
          <w:rFonts w:hint="eastAsia" w:ascii="黑体" w:hAnsi="黑体" w:eastAsia="黑体"/>
          <w:b/>
          <w:bCs/>
          <w:sz w:val="28"/>
          <w:szCs w:val="28"/>
        </w:rPr>
        <w:t>《永遇乐·京口北固亭怀古》第二课时</w:t>
      </w:r>
    </w:p>
    <w:p w14:paraId="34A57020">
      <w:pPr>
        <w:spacing w:line="320" w:lineRule="exact"/>
        <w:jc w:val="center"/>
        <w:rPr>
          <w:rFonts w:ascii="楷体" w:hAnsi="楷体" w:eastAsia="楷体" w:cs="楷体"/>
          <w:bCs/>
          <w:sz w:val="24"/>
        </w:rPr>
      </w:pPr>
      <w:r>
        <w:rPr>
          <w:rFonts w:hint="eastAsia" w:ascii="楷体" w:hAnsi="楷体" w:eastAsia="楷体" w:cs="楷体"/>
          <w:bCs/>
          <w:sz w:val="24"/>
        </w:rPr>
        <w:t>研制人：周建芸      审核人：高新艳</w:t>
      </w:r>
    </w:p>
    <w:p w14:paraId="1BD919FA">
      <w:pPr>
        <w:spacing w:line="320" w:lineRule="exact"/>
        <w:ind w:firstLine="240" w:firstLineChars="100"/>
        <w:rPr>
          <w:rFonts w:ascii="楷体" w:hAnsi="楷体" w:eastAsia="楷体" w:cs="楷体"/>
          <w:bCs/>
          <w:sz w:val="24"/>
        </w:rPr>
      </w:pPr>
      <w:r>
        <w:rPr>
          <w:rFonts w:hint="eastAsia" w:ascii="楷体" w:hAnsi="楷体" w:eastAsia="楷体" w:cs="楷体"/>
          <w:bCs/>
          <w:sz w:val="24"/>
        </w:rPr>
        <w:t>班级：____________姓名：____________学号：________日期：________时长：35分钟</w:t>
      </w:r>
    </w:p>
    <w:p w14:paraId="423C52F1">
      <w:pPr>
        <w:spacing w:line="320" w:lineRule="exact"/>
        <w:rPr>
          <w:b/>
          <w:szCs w:val="24"/>
        </w:rPr>
      </w:pPr>
      <w:r>
        <w:rPr>
          <w:rFonts w:hint="eastAsia"/>
          <w:b/>
          <w:szCs w:val="24"/>
        </w:rPr>
        <w:t>一、巩固导练</w:t>
      </w:r>
    </w:p>
    <w:p w14:paraId="5753247F">
      <w:pPr>
        <w:tabs>
          <w:tab w:val="left" w:pos="3261"/>
        </w:tabs>
        <w:snapToGrid w:val="0"/>
        <w:rPr>
          <w:rFonts w:ascii="宋体" w:hAnsi="宋体" w:cs="宋体"/>
          <w:szCs w:val="21"/>
        </w:rPr>
      </w:pPr>
      <w:r>
        <w:rPr>
          <w:rFonts w:hint="eastAsia" w:ascii="宋体" w:hAnsi="宋体" w:cs="宋体"/>
        </w:rPr>
        <w:t>1．</w:t>
      </w:r>
      <w:r>
        <w:rPr>
          <w:rFonts w:hint="eastAsia" w:ascii="宋体" w:hAnsi="宋体" w:cs="宋体"/>
          <w:szCs w:val="21"/>
        </w:rPr>
        <w:t>下列句子中加粗的词语解释有误的一项是(      )</w:t>
      </w:r>
    </w:p>
    <w:p w14:paraId="4B3CD5A0">
      <w:pPr>
        <w:tabs>
          <w:tab w:val="left" w:pos="3261"/>
        </w:tabs>
        <w:snapToGrid w:val="0"/>
        <w:rPr>
          <w:rFonts w:ascii="宋体" w:hAnsi="宋体" w:cs="宋体"/>
          <w:szCs w:val="21"/>
        </w:rPr>
      </w:pPr>
      <w:r>
        <w:rPr>
          <w:rFonts w:hint="eastAsia" w:ascii="宋体" w:hAnsi="宋体" w:cs="宋体"/>
          <w:szCs w:val="21"/>
        </w:rPr>
        <w:t>A.元嘉</w:t>
      </w:r>
      <w:r>
        <w:rPr>
          <w:rFonts w:hint="eastAsia" w:ascii="宋体" w:hAnsi="宋体" w:cs="宋体"/>
          <w:b/>
          <w:szCs w:val="21"/>
        </w:rPr>
        <w:t>草草</w:t>
      </w:r>
      <w:r>
        <w:rPr>
          <w:rFonts w:hint="eastAsia" w:ascii="宋体" w:hAnsi="宋体" w:cs="宋体"/>
          <w:szCs w:val="21"/>
        </w:rPr>
        <w:t>（轻率）                           B.</w:t>
      </w:r>
      <w:r>
        <w:rPr>
          <w:rFonts w:hint="eastAsia" w:ascii="宋体" w:hAnsi="宋体" w:cs="宋体"/>
          <w:b/>
          <w:szCs w:val="21"/>
        </w:rPr>
        <w:t>封</w:t>
      </w:r>
      <w:r>
        <w:rPr>
          <w:rFonts w:hint="eastAsia" w:ascii="宋体" w:hAnsi="宋体" w:cs="宋体"/>
          <w:szCs w:val="21"/>
        </w:rPr>
        <w:t>狼居胥（分封）</w:t>
      </w:r>
    </w:p>
    <w:p w14:paraId="27E089A1">
      <w:pPr>
        <w:tabs>
          <w:tab w:val="left" w:pos="3261"/>
        </w:tabs>
        <w:snapToGrid w:val="0"/>
        <w:rPr>
          <w:rFonts w:ascii="宋体" w:hAnsi="宋体" w:cs="宋体"/>
          <w:szCs w:val="21"/>
        </w:rPr>
      </w:pPr>
      <w:r>
        <w:rPr>
          <w:rFonts w:hint="eastAsia" w:ascii="宋体" w:hAnsi="宋体" w:cs="宋体"/>
          <w:szCs w:val="21"/>
        </w:rPr>
        <w:t>C.赢得仓皇</w:t>
      </w:r>
      <w:r>
        <w:rPr>
          <w:rFonts w:hint="eastAsia" w:ascii="宋体" w:hAnsi="宋体" w:cs="宋体"/>
          <w:b/>
          <w:szCs w:val="21"/>
        </w:rPr>
        <w:t>北顾</w:t>
      </w:r>
      <w:r>
        <w:rPr>
          <w:rFonts w:hint="eastAsia" w:ascii="宋体" w:hAnsi="宋体" w:cs="宋体"/>
          <w:szCs w:val="21"/>
        </w:rPr>
        <w:t>（败逃中回头北望）             D.</w:t>
      </w:r>
      <w:r>
        <w:rPr>
          <w:rFonts w:hint="eastAsia" w:ascii="宋体" w:hAnsi="宋体" w:cs="宋体"/>
          <w:b/>
          <w:szCs w:val="21"/>
        </w:rPr>
        <w:t>可堪</w:t>
      </w:r>
      <w:r>
        <w:rPr>
          <w:rFonts w:hint="eastAsia" w:ascii="宋体" w:hAnsi="宋体" w:cs="宋体"/>
          <w:szCs w:val="21"/>
        </w:rPr>
        <w:t>回首（哪堪，怎堪）</w:t>
      </w:r>
    </w:p>
    <w:p w14:paraId="46ACA689">
      <w:pPr>
        <w:tabs>
          <w:tab w:val="left" w:pos="3261"/>
        </w:tabs>
        <w:snapToGrid w:val="0"/>
        <w:rPr>
          <w:rFonts w:ascii="宋体" w:hAnsi="宋体" w:cs="宋体"/>
          <w:szCs w:val="21"/>
        </w:rPr>
      </w:pPr>
      <w:r>
        <w:rPr>
          <w:rFonts w:hint="eastAsia" w:ascii="宋体" w:hAnsi="宋体" w:cs="宋体"/>
          <w:szCs w:val="21"/>
        </w:rPr>
        <w:t>2.下列句子中加粗词语的活用方式与例句相同的一项是(      )</w:t>
      </w:r>
    </w:p>
    <w:p w14:paraId="134A2543">
      <w:pPr>
        <w:tabs>
          <w:tab w:val="left" w:pos="3261"/>
        </w:tabs>
        <w:snapToGrid w:val="0"/>
        <w:rPr>
          <w:rFonts w:ascii="宋体" w:hAnsi="宋体" w:cs="宋体"/>
          <w:szCs w:val="21"/>
        </w:rPr>
      </w:pPr>
      <w:r>
        <w:rPr>
          <w:rFonts w:hint="eastAsia" w:ascii="宋体" w:hAnsi="宋体" w:cs="宋体"/>
          <w:szCs w:val="21"/>
        </w:rPr>
        <w:t>例句:尚能</w:t>
      </w:r>
      <w:r>
        <w:rPr>
          <w:rFonts w:hint="eastAsia" w:ascii="宋体" w:hAnsi="宋体" w:cs="宋体"/>
          <w:b/>
          <w:szCs w:val="21"/>
        </w:rPr>
        <w:t>饭</w:t>
      </w:r>
      <w:r>
        <w:rPr>
          <w:rFonts w:hint="eastAsia" w:ascii="宋体" w:hAnsi="宋体" w:cs="宋体"/>
          <w:szCs w:val="21"/>
        </w:rPr>
        <w:t>否</w:t>
      </w:r>
    </w:p>
    <w:p w14:paraId="13A3625A">
      <w:pPr>
        <w:tabs>
          <w:tab w:val="left" w:pos="3261"/>
        </w:tabs>
        <w:snapToGrid w:val="0"/>
        <w:rPr>
          <w:rFonts w:ascii="宋体" w:hAnsi="宋体" w:cs="宋体"/>
          <w:szCs w:val="21"/>
        </w:rPr>
      </w:pPr>
      <w:r>
        <w:rPr>
          <w:rFonts w:hint="eastAsia" w:ascii="宋体" w:hAnsi="宋体" w:cs="宋体"/>
          <w:szCs w:val="21"/>
        </w:rPr>
        <w:t>A.商人</w:t>
      </w:r>
      <w:r>
        <w:rPr>
          <w:rFonts w:hint="eastAsia" w:ascii="宋体" w:hAnsi="宋体" w:cs="宋体"/>
          <w:b/>
          <w:szCs w:val="21"/>
        </w:rPr>
        <w:t>重</w:t>
      </w:r>
      <w:r>
        <w:rPr>
          <w:rFonts w:hint="eastAsia" w:ascii="宋体" w:hAnsi="宋体" w:cs="宋体"/>
          <w:szCs w:val="21"/>
        </w:rPr>
        <w:t>利</w:t>
      </w:r>
      <w:r>
        <w:rPr>
          <w:rFonts w:hint="eastAsia" w:ascii="宋体" w:hAnsi="宋体" w:cs="宋体"/>
          <w:b/>
          <w:szCs w:val="21"/>
        </w:rPr>
        <w:t>轻</w:t>
      </w:r>
      <w:r>
        <w:rPr>
          <w:rFonts w:hint="eastAsia" w:ascii="宋体" w:hAnsi="宋体" w:cs="宋体"/>
          <w:szCs w:val="21"/>
        </w:rPr>
        <w:t>别离</w:t>
      </w:r>
      <w:r>
        <w:rPr>
          <w:rFonts w:hint="eastAsia" w:ascii="宋体" w:hAnsi="宋体" w:cs="宋体"/>
          <w:szCs w:val="21"/>
        </w:rPr>
        <w:tab/>
      </w:r>
      <w:r>
        <w:rPr>
          <w:rFonts w:hint="eastAsia" w:ascii="宋体" w:hAnsi="宋体" w:cs="宋体"/>
          <w:szCs w:val="21"/>
        </w:rPr>
        <w:tab/>
      </w:r>
      <w:r>
        <w:rPr>
          <w:rFonts w:hint="eastAsia" w:ascii="宋体" w:hAnsi="宋体" w:cs="宋体"/>
          <w:szCs w:val="21"/>
        </w:rPr>
        <w:t>B.樯橹</w:t>
      </w:r>
      <w:r>
        <w:rPr>
          <w:rFonts w:hint="eastAsia" w:ascii="宋体" w:hAnsi="宋体" w:cs="宋体"/>
          <w:b/>
          <w:szCs w:val="21"/>
        </w:rPr>
        <w:t>灰</w:t>
      </w:r>
      <w:r>
        <w:rPr>
          <w:rFonts w:hint="eastAsia" w:ascii="宋体" w:hAnsi="宋体" w:cs="宋体"/>
          <w:szCs w:val="21"/>
        </w:rPr>
        <w:t>飞</w:t>
      </w:r>
      <w:r>
        <w:rPr>
          <w:rFonts w:hint="eastAsia" w:ascii="宋体" w:hAnsi="宋体" w:cs="宋体"/>
          <w:b/>
          <w:szCs w:val="21"/>
        </w:rPr>
        <w:t>烟</w:t>
      </w:r>
      <w:r>
        <w:rPr>
          <w:rFonts w:hint="eastAsia" w:ascii="宋体" w:hAnsi="宋体" w:cs="宋体"/>
          <w:szCs w:val="21"/>
        </w:rPr>
        <w:t>灭</w:t>
      </w:r>
      <w:r>
        <w:rPr>
          <w:rFonts w:hint="eastAsia" w:ascii="宋体" w:hAnsi="宋体" w:cs="宋体"/>
          <w:szCs w:val="21"/>
          <w:lang w:val="en-US" w:eastAsia="zh-CN"/>
        </w:rPr>
        <w:t xml:space="preserve">          </w:t>
      </w:r>
      <w:r>
        <w:rPr>
          <w:rFonts w:hint="eastAsia" w:ascii="宋体" w:hAnsi="宋体" w:cs="宋体"/>
          <w:szCs w:val="21"/>
        </w:rPr>
        <w:t>C.</w:t>
      </w:r>
      <w:r>
        <w:rPr>
          <w:rFonts w:hint="eastAsia" w:ascii="宋体" w:hAnsi="宋体" w:cs="宋体"/>
          <w:b/>
          <w:szCs w:val="21"/>
        </w:rPr>
        <w:t>鼓</w:t>
      </w:r>
      <w:r>
        <w:rPr>
          <w:rFonts w:hint="eastAsia" w:ascii="宋体" w:hAnsi="宋体" w:cs="宋体"/>
          <w:szCs w:val="21"/>
        </w:rPr>
        <w:t>瑟吹笙</w:t>
      </w:r>
      <w:r>
        <w:rPr>
          <w:rFonts w:hint="eastAsia" w:ascii="宋体" w:hAnsi="宋体" w:cs="宋体"/>
          <w:szCs w:val="21"/>
        </w:rPr>
        <w:tab/>
      </w:r>
      <w:r>
        <w:rPr>
          <w:rFonts w:hint="eastAsia" w:ascii="宋体" w:hAnsi="宋体" w:cs="宋体"/>
          <w:szCs w:val="21"/>
        </w:rPr>
        <w:tab/>
      </w:r>
      <w:r>
        <w:rPr>
          <w:rFonts w:hint="eastAsia" w:ascii="宋体" w:hAnsi="宋体" w:cs="宋体"/>
          <w:szCs w:val="21"/>
        </w:rPr>
        <w:t>D.赢得仓皇</w:t>
      </w:r>
      <w:r>
        <w:rPr>
          <w:rFonts w:hint="eastAsia" w:ascii="宋体" w:hAnsi="宋体" w:cs="宋体"/>
          <w:b/>
          <w:szCs w:val="21"/>
        </w:rPr>
        <w:t>北</w:t>
      </w:r>
      <w:r>
        <w:rPr>
          <w:rFonts w:hint="eastAsia" w:ascii="宋体" w:hAnsi="宋体" w:cs="宋体"/>
          <w:szCs w:val="21"/>
        </w:rPr>
        <w:t>顾</w:t>
      </w:r>
    </w:p>
    <w:p w14:paraId="0F9B0FBD">
      <w:pPr>
        <w:tabs>
          <w:tab w:val="left" w:pos="3261"/>
        </w:tabs>
        <w:snapToGrid w:val="0"/>
        <w:rPr>
          <w:rFonts w:ascii="宋体" w:hAnsi="宋体" w:cs="宋体"/>
          <w:szCs w:val="21"/>
        </w:rPr>
      </w:pPr>
      <w:r>
        <w:rPr>
          <w:rFonts w:hint="eastAsia" w:ascii="宋体" w:hAnsi="宋体" w:cs="宋体"/>
          <w:szCs w:val="21"/>
        </w:rPr>
        <w:t>3.下列对相关文学常识的表述有误的一项是(      )</w:t>
      </w:r>
    </w:p>
    <w:p w14:paraId="4929B537">
      <w:pPr>
        <w:tabs>
          <w:tab w:val="left" w:pos="3261"/>
        </w:tabs>
        <w:snapToGrid w:val="0"/>
        <w:rPr>
          <w:rFonts w:ascii="宋体" w:hAnsi="宋体" w:cs="宋体"/>
          <w:szCs w:val="21"/>
        </w:rPr>
      </w:pPr>
      <w:r>
        <w:rPr>
          <w:rFonts w:hint="eastAsia" w:ascii="宋体" w:hAnsi="宋体" w:cs="宋体"/>
          <w:szCs w:val="21"/>
        </w:rPr>
        <w:t>A.元嘉：宋文帝刘裕的年号。</w:t>
      </w:r>
    </w:p>
    <w:p w14:paraId="51EF8DB1">
      <w:pPr>
        <w:tabs>
          <w:tab w:val="left" w:pos="3261"/>
        </w:tabs>
        <w:snapToGrid w:val="0"/>
        <w:rPr>
          <w:rFonts w:ascii="宋体" w:hAnsi="宋体" w:cs="宋体"/>
          <w:szCs w:val="21"/>
        </w:rPr>
      </w:pPr>
      <w:r>
        <w:rPr>
          <w:rFonts w:hint="eastAsia" w:ascii="宋体" w:hAnsi="宋体" w:cs="宋体"/>
          <w:szCs w:val="21"/>
        </w:rPr>
        <w:t>B.辛词题材广阔，内容丰富，不仅有慷慨激昂的爱国词，也有描写农村秀丽的风光，质朴的民俗的农村词。</w:t>
      </w:r>
    </w:p>
    <w:p w14:paraId="60F37BF5">
      <w:pPr>
        <w:tabs>
          <w:tab w:val="left" w:pos="3261"/>
        </w:tabs>
        <w:snapToGrid w:val="0"/>
        <w:rPr>
          <w:rFonts w:ascii="宋体" w:hAnsi="宋体" w:cs="宋体"/>
          <w:szCs w:val="21"/>
        </w:rPr>
      </w:pPr>
      <w:r>
        <w:rPr>
          <w:rFonts w:hint="eastAsia" w:ascii="宋体" w:hAnsi="宋体" w:cs="宋体"/>
          <w:szCs w:val="21"/>
        </w:rPr>
        <w:t>C.公元450年，拓跋焘反击刘宋，兵锋南下，在长江北岸瓜步山上建立行宫，后称“佛狸祠”。</w:t>
      </w:r>
    </w:p>
    <w:p w14:paraId="480BB056">
      <w:pPr>
        <w:tabs>
          <w:tab w:val="left" w:pos="3261"/>
        </w:tabs>
        <w:snapToGrid w:val="0"/>
        <w:rPr>
          <w:rFonts w:ascii="宋体" w:hAnsi="宋体" w:cs="宋体"/>
          <w:szCs w:val="21"/>
        </w:rPr>
      </w:pPr>
      <w:r>
        <w:rPr>
          <w:rFonts w:hint="eastAsia" w:ascii="宋体" w:hAnsi="宋体" w:cs="宋体"/>
          <w:szCs w:val="21"/>
        </w:rPr>
        <w:t>D.永遇乐，词牌名，又名《消息》。双调一百零四字，仄韵。</w:t>
      </w:r>
    </w:p>
    <w:p w14:paraId="1291F7D7">
      <w:pPr>
        <w:tabs>
          <w:tab w:val="left" w:pos="3261"/>
        </w:tabs>
        <w:snapToGrid w:val="0"/>
        <w:rPr>
          <w:rFonts w:ascii="宋体" w:hAnsi="宋体" w:cs="宋体"/>
          <w:szCs w:val="21"/>
        </w:rPr>
      </w:pPr>
      <w:r>
        <w:rPr>
          <w:rFonts w:hint="eastAsia" w:ascii="宋体" w:hAnsi="宋体" w:cs="宋体"/>
          <w:szCs w:val="21"/>
        </w:rPr>
        <w:t>4.下列对《永遇乐·京口北固亭怀古》的赏析，不恰当的一项是(      )</w:t>
      </w:r>
    </w:p>
    <w:p w14:paraId="3D6F90F9">
      <w:pPr>
        <w:tabs>
          <w:tab w:val="left" w:pos="3261"/>
        </w:tabs>
        <w:snapToGrid w:val="0"/>
        <w:rPr>
          <w:rFonts w:ascii="宋体" w:hAnsi="宋体" w:cs="宋体"/>
          <w:szCs w:val="21"/>
        </w:rPr>
      </w:pPr>
      <w:r>
        <w:rPr>
          <w:rFonts w:hint="eastAsia" w:ascii="宋体" w:hAnsi="宋体" w:cs="宋体"/>
          <w:szCs w:val="21"/>
        </w:rPr>
        <w:t>A.韩侂胄欲以北伐巩固自己的地位，起用抗战派辛弃疾任镇江知府。镇江濒临前线，乃军事重镇，辛弃疾积极备战，并劝谏韩不可草率用兵，本词堪称一篇“谏书”。</w:t>
      </w:r>
    </w:p>
    <w:p w14:paraId="288F8A9E">
      <w:pPr>
        <w:tabs>
          <w:tab w:val="left" w:pos="3261"/>
        </w:tabs>
        <w:snapToGrid w:val="0"/>
        <w:rPr>
          <w:rFonts w:ascii="宋体" w:hAnsi="宋体" w:cs="宋体"/>
          <w:szCs w:val="21"/>
        </w:rPr>
      </w:pPr>
      <w:r>
        <w:rPr>
          <w:rFonts w:hint="eastAsia" w:ascii="宋体" w:hAnsi="宋体" w:cs="宋体"/>
          <w:szCs w:val="21"/>
        </w:rPr>
        <w:t>B.这首词上阕赞颂孙权、刘裕，旨在表明词人自己抗金救国的雄图大略，下阕借对刘义隆草率北伐而招致失败史实的讥讽，警戒当权者：切勿急于求成。</w:t>
      </w:r>
    </w:p>
    <w:p w14:paraId="5ABC70D3">
      <w:pPr>
        <w:tabs>
          <w:tab w:val="left" w:pos="3261"/>
        </w:tabs>
        <w:snapToGrid w:val="0"/>
        <w:rPr>
          <w:rFonts w:ascii="宋体" w:hAnsi="宋体" w:cs="宋体"/>
          <w:szCs w:val="21"/>
        </w:rPr>
      </w:pPr>
      <w:r>
        <w:rPr>
          <w:rFonts w:hint="eastAsia" w:ascii="宋体" w:hAnsi="宋体" w:cs="宋体"/>
          <w:szCs w:val="21"/>
        </w:rPr>
        <w:t>C.本词用典较多，但都围绕一个明确的中心，即借典故来表达词人对救国大业的深谋远虑。其用典原则是“古为今用”，即调动历史人物为自己抒怀服务。</w:t>
      </w:r>
    </w:p>
    <w:p w14:paraId="7F59D977">
      <w:pPr>
        <w:tabs>
          <w:tab w:val="left" w:pos="3261"/>
        </w:tabs>
        <w:snapToGrid w:val="0"/>
        <w:rPr>
          <w:rFonts w:ascii="宋体" w:hAnsi="宋体" w:cs="宋体"/>
          <w:szCs w:val="21"/>
        </w:rPr>
      </w:pPr>
      <w:r>
        <w:rPr>
          <w:rFonts w:hint="eastAsia" w:ascii="宋体" w:hAnsi="宋体" w:cs="宋体"/>
          <w:szCs w:val="21"/>
        </w:rPr>
        <w:t>D.“可堪回首，佛狸祠下，一片神鸦社鼓。”词人写此情景，意在控诉侵略者恣意妄为的侵略行径。正气凛然，言语犀利，体现了词人深沉的爱国情感。</w:t>
      </w:r>
    </w:p>
    <w:p w14:paraId="5F681119">
      <w:pPr>
        <w:rPr>
          <w:b/>
          <w:szCs w:val="24"/>
        </w:rPr>
      </w:pPr>
      <w:r>
        <w:rPr>
          <w:rFonts w:hint="eastAsia"/>
          <w:b/>
          <w:szCs w:val="24"/>
        </w:rPr>
        <w:t>二、拓展训练</w:t>
      </w:r>
    </w:p>
    <w:p w14:paraId="4A164EB0">
      <w:pPr>
        <w:pStyle w:val="2"/>
        <w:tabs>
          <w:tab w:val="left" w:pos="3261"/>
        </w:tabs>
        <w:snapToGrid w:val="0"/>
        <w:rPr>
          <w:rFonts w:ascii="Times New Roman" w:hAnsi="Times New Roman" w:cs="Times New Roman"/>
        </w:rPr>
      </w:pPr>
      <w:r>
        <w:rPr>
          <w:rFonts w:ascii="Times New Roman" w:hAnsi="Times New Roman" w:eastAsia="黑体" w:cs="Times New Roman"/>
        </w:rPr>
        <w:t>阅读下面这首词，然后回答问题。</w:t>
      </w:r>
    </w:p>
    <w:p w14:paraId="6EC8EC3C">
      <w:pPr>
        <w:pStyle w:val="2"/>
        <w:tabs>
          <w:tab w:val="left" w:pos="3261"/>
        </w:tabs>
        <w:snapToGrid w:val="0"/>
        <w:jc w:val="center"/>
        <w:rPr>
          <w:rFonts w:ascii="Times New Roman" w:hAnsi="Times New Roman" w:cs="Times New Roman"/>
        </w:rPr>
      </w:pPr>
      <w:r>
        <w:rPr>
          <w:rFonts w:ascii="Times New Roman" w:hAnsi="Times New Roman" w:eastAsia="隶书" w:cs="Times New Roman"/>
        </w:rPr>
        <w:t>满江红·送李正之提刑入蜀</w:t>
      </w:r>
      <w:r>
        <w:rPr>
          <w:rFonts w:hAnsi="宋体" w:eastAsia="隶书" w:cs="Times New Roman"/>
          <w:vertAlign w:val="superscript"/>
        </w:rPr>
        <w:t>①</w:t>
      </w:r>
    </w:p>
    <w:p w14:paraId="5D7B5AF1">
      <w:pPr>
        <w:pStyle w:val="2"/>
        <w:tabs>
          <w:tab w:val="left" w:pos="3261"/>
        </w:tabs>
        <w:snapToGrid w:val="0"/>
        <w:jc w:val="center"/>
        <w:rPr>
          <w:rFonts w:ascii="Times New Roman" w:hAnsi="Times New Roman" w:cs="Times New Roman"/>
        </w:rPr>
      </w:pPr>
      <w:r>
        <w:rPr>
          <w:rFonts w:ascii="Times New Roman" w:hAnsi="Times New Roman" w:cs="Times New Roman"/>
        </w:rPr>
        <w:t>辛弃疾</w:t>
      </w:r>
    </w:p>
    <w:p w14:paraId="52A8DA8A">
      <w:pPr>
        <w:pStyle w:val="2"/>
        <w:tabs>
          <w:tab w:val="left" w:pos="3261"/>
        </w:tabs>
        <w:snapToGrid w:val="0"/>
        <w:ind w:firstLine="420" w:firstLineChars="200"/>
        <w:rPr>
          <w:rFonts w:ascii="Times New Roman" w:hAnsi="Times New Roman" w:eastAsia="楷体_GB2312" w:cs="Times New Roman"/>
        </w:rPr>
      </w:pPr>
      <w:r>
        <w:rPr>
          <w:rFonts w:ascii="Times New Roman" w:hAnsi="Times New Roman" w:eastAsia="楷体_GB2312" w:cs="Times New Roman"/>
        </w:rPr>
        <w:t>蜀道登天，一杯送绣衣</w:t>
      </w:r>
      <w:r>
        <w:rPr>
          <w:rFonts w:hAnsi="宋体" w:eastAsia="楷体_GB2312" w:cs="Times New Roman"/>
          <w:vertAlign w:val="superscript"/>
        </w:rPr>
        <w:t>②</w:t>
      </w:r>
      <w:r>
        <w:rPr>
          <w:rFonts w:ascii="Times New Roman" w:hAnsi="Times New Roman" w:eastAsia="楷体_GB2312" w:cs="Times New Roman"/>
        </w:rPr>
        <w:t>行客。还自叹中年多病，不堪离别。东北看惊诸葛表，西南更草相如檄</w:t>
      </w:r>
      <w:r>
        <w:rPr>
          <w:rFonts w:hAnsi="宋体" w:eastAsia="楷体_GB2312" w:cs="Times New Roman"/>
          <w:vertAlign w:val="superscript"/>
        </w:rPr>
        <w:t>③</w:t>
      </w:r>
      <w:r>
        <w:rPr>
          <w:rFonts w:ascii="Times New Roman" w:hAnsi="Times New Roman" w:eastAsia="楷体_GB2312" w:cs="Times New Roman"/>
        </w:rPr>
        <w:t>。把功名收拾付君侯，如椽笔。　　</w:t>
      </w:r>
    </w:p>
    <w:p w14:paraId="40EC944E">
      <w:pPr>
        <w:pStyle w:val="2"/>
        <w:tabs>
          <w:tab w:val="left" w:pos="3261"/>
        </w:tabs>
        <w:snapToGrid w:val="0"/>
        <w:ind w:firstLine="420" w:firstLineChars="200"/>
        <w:rPr>
          <w:rFonts w:ascii="Times New Roman" w:hAnsi="Times New Roman" w:cs="Times New Roman"/>
        </w:rPr>
      </w:pPr>
      <w:r>
        <w:rPr>
          <w:rFonts w:ascii="Times New Roman" w:hAnsi="Times New Roman" w:eastAsia="楷体_GB2312" w:cs="Times New Roman"/>
        </w:rPr>
        <w:t>儿女泪，君休滴。荆楚路，吾能说。要新诗准备，庐山山色。赤壁矶头千古浪，铜</w:t>
      </w:r>
      <w:r>
        <w:rPr>
          <w:rFonts w:hint="eastAsia" w:hAnsi="宋体" w:cs="宋体"/>
        </w:rPr>
        <w:t>鞮</w:t>
      </w:r>
      <w:r>
        <w:rPr>
          <w:rFonts w:ascii="Times New Roman" w:hAnsi="Times New Roman" w:eastAsia="楷体_GB2312" w:cs="Times New Roman"/>
        </w:rPr>
        <w:t>陌</w:t>
      </w:r>
      <w:r>
        <w:rPr>
          <w:rFonts w:hAnsi="宋体" w:eastAsia="楷体_GB2312" w:cs="Times New Roman"/>
          <w:vertAlign w:val="superscript"/>
        </w:rPr>
        <w:t>④</w:t>
      </w:r>
      <w:r>
        <w:rPr>
          <w:rFonts w:ascii="Times New Roman" w:hAnsi="Times New Roman" w:eastAsia="楷体_GB2312" w:cs="Times New Roman"/>
        </w:rPr>
        <w:t>上三更月。正梅花万里雪深时，须相忆。</w:t>
      </w:r>
    </w:p>
    <w:p w14:paraId="3728340C">
      <w:pPr>
        <w:pStyle w:val="2"/>
        <w:tabs>
          <w:tab w:val="left" w:pos="3261"/>
        </w:tabs>
        <w:snapToGrid w:val="0"/>
        <w:rPr>
          <w:rFonts w:ascii="Times New Roman" w:hAnsi="Times New Roman" w:cs="Times New Roman"/>
        </w:rPr>
      </w:pP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940" cy="100965"/>
            <wp:effectExtent l="0" t="0" r="10160" b="1333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5" cstate="print"/>
                    <a:stretch>
                      <a:fillRect/>
                    </a:stretch>
                  </pic:blipFill>
                  <pic:spPr>
                    <a:xfrm>
                      <a:off x="0" y="0"/>
                      <a:ext cx="27940" cy="10096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注</w:t>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"C:\\Users\\Administrator\\AppData\\Local\\Temp\\360zip$Temp\\Library\\Containers\\com.tencent.xinWeChat\\Data\\Library\\Application Support\\com.tencent.xinWeChat\\2.0b4.0.9\\07f1b6b57f33726bc333d88cb47d6b0d\\Message\\MessageTemp\\47053672a4bf2d692459c0ea4f62f7e9\\File\\" \* MERGEFORMAT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940" cy="100965"/>
            <wp:effectExtent l="0" t="0" r="10160" b="13335"/>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6" cstate="print"/>
                    <a:stretch>
                      <a:fillRect/>
                    </a:stretch>
                  </pic:blipFill>
                  <pic:spPr>
                    <a:xfrm>
                      <a:off x="0" y="0"/>
                      <a:ext cx="27940" cy="10096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w:t>
      </w:r>
      <w:r>
        <w:rPr>
          <w:rFonts w:hAnsi="宋体" w:eastAsia="仿宋_GB2312" w:cs="Times New Roman"/>
        </w:rPr>
        <w:t>①</w:t>
      </w:r>
      <w:r>
        <w:rPr>
          <w:rFonts w:ascii="Times New Roman" w:hAnsi="Times New Roman" w:eastAsia="仿宋_GB2312" w:cs="Times New Roman"/>
        </w:rPr>
        <w:t>这首词作于宋孝宗淳熙十一年(1184)，当时辛弃疾闲居江西上饶。提刑，官名，主管地方司法、监察等事务。</w:t>
      </w:r>
      <w:r>
        <w:rPr>
          <w:rFonts w:hAnsi="宋体" w:eastAsia="仿宋_GB2312" w:cs="Times New Roman"/>
        </w:rPr>
        <w:t>②</w:t>
      </w:r>
      <w:r>
        <w:rPr>
          <w:rFonts w:ascii="Times New Roman" w:hAnsi="Times New Roman" w:eastAsia="仿宋_GB2312" w:cs="Times New Roman"/>
        </w:rPr>
        <w:t>绣衣：官服。</w:t>
      </w:r>
      <w:r>
        <w:rPr>
          <w:rFonts w:hAnsi="宋体" w:eastAsia="仿宋_GB2312" w:cs="Times New Roman"/>
        </w:rPr>
        <w:t>③</w:t>
      </w:r>
      <w:r>
        <w:rPr>
          <w:rFonts w:ascii="Times New Roman" w:hAnsi="Times New Roman" w:eastAsia="仿宋_GB2312" w:cs="Times New Roman"/>
        </w:rPr>
        <w:t>相如檄：司马相如所作《喻巴蜀檄》，主旨是安抚巴蜀百姓。</w:t>
      </w:r>
      <w:r>
        <w:rPr>
          <w:rFonts w:hAnsi="宋体" w:eastAsia="仿宋_GB2312" w:cs="Times New Roman"/>
        </w:rPr>
        <w:t>④</w:t>
      </w:r>
      <w:r>
        <w:rPr>
          <w:rFonts w:ascii="Times New Roman" w:hAnsi="Times New Roman" w:eastAsia="仿宋_GB2312" w:cs="Times New Roman"/>
        </w:rPr>
        <w:t>铜</w:t>
      </w:r>
      <w:r>
        <w:rPr>
          <w:rFonts w:hint="eastAsia" w:hAnsi="宋体" w:cs="宋体"/>
        </w:rPr>
        <w:t>鞮</w:t>
      </w:r>
      <w:r>
        <w:rPr>
          <w:rFonts w:hint="eastAsia" w:ascii="仿宋_GB2312" w:hAnsi="仿宋_GB2312" w:eastAsia="仿宋_GB2312" w:cs="仿宋_GB2312"/>
        </w:rPr>
        <w:t>陌</w:t>
      </w:r>
      <w:r>
        <w:rPr>
          <w:rFonts w:ascii="Times New Roman" w:hAnsi="Times New Roman" w:eastAsia="仿宋_GB2312" w:cs="Times New Roman"/>
        </w:rPr>
        <w:t>：代指襄阳。</w:t>
      </w:r>
    </w:p>
    <w:p w14:paraId="16F84767">
      <w:pPr>
        <w:tabs>
          <w:tab w:val="left" w:pos="3261"/>
        </w:tabs>
        <w:snapToGrid w:val="0"/>
        <w:rPr>
          <w:rFonts w:ascii="宋体" w:hAnsi="宋体" w:cs="宋体"/>
          <w:szCs w:val="21"/>
        </w:rPr>
      </w:pPr>
      <w:r>
        <w:rPr>
          <w:rFonts w:hint="eastAsia" w:ascii="宋体" w:hAnsi="宋体" w:cs="宋体"/>
          <w:szCs w:val="21"/>
        </w:rPr>
        <w:t>1．下列对本词的理解，不正确的一项是(　　  )</w:t>
      </w:r>
    </w:p>
    <w:p w14:paraId="5745D971">
      <w:pPr>
        <w:tabs>
          <w:tab w:val="left" w:pos="3261"/>
        </w:tabs>
        <w:snapToGrid w:val="0"/>
        <w:rPr>
          <w:rFonts w:ascii="宋体" w:hAnsi="宋体" w:cs="宋体"/>
          <w:szCs w:val="21"/>
        </w:rPr>
      </w:pPr>
      <w:r>
        <w:rPr>
          <w:rFonts w:hint="eastAsia" w:ascii="宋体" w:hAnsi="宋体" w:cs="宋体"/>
          <w:szCs w:val="21"/>
        </w:rPr>
        <w:t>A．词的开头四句，先写对方行程，再写自己的多病与离愁，暗含蹉跎失志的惆怅。</w:t>
      </w:r>
    </w:p>
    <w:p w14:paraId="29F44EF2">
      <w:pPr>
        <w:tabs>
          <w:tab w:val="left" w:pos="3261"/>
        </w:tabs>
        <w:snapToGrid w:val="0"/>
        <w:rPr>
          <w:rFonts w:ascii="宋体" w:hAnsi="宋体" w:cs="宋体"/>
          <w:szCs w:val="21"/>
        </w:rPr>
      </w:pPr>
      <w:r>
        <w:rPr>
          <w:rFonts w:hint="eastAsia" w:ascii="宋体" w:hAnsi="宋体" w:cs="宋体"/>
          <w:szCs w:val="21"/>
        </w:rPr>
        <w:t>B．李正之即将远赴蜀地担任要职，作者满含深情地称许友人才华出众，巨笔如椽。</w:t>
      </w:r>
    </w:p>
    <w:p w14:paraId="768D1409">
      <w:pPr>
        <w:tabs>
          <w:tab w:val="left" w:pos="3261"/>
        </w:tabs>
        <w:snapToGrid w:val="0"/>
        <w:rPr>
          <w:rFonts w:ascii="宋体" w:hAnsi="宋体" w:cs="宋体"/>
          <w:szCs w:val="21"/>
        </w:rPr>
      </w:pPr>
      <w:r>
        <w:rPr>
          <w:rFonts w:hint="eastAsia" w:ascii="宋体" w:hAnsi="宋体" w:cs="宋体"/>
          <w:szCs w:val="21"/>
        </w:rPr>
        <w:t>C．作者认为荆楚路上的江山美景都是作诗的好素材，如庐山景、赤壁浪、襄阳月。</w:t>
      </w:r>
    </w:p>
    <w:p w14:paraId="4858FCE2">
      <w:pPr>
        <w:tabs>
          <w:tab w:val="left" w:pos="3261"/>
        </w:tabs>
        <w:snapToGrid w:val="0"/>
        <w:rPr>
          <w:rFonts w:ascii="宋体" w:hAnsi="宋体" w:cs="宋体"/>
          <w:szCs w:val="21"/>
        </w:rPr>
      </w:pPr>
      <w:r>
        <w:rPr>
          <w:rFonts w:hint="eastAsia" w:ascii="宋体" w:hAnsi="宋体" w:cs="宋体"/>
          <w:szCs w:val="21"/>
        </w:rPr>
        <w:t>D．词的结尾两句，怀念过去与李正之雪中赏梅的情景，表达对友谊的珍惜与赞美。</w:t>
      </w:r>
    </w:p>
    <w:p w14:paraId="43285924">
      <w:pPr>
        <w:tabs>
          <w:tab w:val="left" w:pos="3261"/>
        </w:tabs>
        <w:snapToGrid w:val="0"/>
        <w:rPr>
          <w:rFonts w:ascii="宋体" w:hAnsi="宋体" w:cs="宋体"/>
          <w:szCs w:val="21"/>
        </w:rPr>
      </w:pPr>
      <w:r>
        <w:rPr>
          <w:rFonts w:hint="eastAsia" w:ascii="宋体" w:hAnsi="宋体" w:cs="宋体"/>
          <w:szCs w:val="21"/>
        </w:rPr>
        <w:t>2．辛弃疾词善于借用典故和化用前人佳句来抒情达意。下列分析，正确的一项是(　　  )</w:t>
      </w:r>
    </w:p>
    <w:p w14:paraId="6F25E9B2">
      <w:pPr>
        <w:tabs>
          <w:tab w:val="left" w:pos="3261"/>
        </w:tabs>
        <w:snapToGrid w:val="0"/>
        <w:rPr>
          <w:rFonts w:ascii="宋体" w:hAnsi="宋体" w:cs="宋体"/>
          <w:szCs w:val="21"/>
        </w:rPr>
      </w:pPr>
      <w:r>
        <w:rPr>
          <w:rFonts w:hint="eastAsia" w:ascii="宋体" w:hAnsi="宋体" w:cs="宋体"/>
          <w:szCs w:val="21"/>
        </w:rPr>
        <w:t>A．“东北看惊诸葛表”，借用诸葛亮上表出师的典故，勉励友人报国立功。</w:t>
      </w:r>
    </w:p>
    <w:p w14:paraId="10ADAF54">
      <w:pPr>
        <w:tabs>
          <w:tab w:val="left" w:pos="3261"/>
        </w:tabs>
        <w:snapToGrid w:val="0"/>
        <w:rPr>
          <w:rFonts w:ascii="宋体" w:hAnsi="宋体" w:cs="宋体"/>
          <w:szCs w:val="21"/>
        </w:rPr>
      </w:pPr>
      <w:r>
        <w:rPr>
          <w:rFonts w:hint="eastAsia" w:ascii="宋体" w:hAnsi="宋体" w:cs="宋体"/>
          <w:szCs w:val="21"/>
        </w:rPr>
        <w:t>B．“赤壁矶头千古浪”，借用苏轼游览赤壁的典故，抒发人生短暂的感慨。</w:t>
      </w:r>
    </w:p>
    <w:p w14:paraId="42644B00">
      <w:pPr>
        <w:tabs>
          <w:tab w:val="left" w:pos="3261"/>
        </w:tabs>
        <w:snapToGrid w:val="0"/>
        <w:rPr>
          <w:rFonts w:ascii="宋体" w:hAnsi="宋体" w:cs="宋体"/>
          <w:szCs w:val="21"/>
        </w:rPr>
      </w:pPr>
      <w:r>
        <w:rPr>
          <w:rFonts w:hint="eastAsia" w:ascii="宋体" w:hAnsi="宋体" w:cs="宋体"/>
          <w:szCs w:val="21"/>
        </w:rPr>
        <w:t>C．“蜀道登天”，化用李白“蜀道之难，难于上青天”，表达对友人的担忧，望其早归。</w:t>
      </w:r>
    </w:p>
    <w:p w14:paraId="507C1558">
      <w:pPr>
        <w:tabs>
          <w:tab w:val="left" w:pos="3261"/>
        </w:tabs>
        <w:snapToGrid w:val="0"/>
        <w:rPr>
          <w:rFonts w:ascii="宋体" w:hAnsi="宋体" w:cs="宋体"/>
          <w:szCs w:val="21"/>
        </w:rPr>
      </w:pPr>
      <w:r>
        <w:rPr>
          <w:rFonts w:hint="eastAsia" w:ascii="宋体" w:hAnsi="宋体" w:cs="宋体"/>
          <w:szCs w:val="21"/>
        </w:rPr>
        <w:t>D．“儿女泪，君休滴”，化用王勃“无为在歧路，儿女共沾巾”，表现宦游漂泊的凄苦。</w:t>
      </w:r>
    </w:p>
    <w:p w14:paraId="75417E6F">
      <w:pPr>
        <w:tabs>
          <w:tab w:val="left" w:pos="3261"/>
        </w:tabs>
        <w:snapToGrid w:val="0"/>
        <w:rPr>
          <w:rFonts w:ascii="宋体" w:hAnsi="宋体" w:cs="宋体"/>
          <w:szCs w:val="21"/>
        </w:rPr>
      </w:pPr>
      <w:r>
        <w:rPr>
          <w:rFonts w:hint="eastAsia" w:ascii="宋体" w:hAnsi="宋体" w:cs="宋体"/>
          <w:szCs w:val="21"/>
        </w:rPr>
        <w:t>3．清人陈廷焯在《白雨斋词话》中评论本词的艺术特色说：“龙吟虎啸之中，却有多少和缓。”请谈谈你对上述评论的理解，结合具体词句作简要阐释。</w:t>
      </w:r>
    </w:p>
    <w:p w14:paraId="3B1533CC">
      <w:pPr>
        <w:rPr>
          <w:rFonts w:ascii="宋体" w:hAnsi="宋体"/>
          <w:b/>
          <w:szCs w:val="21"/>
        </w:rPr>
      </w:pPr>
    </w:p>
    <w:p w14:paraId="22CB522A">
      <w:pPr>
        <w:rPr>
          <w:rFonts w:ascii="宋体" w:hAnsi="宋体"/>
          <w:b/>
          <w:szCs w:val="21"/>
        </w:rPr>
      </w:pPr>
    </w:p>
    <w:p w14:paraId="0840EDEC">
      <w:pPr>
        <w:rPr>
          <w:rFonts w:ascii="宋体" w:hAnsi="宋体" w:eastAsia="等线"/>
          <w:b/>
          <w:color w:val="000000"/>
          <w:szCs w:val="21"/>
        </w:rPr>
      </w:pPr>
      <w:r>
        <w:rPr>
          <w:rFonts w:hint="eastAsia" w:ascii="宋体" w:hAnsi="宋体"/>
          <w:b/>
          <w:szCs w:val="21"/>
        </w:rPr>
        <w:t>★三</w:t>
      </w:r>
      <w:r>
        <w:rPr>
          <w:rFonts w:hint="eastAsia" w:ascii="宋体" w:hAnsi="宋体" w:eastAsia="等线"/>
          <w:b/>
          <w:color w:val="000000"/>
          <w:szCs w:val="21"/>
        </w:rPr>
        <w:t>、选做题</w:t>
      </w:r>
    </w:p>
    <w:p w14:paraId="749FB28E">
      <w:pPr>
        <w:pStyle w:val="2"/>
        <w:tabs>
          <w:tab w:val="left" w:pos="3261"/>
        </w:tabs>
        <w:snapToGrid w:val="0"/>
        <w:rPr>
          <w:rFonts w:hAnsi="宋体" w:cs="宋体"/>
          <w:b/>
          <w:bCs/>
          <w:szCs w:val="24"/>
        </w:rPr>
      </w:pPr>
      <w:r>
        <w:rPr>
          <w:rFonts w:hint="eastAsia" w:ascii="Times New Roman" w:hAnsi="Times New Roman" w:eastAsia="黑体" w:cs="Times New Roman"/>
        </w:rPr>
        <w:t>阅读下面的文字，完成下题。</w:t>
      </w:r>
    </w:p>
    <w:p w14:paraId="5222C066">
      <w:pPr>
        <w:tabs>
          <w:tab w:val="left" w:pos="3261"/>
        </w:tabs>
        <w:snapToGrid w:val="0"/>
        <w:ind w:firstLine="420" w:firstLineChars="200"/>
        <w:rPr>
          <w:rFonts w:ascii="楷体" w:hAnsi="楷体" w:eastAsia="楷体" w:cs="楷体"/>
          <w:szCs w:val="21"/>
        </w:rPr>
      </w:pPr>
      <w:r>
        <w:rPr>
          <w:rFonts w:hint="eastAsia" w:ascii="楷体" w:hAnsi="楷体" w:eastAsia="楷体" w:cs="楷体"/>
          <w:szCs w:val="21"/>
        </w:rPr>
        <w:t>南宋政权是我国历史上对外侮实行屈辱妥协政策的___________，盘根错节的主降势力，昏聩无能的官僚始终左右朝廷，这不能不引起爱国者的极大憎恶与愤慨。辛弃疾常把西晋王夷甫的清谈误国作为批判的对象，借古讽今，批判那些尸位素餐的___________。如他在《水龙吟·甲辰岁寿韩南涧尚书》中写到“渡江天马南来，几人真是经纶手?长安父老，新亭风景，可怜依旧!夷甫诸人，神州沉陆，几曾回首!算平戎万里，功名本是，真儒事，公知否”，对南宋朝廷中那些苟安妥协、麻木不仁的官僚和权臣表现出极度的轻蔑。所以，“料不啼清泪长啼血”的稼轩词确是这位爱国词人一腔热血的结晶。尽管辛弃疾的爱国与忠君仍难以离析，但这并不妨碍我们从中吸取宝贵的东西。至于从词的发展史来看，“歌词渐有稼轩风”的事实，(      )，都足以说明他的不朽的功绩。而这影响，或者说构成一个词的流派的核心的东西又正是辛弃疾词的那股“气”，那种矢志不渝的爱国之情志。</w:t>
      </w:r>
    </w:p>
    <w:p w14:paraId="1D87E2A9">
      <w:pPr>
        <w:tabs>
          <w:tab w:val="left" w:pos="3261"/>
        </w:tabs>
        <w:snapToGrid w:val="0"/>
        <w:ind w:firstLine="420" w:firstLineChars="200"/>
        <w:rPr>
          <w:rFonts w:ascii="楷体" w:hAnsi="楷体" w:eastAsia="楷体" w:cs="楷体"/>
          <w:szCs w:val="21"/>
        </w:rPr>
      </w:pPr>
      <w:r>
        <w:rPr>
          <w:rFonts w:hint="eastAsia" w:ascii="楷体" w:hAnsi="楷体" w:eastAsia="楷体" w:cs="楷体"/>
          <w:szCs w:val="21"/>
          <w:u w:val="single"/>
        </w:rPr>
        <w:t>作为南宋词坛豪放派的一代宗师，辛弃疾的词中滋润了壮志难酬的沉痛感叹和无能为力的愦慨。</w:t>
      </w:r>
      <w:r>
        <w:rPr>
          <w:rFonts w:hint="eastAsia" w:ascii="楷体" w:hAnsi="楷体" w:eastAsia="楷体" w:cs="楷体"/>
          <w:szCs w:val="21"/>
        </w:rPr>
        <w:t>“文章合为时而著，歌诗合为事而作。”辛弃疾的词，既不是“为赋新词强说愁”，也不是吟风赏月花情柳态，而是字字揪心，句句沁血。一部《稼轩词》，给后人展示的是代抗金英雄壮志难酬、报国无路的血泪控诉，其中强大的爱国豪情自是感人肺腑、__________。</w:t>
      </w:r>
    </w:p>
    <w:p w14:paraId="75EE6E89">
      <w:pPr>
        <w:tabs>
          <w:tab w:val="left" w:pos="3261"/>
        </w:tabs>
        <w:snapToGrid w:val="0"/>
        <w:ind w:firstLine="420" w:firstLineChars="200"/>
        <w:rPr>
          <w:rFonts w:ascii="楷体" w:hAnsi="楷体" w:eastAsia="楷体" w:cs="楷体"/>
          <w:szCs w:val="21"/>
        </w:rPr>
      </w:pPr>
      <w:r>
        <w:rPr>
          <w:rFonts w:hint="eastAsia" w:ascii="楷体" w:hAnsi="楷体" w:eastAsia="楷体" w:cs="楷体"/>
          <w:szCs w:val="21"/>
        </w:rPr>
        <w:t>难怪我们今天读其词，似乎总是清清楚楚地听到一个爱国臣子一遍遍地哭诉，一次次地表白;总忘不了他那在夕阳中扶栏远眺、__________的形象。然而辛弃疾词中表现出来的作为中国文人的心路历程和对儒家思想文化的反思，或许更值得我们深思。</w:t>
      </w:r>
    </w:p>
    <w:p w14:paraId="6B285616">
      <w:pPr>
        <w:numPr>
          <w:ilvl w:val="0"/>
          <w:numId w:val="2"/>
        </w:numPr>
        <w:tabs>
          <w:tab w:val="left" w:pos="3261"/>
        </w:tabs>
        <w:snapToGrid w:val="0"/>
        <w:rPr>
          <w:rFonts w:ascii="宋体" w:hAnsi="宋体" w:cs="宋体"/>
          <w:szCs w:val="21"/>
        </w:rPr>
      </w:pPr>
      <w:r>
        <w:rPr>
          <w:rFonts w:hint="eastAsia" w:ascii="宋体" w:hAnsi="宋体" w:cs="宋体"/>
          <w:szCs w:val="21"/>
        </w:rPr>
        <w:t>依次填入文中横线上的词语，全都恰当的一项是(   )</w:t>
      </w:r>
    </w:p>
    <w:p w14:paraId="4B29D0FA">
      <w:pPr>
        <w:tabs>
          <w:tab w:val="left" w:pos="3261"/>
        </w:tabs>
        <w:snapToGrid w:val="0"/>
        <w:rPr>
          <w:rFonts w:ascii="宋体" w:hAnsi="宋体" w:cs="宋体"/>
          <w:szCs w:val="21"/>
        </w:rPr>
      </w:pPr>
      <w:r>
        <w:rPr>
          <w:rFonts w:hint="eastAsia" w:ascii="宋体" w:hAnsi="宋体" w:cs="宋体"/>
          <w:szCs w:val="21"/>
        </w:rPr>
        <w:t>A.典型   当权者   动人心弦</w:t>
      </w:r>
      <w:r>
        <w:rPr>
          <w:rFonts w:hint="eastAsia" w:ascii="宋体" w:hAnsi="宋体" w:cs="宋体"/>
          <w:szCs w:val="21"/>
        </w:rPr>
        <w:tab/>
      </w:r>
      <w:r>
        <w:rPr>
          <w:rFonts w:hint="eastAsia" w:ascii="宋体" w:hAnsi="宋体" w:cs="宋体"/>
          <w:szCs w:val="21"/>
        </w:rPr>
        <w:t xml:space="preserve">  望眼欲穿   B.典范</w:t>
      </w:r>
      <w:r>
        <w:rPr>
          <w:rFonts w:hint="eastAsia" w:ascii="宋体" w:hAnsi="宋体" w:cs="宋体"/>
          <w:szCs w:val="21"/>
        </w:rPr>
        <w:tab/>
      </w:r>
      <w:r>
        <w:rPr>
          <w:rFonts w:hint="eastAsia" w:ascii="宋体" w:hAnsi="宋体" w:cs="宋体"/>
          <w:szCs w:val="21"/>
        </w:rPr>
        <w:t>旁观者</w:t>
      </w:r>
      <w:r>
        <w:rPr>
          <w:rFonts w:hint="eastAsia" w:ascii="宋体" w:hAnsi="宋体" w:cs="宋体"/>
          <w:szCs w:val="21"/>
        </w:rPr>
        <w:tab/>
      </w:r>
      <w:r>
        <w:rPr>
          <w:rFonts w:hint="eastAsia" w:ascii="宋体" w:hAnsi="宋体" w:cs="宋体"/>
          <w:szCs w:val="21"/>
        </w:rPr>
        <w:t>动人心弦</w:t>
      </w:r>
      <w:r>
        <w:rPr>
          <w:rFonts w:hint="eastAsia" w:ascii="宋体" w:hAnsi="宋体" w:cs="宋体"/>
          <w:szCs w:val="21"/>
        </w:rPr>
        <w:tab/>
      </w:r>
      <w:r>
        <w:rPr>
          <w:rFonts w:hint="eastAsia" w:ascii="宋体" w:hAnsi="宋体" w:cs="宋体"/>
          <w:szCs w:val="21"/>
        </w:rPr>
        <w:t>望穿秋水</w:t>
      </w:r>
    </w:p>
    <w:p w14:paraId="03A12C13">
      <w:pPr>
        <w:tabs>
          <w:tab w:val="left" w:pos="3261"/>
        </w:tabs>
        <w:snapToGrid w:val="0"/>
        <w:rPr>
          <w:rFonts w:ascii="宋体" w:hAnsi="宋体" w:cs="宋体"/>
          <w:szCs w:val="21"/>
        </w:rPr>
      </w:pPr>
      <w:r>
        <w:rPr>
          <w:rFonts w:hint="eastAsia" w:ascii="宋体" w:hAnsi="宋体" w:cs="宋体"/>
          <w:szCs w:val="21"/>
        </w:rPr>
        <w:t>C.典范   当权者   沁人心脾</w:t>
      </w:r>
      <w:r>
        <w:rPr>
          <w:rFonts w:hint="eastAsia" w:ascii="宋体" w:hAnsi="宋体" w:cs="宋体"/>
          <w:szCs w:val="21"/>
        </w:rPr>
        <w:tab/>
      </w:r>
      <w:r>
        <w:rPr>
          <w:rFonts w:hint="eastAsia" w:ascii="宋体" w:hAnsi="宋体" w:cs="宋体"/>
          <w:szCs w:val="21"/>
        </w:rPr>
        <w:t xml:space="preserve">  望穿秋水   D.典型</w:t>
      </w:r>
      <w:r>
        <w:rPr>
          <w:rFonts w:hint="eastAsia" w:ascii="宋体" w:hAnsi="宋体" w:cs="宋体"/>
          <w:szCs w:val="21"/>
        </w:rPr>
        <w:tab/>
      </w:r>
      <w:r>
        <w:rPr>
          <w:rFonts w:hint="eastAsia" w:ascii="宋体" w:hAnsi="宋体" w:cs="宋体"/>
          <w:szCs w:val="21"/>
        </w:rPr>
        <w:t>旁观者</w:t>
      </w:r>
      <w:r>
        <w:rPr>
          <w:rFonts w:hint="eastAsia" w:ascii="宋体" w:hAnsi="宋体" w:cs="宋体"/>
          <w:szCs w:val="21"/>
        </w:rPr>
        <w:tab/>
      </w:r>
      <w:r>
        <w:rPr>
          <w:rFonts w:hint="eastAsia" w:ascii="宋体" w:hAnsi="宋体" w:cs="宋体"/>
          <w:szCs w:val="21"/>
        </w:rPr>
        <w:t>沁人心脾</w:t>
      </w:r>
      <w:r>
        <w:rPr>
          <w:rFonts w:hint="eastAsia" w:ascii="宋体" w:hAnsi="宋体" w:cs="宋体"/>
          <w:szCs w:val="21"/>
        </w:rPr>
        <w:tab/>
      </w:r>
      <w:r>
        <w:rPr>
          <w:rFonts w:hint="eastAsia" w:ascii="宋体" w:hAnsi="宋体" w:cs="宋体"/>
          <w:szCs w:val="21"/>
        </w:rPr>
        <w:t>望眼欲穿</w:t>
      </w:r>
    </w:p>
    <w:p w14:paraId="03389ABD">
      <w:pPr>
        <w:tabs>
          <w:tab w:val="left" w:pos="3261"/>
        </w:tabs>
        <w:snapToGrid w:val="0"/>
        <w:rPr>
          <w:rFonts w:ascii="宋体" w:hAnsi="宋体" w:cs="宋体"/>
          <w:szCs w:val="21"/>
        </w:rPr>
      </w:pPr>
      <w:r>
        <w:rPr>
          <w:rFonts w:hint="eastAsia" w:ascii="宋体" w:hAnsi="宋体" w:cs="宋体"/>
          <w:szCs w:val="21"/>
        </w:rPr>
        <w:t>2. 下列在文中括号内补写的语句，最恰当的一项是(   )</w:t>
      </w:r>
    </w:p>
    <w:p w14:paraId="14C0EE8D">
      <w:pPr>
        <w:tabs>
          <w:tab w:val="left" w:pos="3261"/>
        </w:tabs>
        <w:snapToGrid w:val="0"/>
        <w:rPr>
          <w:rFonts w:ascii="宋体" w:hAnsi="宋体" w:cs="宋体"/>
          <w:szCs w:val="21"/>
        </w:rPr>
      </w:pPr>
      <w:r>
        <w:rPr>
          <w:rFonts w:hint="eastAsia" w:ascii="宋体" w:hAnsi="宋体" w:cs="宋体"/>
          <w:szCs w:val="21"/>
        </w:rPr>
        <w:t>A.辛词影响的刘过、刘克庄以至陈人杰、刘辰翁这些南宋中晚期词人</w:t>
      </w:r>
    </w:p>
    <w:p w14:paraId="08C4C615">
      <w:pPr>
        <w:tabs>
          <w:tab w:val="left" w:pos="3261"/>
        </w:tabs>
        <w:snapToGrid w:val="0"/>
        <w:rPr>
          <w:rFonts w:ascii="宋体" w:hAnsi="宋体" w:cs="宋体"/>
          <w:szCs w:val="21"/>
        </w:rPr>
      </w:pPr>
      <w:r>
        <w:rPr>
          <w:rFonts w:hint="eastAsia" w:ascii="宋体" w:hAnsi="宋体" w:cs="宋体"/>
          <w:szCs w:val="21"/>
        </w:rPr>
        <w:t>B.辛词影响了刘过、刘克庄以至陈人杰、刘辰翁这些南宋中晚期词人</w:t>
      </w:r>
    </w:p>
    <w:p w14:paraId="4B839056">
      <w:pPr>
        <w:tabs>
          <w:tab w:val="left" w:pos="3261"/>
        </w:tabs>
        <w:snapToGrid w:val="0"/>
        <w:rPr>
          <w:rFonts w:ascii="宋体" w:hAnsi="宋体" w:cs="宋体"/>
          <w:szCs w:val="21"/>
        </w:rPr>
      </w:pPr>
      <w:r>
        <w:rPr>
          <w:rFonts w:hint="eastAsia" w:ascii="宋体" w:hAnsi="宋体" w:cs="宋体"/>
          <w:szCs w:val="21"/>
        </w:rPr>
        <w:t>C.辛词对刘过、刘克庄以至陈人杰、刘辰翁这些南宋中晚期词人的影响</w:t>
      </w:r>
    </w:p>
    <w:p w14:paraId="2ECC7346">
      <w:pPr>
        <w:tabs>
          <w:tab w:val="left" w:pos="3261"/>
        </w:tabs>
        <w:snapToGrid w:val="0"/>
        <w:rPr>
          <w:rFonts w:ascii="宋体" w:hAnsi="宋体" w:cs="宋体"/>
          <w:szCs w:val="21"/>
        </w:rPr>
      </w:pPr>
      <w:r>
        <w:rPr>
          <w:rFonts w:hint="eastAsia" w:ascii="宋体" w:hAnsi="宋体" w:cs="宋体"/>
          <w:szCs w:val="21"/>
        </w:rPr>
        <w:t>D.影响了刘过、刘克庄以至陈人杰、刘辰翁这些南宋中晚期词人的辛词</w:t>
      </w:r>
    </w:p>
    <w:p w14:paraId="1E3E1186">
      <w:pPr>
        <w:tabs>
          <w:tab w:val="left" w:pos="3261"/>
        </w:tabs>
        <w:snapToGrid w:val="0"/>
        <w:rPr>
          <w:rFonts w:ascii="宋体" w:hAnsi="宋体" w:cs="宋体"/>
          <w:szCs w:val="21"/>
        </w:rPr>
      </w:pPr>
      <w:r>
        <w:rPr>
          <w:rFonts w:hint="eastAsia" w:ascii="宋体" w:hAnsi="宋体" w:cs="宋体"/>
          <w:szCs w:val="21"/>
        </w:rPr>
        <w:t>3. 文中画线句子有语病，下列修改最恰当的一项是(   )</w:t>
      </w:r>
    </w:p>
    <w:p w14:paraId="2C35CEDC">
      <w:pPr>
        <w:tabs>
          <w:tab w:val="left" w:pos="3261"/>
        </w:tabs>
        <w:snapToGrid w:val="0"/>
        <w:rPr>
          <w:rFonts w:ascii="宋体" w:hAnsi="宋体" w:cs="宋体"/>
          <w:szCs w:val="21"/>
        </w:rPr>
      </w:pPr>
      <w:r>
        <w:rPr>
          <w:rFonts w:hint="eastAsia" w:ascii="宋体" w:hAnsi="宋体" w:cs="宋体"/>
          <w:szCs w:val="21"/>
        </w:rPr>
        <w:t>A.作为南宋词坛豪放派的一代宗师，辛弃疾的词中抒发了壮志难酬的沉痛感叹和无能为力的愤慨。</w:t>
      </w:r>
    </w:p>
    <w:p w14:paraId="57A4B342">
      <w:pPr>
        <w:tabs>
          <w:tab w:val="left" w:pos="3261"/>
        </w:tabs>
        <w:snapToGrid w:val="0"/>
        <w:rPr>
          <w:rFonts w:ascii="宋体" w:hAnsi="宋体" w:cs="宋体"/>
          <w:szCs w:val="21"/>
        </w:rPr>
      </w:pPr>
      <w:r>
        <w:rPr>
          <w:rFonts w:hint="eastAsia" w:ascii="宋体" w:hAnsi="宋体" w:cs="宋体"/>
          <w:szCs w:val="21"/>
        </w:rPr>
        <w:t>B.作为南宋词坛豪放派的一代宗师，辛弃疾在词中抒发了壮志难酬的沉痛感叹和无能为力的愤慨。</w:t>
      </w:r>
    </w:p>
    <w:p w14:paraId="5757BF9E">
      <w:pPr>
        <w:tabs>
          <w:tab w:val="left" w:pos="3261"/>
        </w:tabs>
        <w:snapToGrid w:val="0"/>
        <w:rPr>
          <w:rFonts w:ascii="宋体" w:hAnsi="宋体" w:cs="宋体"/>
          <w:szCs w:val="21"/>
        </w:rPr>
      </w:pPr>
      <w:r>
        <w:rPr>
          <w:rFonts w:hint="eastAsia" w:ascii="宋体" w:hAnsi="宋体" w:cs="宋体"/>
          <w:szCs w:val="21"/>
        </w:rPr>
        <w:t>C.作为南宋词坛豪放派的一代宗师，辛弃疾在他的词中滋润了壮志难酬的沉痛感叹和无能为力的愤慨。</w:t>
      </w:r>
    </w:p>
    <w:p w14:paraId="396D1949">
      <w:pPr>
        <w:tabs>
          <w:tab w:val="left" w:pos="3261"/>
        </w:tabs>
        <w:snapToGrid w:val="0"/>
        <w:rPr>
          <w:rFonts w:ascii="宋体" w:hAnsi="宋体" w:cs="宋体"/>
          <w:szCs w:val="24"/>
        </w:rPr>
      </w:pPr>
      <w:r>
        <w:rPr>
          <w:rFonts w:hint="eastAsia" w:ascii="宋体" w:hAnsi="宋体" w:cs="宋体"/>
          <w:szCs w:val="21"/>
        </w:rPr>
        <w:t>D.作为南宋词坛豪放派的一代宗师，在辛弃疾的词中抒发了壮志难酬的沉痛感叹和无能为力的愤慨。</w:t>
      </w:r>
      <w:r>
        <w:rPr>
          <w:rFonts w:hint="eastAsia" w:ascii="宋体" w:hAnsi="宋体" w:cs="宋体"/>
          <w:szCs w:val="24"/>
        </w:rPr>
        <w:t xml:space="preserve">                                                                                                                                                                           </w:t>
      </w:r>
    </w:p>
    <w:p w14:paraId="3330BFFA">
      <w:pPr>
        <w:tabs>
          <w:tab w:val="left" w:pos="3261"/>
        </w:tabs>
        <w:snapToGrid w:val="0"/>
        <w:rPr>
          <w:rFonts w:ascii="宋体" w:hAnsi="宋体"/>
          <w:b/>
          <w:color w:val="000000"/>
        </w:rPr>
      </w:pPr>
      <w:r>
        <w:rPr>
          <w:rFonts w:hint="eastAsia"/>
          <w:b/>
          <w:sz w:val="21"/>
          <w:szCs w:val="21"/>
          <w:lang w:val="en-US" w:eastAsia="zh-CN"/>
        </w:rPr>
        <w:t>四、</w:t>
      </w:r>
      <w:r>
        <w:rPr>
          <w:rFonts w:hint="eastAsia"/>
          <w:b/>
          <w:sz w:val="21"/>
          <w:szCs w:val="21"/>
        </w:rPr>
        <w:t>补充练习</w:t>
      </w:r>
      <w:r>
        <w:rPr>
          <w:rFonts w:hint="eastAsia" w:ascii="宋体" w:hAnsi="宋体"/>
          <w:b/>
          <w:color w:val="000000"/>
          <w:sz w:val="21"/>
          <w:szCs w:val="21"/>
        </w:rPr>
        <w:t xml:space="preserve"> </w:t>
      </w:r>
      <w:r>
        <w:rPr>
          <w:rFonts w:hint="eastAsia" w:ascii="宋体" w:hAnsi="宋体"/>
          <w:b/>
          <w:color w:val="000000"/>
        </w:rPr>
        <w:t xml:space="preserve">                       </w:t>
      </w:r>
    </w:p>
    <w:p w14:paraId="0D4A3479">
      <w:pPr>
        <w:ind w:firstLine="420"/>
        <w:textAlignment w:val="center"/>
        <w:rPr>
          <w:color w:val="000000"/>
        </w:rPr>
      </w:pPr>
      <w:r>
        <w:rPr>
          <w:rFonts w:ascii="楷体" w:hAnsi="楷体" w:eastAsia="楷体" w:cs="楷体"/>
          <w:color w:val="000000"/>
        </w:rPr>
        <w:t>材料一：</w:t>
      </w:r>
    </w:p>
    <w:p w14:paraId="1321D79D">
      <w:pPr>
        <w:ind w:firstLine="210"/>
        <w:textAlignment w:val="center"/>
        <w:rPr>
          <w:color w:val="000000"/>
        </w:rPr>
      </w:pPr>
      <w:r>
        <w:rPr>
          <w:rFonts w:ascii="楷体" w:hAnsi="楷体" w:eastAsia="楷体" w:cs="楷体"/>
          <w:color w:val="000000"/>
        </w:rPr>
        <w:t xml:space="preserve">  客曰：“‘月明星稀，乌鹊南飞’，此非曹孟德之诗乎?西望夏口，东望武昌，山川相缪，郁乎苍苍，此非孟德之困于周郎者乎?方其破荆州，下江陵，顺流而东也，舳胪千里， 旌旗蔽空，</w:t>
      </w:r>
      <w:r>
        <w:rPr>
          <w:rFonts w:ascii="楷体" w:hAnsi="楷体" w:eastAsia="楷体" w:cs="楷体"/>
          <w:color w:val="000000"/>
          <w:u w:val="single"/>
        </w:rPr>
        <w:t>酾酒临江，横槊赋诗，固一世之雄也，而今安在战?”</w:t>
      </w:r>
    </w:p>
    <w:p w14:paraId="2959E989">
      <w:pPr>
        <w:ind w:firstLine="210"/>
        <w:jc w:val="right"/>
        <w:textAlignment w:val="center"/>
        <w:rPr>
          <w:color w:val="000000"/>
        </w:rPr>
      </w:pPr>
      <w:r>
        <w:rPr>
          <w:rFonts w:ascii="楷体" w:hAnsi="楷体" w:eastAsia="楷体" w:cs="楷体"/>
          <w:color w:val="000000"/>
        </w:rPr>
        <w:t>(节选自苏轼《赤壁赋》)</w:t>
      </w:r>
    </w:p>
    <w:p w14:paraId="24AEF871">
      <w:pPr>
        <w:ind w:firstLine="210"/>
        <w:textAlignment w:val="center"/>
        <w:rPr>
          <w:color w:val="000000"/>
        </w:rPr>
      </w:pPr>
      <w:r>
        <w:rPr>
          <w:rFonts w:ascii="楷体" w:hAnsi="楷体" w:eastAsia="楷体" w:cs="楷体"/>
          <w:color w:val="000000"/>
        </w:rPr>
        <w:t xml:space="preserve">   材料二：</w:t>
      </w:r>
    </w:p>
    <w:p w14:paraId="59C70E4E">
      <w:pPr>
        <w:ind w:firstLine="210"/>
        <w:textAlignment w:val="center"/>
        <w:rPr>
          <w:color w:val="000000"/>
        </w:rPr>
      </w:pPr>
      <w:r>
        <w:rPr>
          <w:rFonts w:ascii="楷体" w:hAnsi="楷体" w:eastAsia="楷体" w:cs="楷体"/>
          <w:color w:val="000000"/>
        </w:rPr>
        <w:t xml:space="preserve">   东坡云：“黄州西山麓，斗入江中，石色如</w:t>
      </w:r>
      <w:r>
        <w:rPr>
          <w:rFonts w:ascii="楷体" w:hAnsi="楷体" w:eastAsia="楷体" w:cs="楷体"/>
          <w:color w:val="000000"/>
          <w:em w:val="dot"/>
        </w:rPr>
        <w:t>丹</w:t>
      </w:r>
      <w:r>
        <w:rPr>
          <w:rFonts w:ascii="楷体" w:hAnsi="楷体" w:eastAsia="楷体" w:cs="楷体"/>
          <w:color w:val="000000"/>
        </w:rPr>
        <w:t>，传云曹公败处，所谓赤壁者。或曰非也。曹公败归由华容路，路多泥泞，使老弱先行践之而过，曰：‘刘备智过人，而见事迟，华容夹道皆葭苇，若使纵火，吾无遗类矣。’今赤壁少西，对岸即华容镇，庶几是也。然岳州复有华容县，竟不知孰是。今日，李委秀才来，因以小舟载酒饮</w:t>
      </w:r>
      <w:r>
        <w:rPr>
          <w:rFonts w:ascii="楷体" w:hAnsi="楷体" w:eastAsia="楷体" w:cs="楷体"/>
          <w:color w:val="000000"/>
          <w:em w:val="dot"/>
        </w:rPr>
        <w:t>于</w:t>
      </w:r>
      <w:r>
        <w:rPr>
          <w:rFonts w:ascii="楷体" w:hAnsi="楷体" w:eastAsia="楷体" w:cs="楷体"/>
          <w:color w:val="000000"/>
        </w:rPr>
        <w:t>赤壁下。李善吹笛，酒酣，作数弄，风起水涌，大鱼皆出，山上有栖鹘，亦惊起。坐念孟德、公瑾，如昨日耳。”</w:t>
      </w:r>
    </w:p>
    <w:p w14:paraId="5E5BA38B">
      <w:pPr>
        <w:ind w:firstLine="210"/>
        <w:textAlignment w:val="center"/>
        <w:rPr>
          <w:color w:val="000000"/>
        </w:rPr>
      </w:pPr>
      <w:r>
        <w:rPr>
          <w:rFonts w:ascii="楷体" w:hAnsi="楷体" w:eastAsia="楷体" w:cs="楷体"/>
          <w:color w:val="000000"/>
        </w:rPr>
        <w:t xml:space="preserve">  《江夏辨疑》</w:t>
      </w:r>
      <w:r>
        <w:rPr>
          <w:rFonts w:ascii="宋体" w:hAnsi="宋体" w:cs="宋体"/>
          <w:color w:val="000000"/>
        </w:rPr>
        <w:t>①</w:t>
      </w:r>
      <w:r>
        <w:rPr>
          <w:rFonts w:ascii="楷体" w:hAnsi="楷体" w:eastAsia="楷体" w:cs="楷体"/>
          <w:color w:val="000000"/>
        </w:rPr>
        <w:t>云：“周瑜败曹公于赤壁，三尺之童子，能道其事，然</w:t>
      </w:r>
      <w:r>
        <w:rPr>
          <w:rFonts w:ascii="楷体" w:hAnsi="楷体" w:eastAsia="楷体" w:cs="楷体"/>
          <w:color w:val="000000"/>
          <w:em w:val="dot"/>
        </w:rPr>
        <w:t>江</w:t>
      </w:r>
      <w:r>
        <w:rPr>
          <w:rFonts w:ascii="楷体" w:hAnsi="楷体" w:eastAsia="楷体" w:cs="楷体"/>
          <w:color w:val="000000"/>
        </w:rPr>
        <w:t>汉之间，指赤壁者三焉： 一在汉水之侧，竟陵之东；竟陵今复州。 一在齐安郡之步下；齐安今黄州</w:t>
      </w:r>
      <w:r>
        <w:rPr>
          <w:rFonts w:ascii="楷体" w:hAnsi="楷体" w:eastAsia="楷体" w:cs="楷体"/>
          <w:i/>
          <w:color w:val="000000"/>
        </w:rPr>
        <w:t>。</w:t>
      </w:r>
      <w:r>
        <w:rPr>
          <w:rFonts w:ascii="楷体" w:hAnsi="楷体" w:eastAsia="楷体" w:cs="楷体"/>
          <w:i/>
          <w:color w:val="000000"/>
          <w:u w:val="wave"/>
        </w:rPr>
        <w:t>一</w:t>
      </w:r>
      <w:r>
        <w:rPr>
          <w:rFonts w:ascii="楷体" w:hAnsi="楷体" w:eastAsia="楷体" w:cs="楷体"/>
          <w:color w:val="000000"/>
          <w:u w:val="wave"/>
        </w:rPr>
        <w:t>在江夏西南二百里许今属汉阳县予以谓郡之西南者正曹公所败之地也。</w:t>
      </w:r>
      <w:r>
        <w:rPr>
          <w:rFonts w:ascii="楷体" w:hAnsi="楷体" w:eastAsia="楷体" w:cs="楷体"/>
          <w:color w:val="000000"/>
        </w:rPr>
        <w:t>按《三国志》，</w:t>
      </w:r>
      <w:r>
        <w:rPr>
          <w:rFonts w:ascii="楷体" w:hAnsi="楷体" w:eastAsia="楷体" w:cs="楷体"/>
          <w:color w:val="000000"/>
          <w:em w:val="dot"/>
        </w:rPr>
        <w:t>建安</w:t>
      </w:r>
      <w:r>
        <w:rPr>
          <w:rFonts w:ascii="楷体" w:hAnsi="楷体" w:eastAsia="楷体" w:cs="楷体"/>
          <w:color w:val="000000"/>
        </w:rPr>
        <w:t>十三年七月，曹公南征刘表，表卒，其子琮代，屯襄阳，刘备屯樊，既而琮降，备走夏口②，冬，公自江陵征备，至赤壁，战不利。又《周瑜传》曰：‘</w:t>
      </w:r>
      <w:r>
        <w:rPr>
          <w:rFonts w:ascii="楷体" w:hAnsi="楷体" w:eastAsia="楷体" w:cs="楷体"/>
          <w:color w:val="000000"/>
          <w:u w:val="single"/>
        </w:rPr>
        <w:t>备进住夏口，孙权遣瑜等与备并力逆曹公，遇于赤壁。</w:t>
      </w:r>
      <w:r>
        <w:rPr>
          <w:rFonts w:ascii="楷体" w:hAnsi="楷体" w:eastAsia="楷体" w:cs="楷体"/>
          <w:color w:val="000000"/>
        </w:rPr>
        <w:t>’夫操自江陵而下，备与瑜由夏口往而逆战，则赤壁明非竟陵之东与齐安之步下者也。故郦道元《水经注》云：‘江水又东，左径百丈山南，右径赤壁山北，昔周瑜与黄盖诈魏武大军处也。江水又东径大军山南。’由是观之，以大军山而考，合其出所，可以无疑矣。”</w:t>
      </w:r>
    </w:p>
    <w:p w14:paraId="1F1E58C1">
      <w:pPr>
        <w:ind w:firstLine="420"/>
        <w:jc w:val="right"/>
        <w:textAlignment w:val="center"/>
        <w:rPr>
          <w:color w:val="000000"/>
        </w:rPr>
      </w:pPr>
      <w:r>
        <w:rPr>
          <w:rFonts w:ascii="楷体" w:hAnsi="楷体" w:eastAsia="楷体" w:cs="楷体"/>
          <w:color w:val="000000"/>
        </w:rPr>
        <w:t>(节选自胡仔《苕溪渔隐丛话》)</w:t>
      </w:r>
    </w:p>
    <w:p w14:paraId="093A0113">
      <w:pPr>
        <w:textAlignment w:val="center"/>
        <w:rPr>
          <w:color w:val="000000"/>
        </w:rPr>
      </w:pPr>
      <w:r>
        <w:rPr>
          <w:rFonts w:ascii="宋体" w:hAnsi="宋体" w:cs="宋体"/>
          <w:color w:val="000000"/>
        </w:rPr>
        <w:t>[注]①《江夏辨疑》作者王得臣，北宋学者，安州安陆(今湖北安陆)人。②夏口，即夏口城，在三国时期为孙权所筑，南北朝时夏口为江夏郡的治所。</w:t>
      </w:r>
    </w:p>
    <w:p w14:paraId="3FE705C0">
      <w:pPr>
        <w:jc w:val="left"/>
        <w:textAlignment w:val="center"/>
        <w:rPr>
          <w:color w:val="000000"/>
        </w:rPr>
      </w:pPr>
      <w:r>
        <w:rPr>
          <w:color w:val="000000"/>
        </w:rPr>
        <w:t xml:space="preserve">1. </w:t>
      </w:r>
      <w:r>
        <w:rPr>
          <w:rFonts w:ascii="宋体" w:hAnsi="宋体" w:cs="宋体"/>
          <w:color w:val="000000"/>
        </w:rPr>
        <w:t>材料二画波浪线的部分有三处需要断句，请用铅笔将相应位置的答案标号涂黑。</w:t>
      </w:r>
    </w:p>
    <w:p w14:paraId="18A938E0">
      <w:pPr>
        <w:textAlignment w:val="center"/>
        <w:rPr>
          <w:color w:val="000000"/>
        </w:rPr>
      </w:pPr>
      <w:r>
        <w:rPr>
          <w:rFonts w:ascii="宋体" w:hAnsi="宋体" w:cs="宋体"/>
          <w:color w:val="000000"/>
        </w:rPr>
        <w:t>一在江夏西南</w:t>
      </w:r>
      <w:r>
        <w:rPr>
          <w:rFonts w:ascii="Times New Roman" w:hAnsi="Times New Roman" w:eastAsia="Times New Roman"/>
          <w:color w:val="000000"/>
        </w:rPr>
        <w:t>A</w:t>
      </w:r>
      <w:r>
        <w:rPr>
          <w:rFonts w:ascii="宋体" w:hAnsi="宋体" w:cs="宋体"/>
          <w:color w:val="000000"/>
        </w:rPr>
        <w:t>二百里</w:t>
      </w:r>
      <w:r>
        <w:rPr>
          <w:rFonts w:ascii="Times New Roman" w:hAnsi="Times New Roman" w:eastAsia="Times New Roman"/>
          <w:color w:val="000000"/>
        </w:rPr>
        <w:t>B</w:t>
      </w:r>
      <w:r>
        <w:rPr>
          <w:rFonts w:ascii="宋体" w:hAnsi="宋体" w:cs="宋体"/>
          <w:color w:val="000000"/>
        </w:rPr>
        <w:t>许</w:t>
      </w:r>
      <w:r>
        <w:rPr>
          <w:rFonts w:ascii="Times New Roman" w:hAnsi="Times New Roman" w:eastAsia="Times New Roman"/>
          <w:color w:val="000000"/>
        </w:rPr>
        <w:t>C</w:t>
      </w:r>
      <w:r>
        <w:rPr>
          <w:rFonts w:ascii="宋体" w:hAnsi="宋体" w:cs="宋体"/>
          <w:color w:val="000000"/>
        </w:rPr>
        <w:t>今</w:t>
      </w:r>
      <w:r>
        <w:rPr>
          <w:rFonts w:ascii="Times New Roman" w:hAnsi="Times New Roman" w:eastAsia="Times New Roman"/>
          <w:color w:val="000000"/>
        </w:rPr>
        <w:t>D</w:t>
      </w:r>
      <w:r>
        <w:rPr>
          <w:rFonts w:ascii="宋体" w:hAnsi="宋体" w:cs="宋体"/>
          <w:color w:val="000000"/>
        </w:rPr>
        <w:t>属汉阳县</w:t>
      </w:r>
      <w:r>
        <w:rPr>
          <w:rFonts w:ascii="Times New Roman" w:hAnsi="Times New Roman" w:eastAsia="Times New Roman"/>
          <w:color w:val="000000"/>
        </w:rPr>
        <w:t>E</w:t>
      </w:r>
      <w:r>
        <w:rPr>
          <w:rFonts w:ascii="宋体" w:hAnsi="宋体" w:cs="宋体"/>
          <w:color w:val="000000"/>
        </w:rPr>
        <w:t>予以谓郡之西</w:t>
      </w:r>
      <w:r>
        <w:rPr>
          <w:rFonts w:ascii="Times New Roman" w:hAnsi="Times New Roman" w:eastAsia="Times New Roman"/>
          <w:color w:val="000000"/>
        </w:rPr>
        <w:t>F</w:t>
      </w:r>
      <w:r>
        <w:rPr>
          <w:rFonts w:ascii="宋体" w:hAnsi="宋体" w:cs="宋体"/>
          <w:color w:val="000000"/>
        </w:rPr>
        <w:t>南者</w:t>
      </w:r>
      <w:r>
        <w:rPr>
          <w:rFonts w:ascii="Times New Roman" w:hAnsi="Times New Roman" w:eastAsia="Times New Roman"/>
          <w:color w:val="000000"/>
        </w:rPr>
        <w:t>G</w:t>
      </w:r>
      <w:r>
        <w:rPr>
          <w:rFonts w:ascii="宋体" w:hAnsi="宋体" w:cs="宋体"/>
          <w:color w:val="000000"/>
        </w:rPr>
        <w:t>正</w:t>
      </w:r>
      <w:r>
        <w:rPr>
          <w:rFonts w:ascii="Times New Roman" w:hAnsi="Times New Roman" w:eastAsia="Times New Roman"/>
          <w:color w:val="000000"/>
        </w:rPr>
        <w:t>H</w:t>
      </w:r>
      <w:r>
        <w:rPr>
          <w:rFonts w:ascii="宋体" w:hAnsi="宋体" w:cs="宋体"/>
          <w:color w:val="000000"/>
        </w:rPr>
        <w:t>国曹公所败之地也。</w:t>
      </w:r>
    </w:p>
    <w:p w14:paraId="2589733B">
      <w:pPr>
        <w:jc w:val="left"/>
        <w:textAlignment w:val="center"/>
        <w:rPr>
          <w:color w:val="000000"/>
        </w:rPr>
      </w:pPr>
      <w:r>
        <w:rPr>
          <w:rFonts w:hint="eastAsia"/>
          <w:color w:val="000000"/>
        </w:rPr>
        <w:t>2</w:t>
      </w:r>
      <w:r>
        <w:rPr>
          <w:color w:val="000000"/>
        </w:rPr>
        <w:t xml:space="preserve">. </w:t>
      </w:r>
      <w:r>
        <w:rPr>
          <w:rFonts w:ascii="宋体" w:hAnsi="宋体" w:cs="宋体"/>
          <w:color w:val="000000"/>
        </w:rPr>
        <w:t>下列对材料二中加点的词语及相关内容的解说，不正确的一项是（    ）</w:t>
      </w:r>
    </w:p>
    <w:p w14:paraId="458CECB3">
      <w:pPr>
        <w:jc w:val="left"/>
        <w:textAlignment w:val="center"/>
        <w:rPr>
          <w:color w:val="000000"/>
        </w:rPr>
      </w:pPr>
      <w:r>
        <w:rPr>
          <w:color w:val="000000"/>
        </w:rPr>
        <w:t xml:space="preserve">A. </w:t>
      </w:r>
      <w:r>
        <w:rPr>
          <w:rFonts w:ascii="宋体" w:hAnsi="宋体" w:cs="宋体"/>
          <w:color w:val="000000"/>
        </w:rPr>
        <w:t>丹，是指朱砂，古时常用作红色颜料，与姚鼐《登泰山记》中“日上，正赤如丹”的“丹”意义和用法一致。</w:t>
      </w:r>
    </w:p>
    <w:p w14:paraId="4176A0E2">
      <w:pPr>
        <w:jc w:val="left"/>
        <w:textAlignment w:val="center"/>
        <w:rPr>
          <w:color w:val="000000"/>
        </w:rPr>
      </w:pPr>
      <w:r>
        <w:rPr>
          <w:color w:val="000000"/>
        </w:rPr>
        <w:t xml:space="preserve">B. </w:t>
      </w:r>
      <w:r>
        <w:rPr>
          <w:rFonts w:ascii="宋体" w:hAnsi="宋体" w:cs="宋体"/>
          <w:color w:val="000000"/>
        </w:rPr>
        <w:t>于，在，与“赤壁下”构成介词结构后置，与材料一“此非孟德之困于周郎者乎”中“于”意义和用法相同。</w:t>
      </w:r>
    </w:p>
    <w:p w14:paraId="7D83EE97">
      <w:pPr>
        <w:jc w:val="left"/>
        <w:textAlignment w:val="center"/>
        <w:rPr>
          <w:color w:val="000000"/>
        </w:rPr>
      </w:pPr>
      <w:r>
        <w:rPr>
          <w:color w:val="000000"/>
        </w:rPr>
        <w:t xml:space="preserve">C. </w:t>
      </w:r>
      <w:r>
        <w:rPr>
          <w:rFonts w:ascii="宋体" w:hAnsi="宋体" w:cs="宋体"/>
          <w:color w:val="000000"/>
        </w:rPr>
        <w:t>江，在文中特指长江，与《荀子·劝学》中“无以成江海”的“江”，两者意义不同，后者是江河的通称。</w:t>
      </w:r>
    </w:p>
    <w:p w14:paraId="3F75AE62">
      <w:pPr>
        <w:jc w:val="left"/>
        <w:textAlignment w:val="center"/>
        <w:rPr>
          <w:color w:val="000000"/>
        </w:rPr>
      </w:pPr>
      <w:r>
        <w:rPr>
          <w:color w:val="000000"/>
        </w:rPr>
        <w:t xml:space="preserve">D. </w:t>
      </w:r>
      <w:r>
        <w:rPr>
          <w:rFonts w:ascii="宋体" w:hAnsi="宋体" w:cs="宋体"/>
          <w:color w:val="000000"/>
        </w:rPr>
        <w:t>建安，汉献帝年号，文中用作纪年，《赤壁赋》中“壬戌之秋”是干支纪年法，两种纪年法有时会兼用。</w:t>
      </w:r>
    </w:p>
    <w:p w14:paraId="57F77A93">
      <w:pPr>
        <w:jc w:val="left"/>
        <w:textAlignment w:val="center"/>
        <w:rPr>
          <w:color w:val="000000"/>
        </w:rPr>
      </w:pPr>
      <w:r>
        <w:rPr>
          <w:rFonts w:hint="eastAsia"/>
          <w:color w:val="000000"/>
        </w:rPr>
        <w:t>3</w:t>
      </w:r>
      <w:r>
        <w:rPr>
          <w:color w:val="000000"/>
        </w:rPr>
        <w:t xml:space="preserve">. </w:t>
      </w:r>
      <w:r>
        <w:rPr>
          <w:rFonts w:ascii="宋体" w:hAnsi="宋体" w:cs="宋体"/>
          <w:color w:val="000000"/>
        </w:rPr>
        <w:t>下列对材料有关内容的概述，不正确的一项是（    ）</w:t>
      </w:r>
    </w:p>
    <w:p w14:paraId="7084B298">
      <w:pPr>
        <w:jc w:val="left"/>
        <w:textAlignment w:val="center"/>
        <w:rPr>
          <w:color w:val="000000"/>
        </w:rPr>
      </w:pPr>
      <w:r>
        <w:rPr>
          <w:color w:val="000000"/>
        </w:rPr>
        <w:t xml:space="preserve">A. </w:t>
      </w:r>
      <w:r>
        <w:rPr>
          <w:rFonts w:ascii="宋体" w:hAnsi="宋体" w:cs="宋体"/>
          <w:color w:val="000000"/>
        </w:rPr>
        <w:t>材料一中，“客”认定泛舟的地方就是三国赤壁，但从材料二来看，苏轼对此地究竟是否是三国赤壁其实并不确定。</w:t>
      </w:r>
    </w:p>
    <w:p w14:paraId="73AB4DFF">
      <w:pPr>
        <w:jc w:val="left"/>
        <w:textAlignment w:val="center"/>
        <w:rPr>
          <w:color w:val="000000"/>
        </w:rPr>
      </w:pPr>
      <w:r>
        <w:rPr>
          <w:color w:val="000000"/>
        </w:rPr>
        <w:t xml:space="preserve">B. </w:t>
      </w:r>
      <w:r>
        <w:rPr>
          <w:rFonts w:ascii="宋体" w:hAnsi="宋体" w:cs="宋体"/>
          <w:color w:val="000000"/>
        </w:rPr>
        <w:t>材料二中，苏轼描述了曹操败走华容道的情形，当时道路泥泞难行，并且遭遇了刘备暗中纵火突袭，军士伤亡惨重。</w:t>
      </w:r>
    </w:p>
    <w:p w14:paraId="13F1E6FA">
      <w:pPr>
        <w:jc w:val="left"/>
        <w:textAlignment w:val="center"/>
        <w:rPr>
          <w:color w:val="000000"/>
        </w:rPr>
      </w:pPr>
      <w:r>
        <w:rPr>
          <w:color w:val="000000"/>
        </w:rPr>
        <w:t xml:space="preserve">C. </w:t>
      </w:r>
      <w:r>
        <w:rPr>
          <w:rFonts w:ascii="宋体" w:hAnsi="宋体" w:cs="宋体"/>
          <w:color w:val="000000"/>
        </w:rPr>
        <w:t>曹操率军南征，刘琮投降，刘备逃往夏口，后来孙刘结成联盟。之后曹操从江陵出兵攻打刘备，在赤壁遭受挫败。</w:t>
      </w:r>
    </w:p>
    <w:p w14:paraId="419174CA">
      <w:pPr>
        <w:jc w:val="left"/>
        <w:textAlignment w:val="center"/>
        <w:rPr>
          <w:color w:val="000000"/>
        </w:rPr>
      </w:pPr>
      <w:r>
        <w:rPr>
          <w:color w:val="000000"/>
        </w:rPr>
        <w:t xml:space="preserve">D. </w:t>
      </w:r>
      <w:r>
        <w:rPr>
          <w:rFonts w:ascii="宋体" w:hAnsi="宋体" w:cs="宋体"/>
          <w:color w:val="000000"/>
        </w:rPr>
        <w:t>江汉一带，被认为是赤壁的地方共有三处，《江夏辨疑》的作者王得臣认为，汉阳县的那一处才是真正的三国赤壁。</w:t>
      </w:r>
    </w:p>
    <w:p w14:paraId="7953756B">
      <w:pPr>
        <w:jc w:val="left"/>
        <w:textAlignment w:val="center"/>
        <w:rPr>
          <w:color w:val="000000"/>
        </w:rPr>
      </w:pPr>
      <w:r>
        <w:rPr>
          <w:rFonts w:hint="eastAsia"/>
          <w:color w:val="000000"/>
        </w:rPr>
        <w:t>4</w:t>
      </w:r>
      <w:r>
        <w:rPr>
          <w:color w:val="000000"/>
        </w:rPr>
        <w:t xml:space="preserve">. </w:t>
      </w:r>
      <w:r>
        <w:rPr>
          <w:rFonts w:ascii="宋体" w:hAnsi="宋体" w:cs="宋体"/>
          <w:color w:val="000000"/>
        </w:rPr>
        <w:t>把材料中画横线的句子翻译成现代汉语。</w:t>
      </w:r>
    </w:p>
    <w:p w14:paraId="756CCD2B">
      <w:pPr>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1</w:t>
      </w:r>
      <w:r>
        <w:rPr>
          <w:rFonts w:ascii="宋体" w:hAnsi="宋体" w:cs="宋体"/>
          <w:color w:val="000000"/>
        </w:rPr>
        <w:t>）酾酒临江，横槊赋诗，固一世之雄也，而今安在哉?</w:t>
      </w:r>
    </w:p>
    <w:p w14:paraId="044F6176">
      <w:pPr>
        <w:textAlignment w:val="center"/>
        <w:rPr>
          <w:rFonts w:ascii="宋体" w:hAnsi="宋体" w:cs="宋体"/>
          <w:color w:val="000000"/>
        </w:rPr>
      </w:pPr>
    </w:p>
    <w:p w14:paraId="1801C938">
      <w:pPr>
        <w:textAlignment w:val="center"/>
        <w:rPr>
          <w:color w:val="000000"/>
        </w:rPr>
      </w:pPr>
      <w:r>
        <w:rPr>
          <w:rFonts w:ascii="宋体" w:hAnsi="宋体" w:cs="宋体"/>
          <w:color w:val="000000"/>
        </w:rPr>
        <w:t>（</w:t>
      </w:r>
      <w:r>
        <w:rPr>
          <w:rFonts w:ascii="Times New Roman" w:hAnsi="Times New Roman" w:eastAsia="Times New Roman"/>
          <w:color w:val="000000"/>
        </w:rPr>
        <w:t>2</w:t>
      </w:r>
      <w:r>
        <w:rPr>
          <w:rFonts w:ascii="宋体" w:hAnsi="宋体" w:cs="宋体"/>
          <w:color w:val="000000"/>
        </w:rPr>
        <w:t>）备进住夏口，孙权遣瑜等与备并力逆曹公，遇于赤壁。</w:t>
      </w:r>
    </w:p>
    <w:p w14:paraId="3A9446D1">
      <w:pPr>
        <w:jc w:val="left"/>
        <w:textAlignment w:val="center"/>
        <w:rPr>
          <w:color w:val="000000"/>
        </w:rPr>
      </w:pPr>
    </w:p>
    <w:p w14:paraId="1905B1E7">
      <w:pPr>
        <w:jc w:val="left"/>
        <w:textAlignment w:val="center"/>
        <w:rPr>
          <w:rFonts w:ascii="宋体" w:hAnsi="宋体" w:cs="宋体"/>
          <w:szCs w:val="21"/>
        </w:rPr>
      </w:pPr>
      <w:r>
        <w:rPr>
          <w:rFonts w:hint="eastAsia"/>
          <w:color w:val="000000"/>
        </w:rPr>
        <w:t>5</w:t>
      </w:r>
      <w:r>
        <w:rPr>
          <w:color w:val="000000"/>
        </w:rPr>
        <w:t xml:space="preserve">. </w:t>
      </w:r>
      <w:r>
        <w:rPr>
          <w:rFonts w:ascii="宋体" w:hAnsi="宋体" w:cs="宋体"/>
          <w:color w:val="000000"/>
        </w:rPr>
        <w:t xml:space="preserve">《江夏辨疑》是根据什么判断真“赤壁”的确切位置的? </w:t>
      </w:r>
      <w:bookmarkStart w:id="0" w:name="_GoBack"/>
      <w:bookmarkEnd w:id="0"/>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21355"/>
    <w:multiLevelType w:val="singleLevel"/>
    <w:tmpl w:val="55E21355"/>
    <w:lvl w:ilvl="0" w:tentative="0">
      <w:start w:val="1"/>
      <w:numFmt w:val="decimal"/>
      <w:suff w:val="space"/>
      <w:lvlText w:val="%1."/>
      <w:lvlJc w:val="left"/>
    </w:lvl>
  </w:abstractNum>
  <w:abstractNum w:abstractNumId="1">
    <w:nsid w:val="5760CB6C"/>
    <w:multiLevelType w:val="singleLevel"/>
    <w:tmpl w:val="5760CB6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MDVkYzk4OGU3YzJiZGJiZWRjODhhZTc3OTIwMGIifQ=="/>
  </w:docVars>
  <w:rsids>
    <w:rsidRoot w:val="009B7CFE"/>
    <w:rsid w:val="00203E7C"/>
    <w:rsid w:val="00447926"/>
    <w:rsid w:val="004566F6"/>
    <w:rsid w:val="004F2372"/>
    <w:rsid w:val="005E08A2"/>
    <w:rsid w:val="007C794E"/>
    <w:rsid w:val="009B7CFE"/>
    <w:rsid w:val="00A0483B"/>
    <w:rsid w:val="00A41814"/>
    <w:rsid w:val="00B916F3"/>
    <w:rsid w:val="076548C3"/>
    <w:rsid w:val="0A0E1ACA"/>
    <w:rsid w:val="0A1B17B6"/>
    <w:rsid w:val="3A5D51D1"/>
    <w:rsid w:val="3C98141F"/>
    <w:rsid w:val="3EDC3FA7"/>
    <w:rsid w:val="7665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8"/>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Calibri" w:hAnsi="Calibri" w:eastAsia="宋体" w:cs="Times New Roman"/>
      <w:kern w:val="2"/>
      <w:sz w:val="18"/>
      <w:szCs w:val="18"/>
    </w:rPr>
  </w:style>
  <w:style w:type="character" w:customStyle="1" w:styleId="9">
    <w:name w:val="页眉 Char"/>
    <w:basedOn w:val="7"/>
    <w:link w:val="5"/>
    <w:qFormat/>
    <w:uiPriority w:val="0"/>
    <w:rPr>
      <w:rFonts w:ascii="Calibri" w:hAnsi="Calibri" w:eastAsia="宋体" w:cs="Times New Roman"/>
      <w:kern w:val="2"/>
      <w:sz w:val="18"/>
      <w:szCs w:val="18"/>
    </w:rPr>
  </w:style>
  <w:style w:type="character" w:customStyle="1" w:styleId="10">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4947</Words>
  <Characters>5124</Characters>
  <Lines>42</Lines>
  <Paragraphs>19</Paragraphs>
  <TotalTime>1</TotalTime>
  <ScaleCrop>false</ScaleCrop>
  <LinksUpToDate>false</LinksUpToDate>
  <CharactersWithSpaces>5503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2024-08-14T07:01:00Z</dcterms:created>
  <dc:creator>yzzx</dc:creator>
  <cp:lastModifiedBy>16桃</cp:lastModifiedBy>
  <dcterms:modified xsi:type="dcterms:W3CDTF">2024-08-16T02:11:15Z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158AA01D09D84C50BAD75A0F912EC720</vt:lpwstr>
  </property>
</Properties>
</file>