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8E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0" w:lineRule="exact"/>
        <w:jc w:val="center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/>
          <w:b/>
          <w:bCs/>
          <w:sz w:val="28"/>
          <w:szCs w:val="28"/>
        </w:rPr>
        <w:t>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学年度第一学期高一语文学科导学案</w:t>
      </w:r>
    </w:p>
    <w:p w14:paraId="2AAB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0" w:lineRule="exact"/>
        <w:jc w:val="center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《归园田居（其一）》第一课时</w:t>
      </w:r>
    </w:p>
    <w:p w14:paraId="3EAB1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高新艳</w:t>
      </w:r>
      <w:r>
        <w:rPr>
          <w:rFonts w:hint="eastAsia" w:ascii="楷体" w:hAnsi="楷体" w:eastAsia="楷体" w:cs="楷体"/>
          <w:bCs/>
          <w:sz w:val="24"/>
        </w:rPr>
        <w:t xml:space="preserve">    审核人：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吴玲玲</w:t>
      </w:r>
    </w:p>
    <w:p w14:paraId="59E7A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0" w:lineRule="exact"/>
        <w:jc w:val="center"/>
        <w:textAlignment w:val="auto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</w:t>
      </w:r>
    </w:p>
    <w:p w14:paraId="0011D4DB">
      <w:pPr>
        <w:spacing w:line="39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课程标准要求：</w:t>
      </w:r>
    </w:p>
    <w:p w14:paraId="11A61E2D">
      <w:pPr>
        <w:spacing w:line="39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生命的诗意：感受古典诗词的魅力，体味古人丰富的情感、深邃的思想、多样的人生，激</w:t>
      </w:r>
      <w:r>
        <w:rPr>
          <w:rFonts w:hint="eastAsia" w:ascii="宋体" w:hAnsi="宋体"/>
          <w:szCs w:val="21"/>
          <w:lang w:val="en-US" w:eastAsia="zh-CN"/>
        </w:rPr>
        <w:t>起</w:t>
      </w:r>
      <w:r>
        <w:rPr>
          <w:rFonts w:hint="eastAsia" w:ascii="宋体" w:hAnsi="宋体"/>
          <w:szCs w:val="21"/>
        </w:rPr>
        <w:t>对中华优秀传统文化的热爱，提升审美情趣和审美品位，增强文化自信。</w:t>
      </w:r>
    </w:p>
    <w:p w14:paraId="50CA3C9E">
      <w:pPr>
        <w:spacing w:line="39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一、素养导航</w:t>
      </w:r>
    </w:p>
    <w:p w14:paraId="51D4CF12">
      <w:pPr>
        <w:adjustRightInd w:val="0"/>
        <w:snapToGrid w:val="0"/>
        <w:spacing w:line="39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.反复诵读整首诗歌，</w:t>
      </w:r>
      <w:r>
        <w:rPr>
          <w:rFonts w:ascii="宋体" w:hAnsi="宋体"/>
          <w:szCs w:val="21"/>
        </w:rPr>
        <w:t>感受宁谧优美的田园风光，体悟陶渊明闲适恬淡的生活情趣。</w:t>
      </w:r>
    </w:p>
    <w:p w14:paraId="4194C73D">
      <w:pPr>
        <w:adjustRightInd w:val="0"/>
        <w:snapToGrid w:val="0"/>
        <w:spacing w:line="39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.结合诗人的生活经历和写作背景，</w:t>
      </w:r>
      <w:r>
        <w:rPr>
          <w:rFonts w:ascii="宋体" w:hAnsi="宋体"/>
          <w:szCs w:val="21"/>
        </w:rPr>
        <w:t>理解作</w:t>
      </w:r>
      <w:r>
        <w:rPr>
          <w:rFonts w:hint="eastAsia" w:ascii="宋体" w:hAnsi="宋体"/>
          <w:szCs w:val="21"/>
        </w:rPr>
        <w:t>诗人</w:t>
      </w:r>
      <w:r>
        <w:rPr>
          <w:rFonts w:ascii="宋体" w:hAnsi="宋体"/>
          <w:szCs w:val="21"/>
        </w:rPr>
        <w:t>坚守自我、不违本心的人格魅力。</w:t>
      </w:r>
    </w:p>
    <w:p w14:paraId="6C457E2F">
      <w:pPr>
        <w:spacing w:line="39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二、内容导读</w:t>
      </w:r>
    </w:p>
    <w:p w14:paraId="4088A726">
      <w:pPr>
        <w:adjustRightInd w:val="0"/>
        <w:snapToGrid w:val="0"/>
        <w:spacing w:line="39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1.走进作者</w:t>
      </w:r>
    </w:p>
    <w:p w14:paraId="04566C24">
      <w:pPr>
        <w:adjustRightInd w:val="0"/>
        <w:snapToGrid w:val="0"/>
        <w:spacing w:line="39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陶渊明(365—427)，一名潜，字元亮，</w:t>
      </w:r>
      <w:r>
        <w:rPr>
          <w:rFonts w:hint="eastAsia" w:ascii="宋体" w:hAnsi="宋体"/>
          <w:szCs w:val="21"/>
        </w:rPr>
        <w:t>自号</w:t>
      </w:r>
      <w:r>
        <w:rPr>
          <w:rFonts w:ascii="宋体" w:hAnsi="宋体"/>
          <w:szCs w:val="21"/>
        </w:rPr>
        <w:t>五柳先生。东晋</w:t>
      </w:r>
      <w:r>
        <w:fldChar w:fldCharType="begin"/>
      </w:r>
      <w:r>
        <w:instrText xml:space="preserve"> HYPERLINK "https://baike.baidu.com/item/%E8%AF%97%E4%BA%BA/38116" \t "_blank" </w:instrText>
      </w:r>
      <w:r>
        <w:fldChar w:fldCharType="separate"/>
      </w:r>
      <w:r>
        <w:rPr>
          <w:rFonts w:ascii="宋体" w:hAnsi="宋体"/>
          <w:szCs w:val="21"/>
        </w:rPr>
        <w:t>诗人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、辞赋家、散文家。浔阳柴桑人。二十九岁时开始出仕，任江州祭酒，不久归隐。后陆续做过镇军参军、建威参军等小官，过着时隐时仕的生活。四十一岁再出为彭泽令，八十多天便弃职而去，从此归隐田园。他去世以后，友人私谥为“靖节”，故后世称“靖节先生”；因曾任彭泽县令，后人又称为“陶彭泽”。</w:t>
      </w:r>
    </w:p>
    <w:p w14:paraId="5E268FAE">
      <w:pPr>
        <w:adjustRightInd w:val="0"/>
        <w:snapToGrid w:val="0"/>
        <w:spacing w:line="39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陶渊明是这一时期成就最高的诗人，他的出现不仅成为中国士大夫精神的一个象征，而且在古典诗歌发展史上树立了一座里程碑，他所开创</w:t>
      </w:r>
      <w:r>
        <w:rPr>
          <w:rFonts w:hint="eastAsia" w:ascii="宋体" w:hAnsi="宋体"/>
          <w:szCs w:val="21"/>
        </w:rPr>
        <w:t>田园诗</w:t>
      </w:r>
      <w:r>
        <w:rPr>
          <w:rFonts w:ascii="宋体" w:hAnsi="宋体"/>
          <w:szCs w:val="21"/>
        </w:rPr>
        <w:t>，把诗歌艺术提高到一种美的至境，标志着汉魏以来古典诗歌所能达到的高度。</w:t>
      </w:r>
    </w:p>
    <w:p w14:paraId="37442C00">
      <w:pPr>
        <w:adjustRightInd w:val="0"/>
        <w:snapToGrid w:val="0"/>
        <w:spacing w:line="39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2.走进文本</w:t>
      </w:r>
    </w:p>
    <w:p w14:paraId="1770B6C7">
      <w:pPr>
        <w:adjustRightInd w:val="0"/>
        <w:snapToGrid w:val="0"/>
        <w:spacing w:line="39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《归园田居（其一）》是古体五言诗，风格平淡舒缓，在手法上善用白描，寥寥数笔就勾勒出一幅乡村日常生活的图景。陶渊明借这首诗抒发了对官场生活的厌倦，以及辞官归隐、躬耕田园的自由、喜悦之情。</w:t>
      </w:r>
    </w:p>
    <w:p w14:paraId="72B33181">
      <w:pPr>
        <w:adjustRightInd w:val="0"/>
        <w:snapToGrid w:val="0"/>
        <w:spacing w:line="39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学习这首诗歌的时候，要在诵读和感悟中，体会五言诗独特的韵律和节奏，掌握鉴赏古体诗的表达技巧。在理解诗歌内容的基础上，结合诗人的生平经历，感悟其归隐山林的志向。</w:t>
      </w:r>
    </w:p>
    <w:p w14:paraId="222F3AB4">
      <w:pPr>
        <w:adjustRightInd w:val="0"/>
        <w:snapToGrid w:val="0"/>
        <w:spacing w:line="39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3.知识延伸</w:t>
      </w:r>
    </w:p>
    <w:p w14:paraId="23AE84A8">
      <w:pPr>
        <w:adjustRightInd w:val="0"/>
        <w:snapToGrid w:val="0"/>
        <w:spacing w:line="39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《归园田居》是晋宋之际文学家</w:t>
      </w:r>
      <w:r>
        <w:fldChar w:fldCharType="begin"/>
      </w:r>
      <w:r>
        <w:instrText xml:space="preserve"> HYPERLINK "https://baike.baidu.com/item/%E9%99%B6%E6%B8%8A%E6%98%8E/53944" \t "_blank" </w:instrText>
      </w:r>
      <w:r>
        <w:fldChar w:fldCharType="separate"/>
      </w:r>
      <w:r>
        <w:rPr>
          <w:rFonts w:ascii="宋体" w:hAnsi="宋体"/>
        </w:rPr>
        <w:t>陶渊明</w:t>
      </w:r>
      <w:r>
        <w:rPr>
          <w:rFonts w:ascii="宋体" w:hAnsi="宋体"/>
        </w:rPr>
        <w:fldChar w:fldCharType="end"/>
      </w:r>
      <w:r>
        <w:rPr>
          <w:rFonts w:ascii="宋体" w:hAnsi="宋体"/>
          <w:szCs w:val="21"/>
        </w:rPr>
        <w:t>的</w:t>
      </w:r>
      <w:r>
        <w:fldChar w:fldCharType="begin"/>
      </w:r>
      <w:r>
        <w:instrText xml:space="preserve"> HYPERLINK "https://baike.baidu.com/item/%E7%BB%84%E8%AF%97/10993207" \t "_blank" </w:instrText>
      </w:r>
      <w:r>
        <w:fldChar w:fldCharType="separate"/>
      </w:r>
      <w:r>
        <w:rPr>
          <w:rFonts w:ascii="宋体" w:hAnsi="宋体"/>
        </w:rPr>
        <w:t>组诗</w:t>
      </w:r>
      <w:r>
        <w:rPr>
          <w:rFonts w:ascii="宋体" w:hAnsi="宋体"/>
        </w:rPr>
        <w:fldChar w:fldCharType="end"/>
      </w:r>
      <w:r>
        <w:rPr>
          <w:rFonts w:ascii="宋体" w:hAnsi="宋体"/>
          <w:szCs w:val="21"/>
        </w:rPr>
        <w:t>作品，共五首（一本作六首）。</w:t>
      </w:r>
    </w:p>
    <w:p w14:paraId="443B847D">
      <w:pPr>
        <w:adjustRightInd w:val="0"/>
        <w:snapToGrid w:val="0"/>
        <w:spacing w:line="39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第一首诗从对官场生活的强烈厌倦，写到田园风光的美好动人，农村生活的舒心愉快，流露了一种如释重负的心情，表达了对自然和自由的热爱。</w:t>
      </w:r>
    </w:p>
    <w:p w14:paraId="3F64A4C1">
      <w:pPr>
        <w:adjustRightInd w:val="0"/>
        <w:snapToGrid w:val="0"/>
        <w:spacing w:line="39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第二首诗着意写出乡居生活的宁静，以朴实无华的语言不加雕饰地描绘出一个宁静纯美的天地，表现了乡村的幽静和作者心境的恬淡。</w:t>
      </w:r>
    </w:p>
    <w:p w14:paraId="465BAD5C">
      <w:pPr>
        <w:adjustRightInd w:val="0"/>
        <w:snapToGrid w:val="0"/>
        <w:spacing w:line="39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第三首诗细腻生动地描写了作者对农田劳动生活的体验，风格清淡而又不失典雅，洋溢着诗人心情的愉快和对归隐的自豪。</w:t>
      </w:r>
    </w:p>
    <w:p w14:paraId="6B76012B">
      <w:pPr>
        <w:adjustRightInd w:val="0"/>
        <w:snapToGrid w:val="0"/>
        <w:spacing w:line="39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第四首写作者亲自参加劳动和对劳动的热爱，表明他不但没有因早出晚归地辛苦劳动而减少对劳动的兴趣，反而加深了他对劳动的感情，坚定了他终生归耕的决心。</w:t>
      </w:r>
    </w:p>
    <w:p w14:paraId="19C13C3F">
      <w:pPr>
        <w:adjustRightInd w:val="0"/>
        <w:snapToGrid w:val="0"/>
        <w:spacing w:line="39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第五首诗讲述了作者耕种归来的活动，表达其欣然自得之情，内蕴醇厚，情感真挚。第六首诗讲述了诗人一天的劳动生活，最后揭示其劳动的体验、田居的用心。</w:t>
      </w:r>
    </w:p>
    <w:p w14:paraId="6C382B9F">
      <w:pPr>
        <w:adjustRightInd w:val="0"/>
        <w:snapToGrid w:val="0"/>
        <w:spacing w:line="39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末首诸家以为非陶诗，而</w:t>
      </w:r>
      <w:r>
        <w:fldChar w:fldCharType="begin"/>
      </w:r>
      <w:r>
        <w:instrText xml:space="preserve"> HYPERLINK "https://baike.baidu.com/item/%E8%8B%8F%E8%BD%BC/53906" \t "_blank" </w:instrText>
      </w:r>
      <w:r>
        <w:fldChar w:fldCharType="separate"/>
      </w:r>
      <w:r>
        <w:rPr>
          <w:rFonts w:ascii="宋体" w:hAnsi="宋体"/>
        </w:rPr>
        <w:t>苏轼</w:t>
      </w:r>
      <w:r>
        <w:rPr>
          <w:rFonts w:ascii="宋体" w:hAnsi="宋体"/>
        </w:rPr>
        <w:fldChar w:fldCharType="end"/>
      </w:r>
      <w:r>
        <w:rPr>
          <w:rFonts w:ascii="宋体" w:hAnsi="宋体"/>
          <w:szCs w:val="21"/>
        </w:rPr>
        <w:t>以为陶作，并评曰“渊明诗初看若散缓，熟看有奇句”（《</w:t>
      </w:r>
      <w:r>
        <w:fldChar w:fldCharType="begin"/>
      </w:r>
      <w:r>
        <w:instrText xml:space="preserve"> HYPERLINK "https://baike.baidu.com/item/%E5%86%B7%E6%96%8B%E8%AF%97%E8%AF%9D" \t "_blank" </w:instrText>
      </w:r>
      <w:r>
        <w:fldChar w:fldCharType="separate"/>
      </w:r>
      <w:r>
        <w:rPr>
          <w:rFonts w:ascii="宋体" w:hAnsi="宋体"/>
        </w:rPr>
        <w:t>冷斋诗话</w:t>
      </w:r>
      <w:r>
        <w:rPr>
          <w:rFonts w:ascii="宋体" w:hAnsi="宋体"/>
        </w:rPr>
        <w:fldChar w:fldCharType="end"/>
      </w:r>
      <w:r>
        <w:rPr>
          <w:rFonts w:ascii="宋体" w:hAnsi="宋体"/>
          <w:szCs w:val="21"/>
        </w:rPr>
        <w:t>》）。</w:t>
      </w:r>
    </w:p>
    <w:p w14:paraId="53CB541B">
      <w:pPr>
        <w:adjustRightInd w:val="0"/>
        <w:snapToGrid w:val="0"/>
        <w:spacing w:line="390" w:lineRule="exact"/>
        <w:ind w:firstLine="420"/>
        <w:rPr>
          <w:rFonts w:ascii="宋体" w:hAnsi="宋体"/>
          <w:szCs w:val="21"/>
        </w:rPr>
      </w:pPr>
    </w:p>
    <w:p w14:paraId="28CA6109">
      <w:pPr>
        <w:adjustRightInd w:val="0"/>
        <w:snapToGrid w:val="0"/>
        <w:spacing w:line="390" w:lineRule="exact"/>
        <w:ind w:firstLine="420"/>
        <w:rPr>
          <w:rFonts w:ascii="宋体" w:hAnsi="宋体"/>
          <w:szCs w:val="21"/>
        </w:rPr>
      </w:pPr>
    </w:p>
    <w:p w14:paraId="38B4C01C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三、问题导思</w:t>
      </w:r>
    </w:p>
    <w:p w14:paraId="5B31579F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任务一:理解诗眼</w:t>
      </w:r>
    </w:p>
    <w:p w14:paraId="78D420DB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诗眼是一首诗中最能表现情感意味、精神内涵的字。或者说，诗眼就是指在诗歌中起画龙点睛作用的关键字。“诗眼”多为动词或形容词，其位置并不固定，可以在题目中，也可以在诗中。</w:t>
      </w:r>
    </w:p>
    <w:p w14:paraId="5984B82D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ascii="宋体" w:hAnsi="宋体"/>
          <w:szCs w:val="21"/>
        </w:rPr>
        <w:t>本诗的诗眼是哪一个字？</w:t>
      </w:r>
    </w:p>
    <w:p w14:paraId="50515C6B">
      <w:pPr>
        <w:adjustRightInd w:val="0"/>
        <w:snapToGrid w:val="0"/>
        <w:spacing w:line="360" w:lineRule="auto"/>
        <w:ind w:firstLine="420" w:firstLineChars="200"/>
        <w:rPr>
          <w:rFonts w:ascii="宋体" w:hAnsi="宋体" w:cs="Arial"/>
          <w:color w:val="333333"/>
          <w:kern w:val="0"/>
          <w:szCs w:val="21"/>
        </w:rPr>
      </w:pPr>
    </w:p>
    <w:p w14:paraId="09398EDC">
      <w:pPr>
        <w:adjustRightInd w:val="0"/>
        <w:snapToGrid w:val="0"/>
        <w:spacing w:line="360" w:lineRule="auto"/>
        <w:ind w:firstLine="420" w:firstLineChars="200"/>
        <w:rPr>
          <w:rFonts w:ascii="宋体" w:hAnsi="宋体" w:cs="Arial"/>
          <w:color w:val="333333"/>
          <w:kern w:val="0"/>
          <w:szCs w:val="21"/>
        </w:rPr>
      </w:pPr>
    </w:p>
    <w:p w14:paraId="31640FD5"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任务二:理解诗歌思想内容</w:t>
      </w:r>
    </w:p>
    <w:p w14:paraId="39606CEF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ascii="宋体" w:hAnsi="宋体"/>
          <w:szCs w:val="21"/>
        </w:rPr>
        <w:t>从何而归？</w:t>
      </w:r>
    </w:p>
    <w:p w14:paraId="583B3F86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ascii="宋体" w:hAnsi="宋体"/>
          <w:szCs w:val="21"/>
        </w:rPr>
        <w:t>诗人把“尘网”、“樊笼”</w:t>
      </w:r>
      <w:r>
        <w:rPr>
          <w:rFonts w:hint="eastAsia" w:ascii="宋体" w:hAnsi="宋体"/>
          <w:szCs w:val="21"/>
        </w:rPr>
        <w:t>指的是</w:t>
      </w:r>
      <w:r>
        <w:rPr>
          <w:rFonts w:ascii="宋体" w:hAnsi="宋体"/>
          <w:szCs w:val="21"/>
        </w:rPr>
        <w:t>什么？</w:t>
      </w:r>
      <w:r>
        <w:rPr>
          <w:rFonts w:hint="eastAsia" w:ascii="宋体" w:hAnsi="宋体"/>
          <w:szCs w:val="21"/>
        </w:rPr>
        <w:t>表达了怎样的情感？</w:t>
      </w:r>
    </w:p>
    <w:p w14:paraId="1530CE3C">
      <w:pPr>
        <w:adjustRightInd w:val="0"/>
        <w:snapToGrid w:val="0"/>
        <w:spacing w:line="360" w:lineRule="auto"/>
        <w:rPr>
          <w:rFonts w:ascii="宋体" w:hAnsi="宋体" w:cs="Arial"/>
          <w:color w:val="333333"/>
          <w:kern w:val="0"/>
          <w:szCs w:val="21"/>
        </w:rPr>
      </w:pPr>
      <w:bookmarkStart w:id="0" w:name="OLE_LINK2"/>
      <w:bookmarkStart w:id="1" w:name="OLE_LINK1"/>
    </w:p>
    <w:p w14:paraId="5EEB3F31">
      <w:pPr>
        <w:adjustRightInd w:val="0"/>
        <w:snapToGrid w:val="0"/>
        <w:spacing w:line="360" w:lineRule="auto"/>
        <w:ind w:firstLine="420" w:firstLineChars="200"/>
        <w:rPr>
          <w:rFonts w:ascii="宋体" w:hAnsi="宋体" w:cs="Arial"/>
          <w:color w:val="333333"/>
          <w:kern w:val="0"/>
          <w:szCs w:val="21"/>
        </w:rPr>
      </w:pPr>
    </w:p>
    <w:p w14:paraId="394205B1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szCs w:val="21"/>
        </w:rPr>
        <w:t>“羁鸟”、“池鱼”</w:t>
      </w:r>
      <w:bookmarkEnd w:id="0"/>
      <w:bookmarkEnd w:id="1"/>
      <w:r>
        <w:rPr>
          <w:rFonts w:hint="eastAsia" w:ascii="宋体" w:hAnsi="宋体"/>
          <w:szCs w:val="21"/>
        </w:rPr>
        <w:t>指的是</w:t>
      </w:r>
      <w:r>
        <w:rPr>
          <w:rFonts w:ascii="宋体" w:hAnsi="宋体"/>
          <w:szCs w:val="21"/>
        </w:rPr>
        <w:t>什么？</w:t>
      </w:r>
    </w:p>
    <w:p w14:paraId="7D682286">
      <w:pPr>
        <w:adjustRightInd w:val="0"/>
        <w:snapToGrid w:val="0"/>
        <w:spacing w:line="360" w:lineRule="auto"/>
        <w:rPr>
          <w:rFonts w:ascii="宋体" w:hAnsi="宋体" w:cs="Arial"/>
          <w:color w:val="333333"/>
          <w:kern w:val="0"/>
          <w:szCs w:val="21"/>
        </w:rPr>
      </w:pPr>
    </w:p>
    <w:p w14:paraId="7E285F71">
      <w:pPr>
        <w:adjustRightInd w:val="0"/>
        <w:snapToGrid w:val="0"/>
        <w:spacing w:line="360" w:lineRule="auto"/>
        <w:ind w:firstLine="420" w:firstLineChars="200"/>
        <w:rPr>
          <w:rFonts w:ascii="宋体" w:hAnsi="宋体" w:cs="Arial"/>
          <w:color w:val="333333"/>
          <w:kern w:val="0"/>
          <w:szCs w:val="21"/>
        </w:rPr>
      </w:pPr>
    </w:p>
    <w:p w14:paraId="0E6AC982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ascii="宋体" w:hAnsi="宋体"/>
          <w:szCs w:val="21"/>
        </w:rPr>
        <w:t>为何而归？</w:t>
      </w:r>
    </w:p>
    <w:p w14:paraId="0A36F4B1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ascii="宋体" w:hAnsi="宋体"/>
          <w:szCs w:val="21"/>
        </w:rPr>
        <w:t>“适俗”在文中具体指什么？</w:t>
      </w:r>
    </w:p>
    <w:p w14:paraId="58CB2562">
      <w:pPr>
        <w:adjustRightInd w:val="0"/>
        <w:snapToGrid w:val="0"/>
        <w:spacing w:line="360" w:lineRule="auto"/>
        <w:rPr>
          <w:rFonts w:ascii="宋体" w:hAnsi="宋体" w:cs="Arial"/>
          <w:color w:val="333333"/>
          <w:kern w:val="0"/>
          <w:szCs w:val="21"/>
        </w:rPr>
      </w:pPr>
    </w:p>
    <w:p w14:paraId="22274E3C">
      <w:pPr>
        <w:adjustRightInd w:val="0"/>
        <w:snapToGrid w:val="0"/>
        <w:spacing w:line="360" w:lineRule="auto"/>
        <w:ind w:firstLine="420" w:firstLineChars="200"/>
        <w:rPr>
          <w:rFonts w:ascii="宋体" w:hAnsi="宋体" w:cs="Arial"/>
          <w:color w:val="333333"/>
          <w:kern w:val="0"/>
          <w:szCs w:val="21"/>
        </w:rPr>
      </w:pPr>
    </w:p>
    <w:p w14:paraId="66797236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szCs w:val="21"/>
        </w:rPr>
        <w:t>“爱丘山”、“守拙”表达了诗人怎样的思想感情？</w:t>
      </w:r>
    </w:p>
    <w:p w14:paraId="5C5E6D3F">
      <w:pPr>
        <w:adjustRightInd w:val="0"/>
        <w:snapToGrid w:val="0"/>
        <w:spacing w:line="360" w:lineRule="auto"/>
        <w:rPr>
          <w:rFonts w:ascii="宋体" w:hAnsi="宋体" w:cs="Arial"/>
          <w:color w:val="333333"/>
          <w:kern w:val="0"/>
          <w:szCs w:val="21"/>
        </w:rPr>
      </w:pPr>
    </w:p>
    <w:p w14:paraId="72D84925">
      <w:pPr>
        <w:adjustRightInd w:val="0"/>
        <w:snapToGrid w:val="0"/>
        <w:spacing w:line="360" w:lineRule="auto"/>
        <w:ind w:firstLine="420" w:firstLineChars="200"/>
        <w:rPr>
          <w:rFonts w:ascii="宋体" w:hAnsi="宋体" w:cs="Arial"/>
          <w:color w:val="333333"/>
          <w:kern w:val="0"/>
          <w:szCs w:val="21"/>
        </w:rPr>
      </w:pPr>
    </w:p>
    <w:p w14:paraId="35573253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（3）“误入尘网中，一去三十年”表达了诗人怎样的感情？</w:t>
      </w:r>
    </w:p>
    <w:p w14:paraId="582FC583">
      <w:pPr>
        <w:adjustRightInd w:val="0"/>
        <w:snapToGrid w:val="0"/>
        <w:spacing w:line="360" w:lineRule="auto"/>
        <w:rPr>
          <w:rFonts w:ascii="宋体" w:hAnsi="宋体" w:cs="Arial"/>
          <w:color w:val="333333"/>
          <w:kern w:val="0"/>
          <w:szCs w:val="21"/>
        </w:rPr>
      </w:pPr>
    </w:p>
    <w:p w14:paraId="56A239BA">
      <w:pPr>
        <w:adjustRightInd w:val="0"/>
        <w:snapToGrid w:val="0"/>
        <w:spacing w:line="360" w:lineRule="auto"/>
        <w:ind w:firstLine="420" w:firstLineChars="200"/>
        <w:rPr>
          <w:rFonts w:ascii="宋体" w:hAnsi="宋体" w:cs="Arial"/>
          <w:color w:val="333333"/>
          <w:kern w:val="0"/>
          <w:szCs w:val="21"/>
        </w:rPr>
      </w:pPr>
    </w:p>
    <w:p w14:paraId="7EC0C573">
      <w:pPr>
        <w:pStyle w:val="3"/>
        <w:tabs>
          <w:tab w:val="left" w:pos="3261"/>
        </w:tabs>
        <w:snapToGrid w:val="0"/>
        <w:spacing w:line="288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四、课后导悟</w:t>
      </w:r>
    </w:p>
    <w:p w14:paraId="1A318311">
      <w:pPr>
        <w:spacing w:line="360" w:lineRule="auto"/>
        <w:ind w:firstLine="411" w:firstLineChars="196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1.能否默写</w:t>
      </w:r>
      <w:r>
        <w:rPr>
          <w:rFonts w:ascii="宋体" w:hAnsi="宋体"/>
          <w:szCs w:val="21"/>
        </w:rPr>
        <w:t>归园田居·其三</w:t>
      </w:r>
      <w:r>
        <w:rPr>
          <w:rFonts w:hint="eastAsia" w:ascii="宋体" w:hAnsi="宋体"/>
          <w:szCs w:val="21"/>
        </w:rPr>
        <w:t>？</w:t>
      </w:r>
    </w:p>
    <w:p w14:paraId="66DC60A2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 w14:paraId="0831C395">
      <w:pPr>
        <w:adjustRightInd w:val="0"/>
        <w:snapToGrid w:val="0"/>
        <w:spacing w:line="360" w:lineRule="auto"/>
        <w:ind w:firstLine="411" w:firstLineChars="196"/>
        <w:rPr>
          <w:rFonts w:hint="eastAsia" w:ascii="宋体" w:hAnsi="宋体"/>
          <w:szCs w:val="21"/>
        </w:rPr>
      </w:pPr>
    </w:p>
    <w:p w14:paraId="21A2AD4F">
      <w:pPr>
        <w:adjustRightInd w:val="0"/>
        <w:snapToGrid w:val="0"/>
        <w:spacing w:line="360" w:lineRule="auto"/>
        <w:ind w:firstLine="411" w:firstLineChars="196"/>
        <w:rPr>
          <w:rFonts w:hint="eastAsia" w:ascii="宋体" w:hAnsi="宋体"/>
          <w:szCs w:val="21"/>
        </w:rPr>
      </w:pPr>
    </w:p>
    <w:p w14:paraId="51E27DE6">
      <w:pPr>
        <w:adjustRightInd w:val="0"/>
        <w:snapToGrid w:val="0"/>
        <w:spacing w:line="360" w:lineRule="auto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/>
        </w:rPr>
        <w:t>如何理解陶渊明</w:t>
      </w:r>
      <w:r>
        <w:rPr>
          <w:rFonts w:hint="eastAsia" w:ascii="宋体" w:hAnsi="宋体"/>
          <w:szCs w:val="21"/>
        </w:rPr>
        <w:t>隐士诗人形象？</w:t>
      </w:r>
    </w:p>
    <w:p w14:paraId="084F3AE8">
      <w:pPr>
        <w:pStyle w:val="3"/>
        <w:tabs>
          <w:tab w:val="left" w:pos="3261"/>
        </w:tabs>
        <w:snapToGrid w:val="0"/>
        <w:spacing w:line="380" w:lineRule="exact"/>
        <w:ind w:firstLine="420" w:firstLineChars="200"/>
        <w:rPr>
          <w:rFonts w:hint="eastAsia" w:hAnsi="宋体" w:cs="宋体"/>
        </w:rPr>
      </w:pPr>
    </w:p>
    <w:p w14:paraId="7F0861AE">
      <w:pPr>
        <w:jc w:val="both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 w14:paraId="7D309C48">
      <w:pPr>
        <w:jc w:val="both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 w14:paraId="51BDD574">
      <w:pPr>
        <w:jc w:val="both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 w14:paraId="5C19A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江苏省仪征中学2024-2025学年度第</w:t>
      </w:r>
      <w:r>
        <w:rPr>
          <w:rFonts w:hint="eastAsia" w:ascii="黑体" w:hAnsi="黑体" w:eastAsia="黑体"/>
          <w:b/>
          <w:bCs/>
          <w:sz w:val="28"/>
          <w:szCs w:val="28"/>
        </w:rPr>
        <w:t>一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学期高</w:t>
      </w:r>
      <w:r>
        <w:rPr>
          <w:rFonts w:hint="eastAsia" w:ascii="黑体" w:hAnsi="黑体" w:eastAsia="黑体"/>
          <w:b/>
          <w:bCs/>
          <w:sz w:val="28"/>
          <w:szCs w:val="28"/>
        </w:rPr>
        <w:t>一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语文学科作业</w:t>
      </w:r>
    </w:p>
    <w:p w14:paraId="2D682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《归园田居（其一）》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第一课时</w:t>
      </w:r>
    </w:p>
    <w:p w14:paraId="7DE67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高新艳</w:t>
      </w:r>
      <w:r>
        <w:rPr>
          <w:rFonts w:hint="eastAsia" w:ascii="楷体" w:hAnsi="楷体" w:eastAsia="楷体" w:cs="楷体"/>
          <w:bCs/>
          <w:sz w:val="24"/>
        </w:rPr>
        <w:t xml:space="preserve">    审核人：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吴玲玲</w:t>
      </w:r>
    </w:p>
    <w:p w14:paraId="5161B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240" w:firstLineChars="100"/>
        <w:textAlignment w:val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班级：____________姓名：____________学号：________日期：________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时长：35分钟</w:t>
      </w:r>
    </w:p>
    <w:p w14:paraId="06DC4B4E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/>
          <w:b/>
          <w:szCs w:val="21"/>
        </w:rPr>
        <w:t>一、巩固导练</w:t>
      </w:r>
    </w:p>
    <w:p w14:paraId="38D34054">
      <w:pPr>
        <w:pStyle w:val="8"/>
        <w:widowControl w:val="0"/>
        <w:spacing w:line="360" w:lineRule="auto"/>
        <w:textAlignment w:val="center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</w:rPr>
        <w:t>下列加点字词注音全都正确的一组是（    ）</w:t>
      </w:r>
    </w:p>
    <w:p w14:paraId="1709BC02">
      <w:pPr>
        <w:pStyle w:val="8"/>
        <w:widowControl w:val="0"/>
        <w:spacing w:line="360" w:lineRule="auto"/>
        <w:textAlignment w:val="center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A. </w:t>
      </w:r>
      <w:r>
        <w:rPr>
          <w:rFonts w:hint="eastAsia" w:ascii="宋体" w:hAnsi="宋体" w:cs="宋体"/>
          <w:sz w:val="21"/>
          <w:szCs w:val="21"/>
          <w:em w:val="dot"/>
        </w:rPr>
        <w:t>暧暧</w:t>
      </w:r>
      <w:r>
        <w:rPr>
          <w:rFonts w:hint="eastAsia" w:ascii="宋体" w:hAnsi="宋体" w:cs="宋体"/>
          <w:sz w:val="21"/>
          <w:szCs w:val="21"/>
        </w:rPr>
        <w:t xml:space="preserve">（àiài）      </w:t>
      </w:r>
      <w:r>
        <w:rPr>
          <w:rFonts w:hint="eastAsia" w:ascii="宋体" w:hAnsi="宋体" w:cs="宋体"/>
          <w:sz w:val="21"/>
          <w:szCs w:val="21"/>
          <w:em w:val="dot"/>
        </w:rPr>
        <w:t>悠悠</w:t>
      </w:r>
      <w:r>
        <w:rPr>
          <w:rFonts w:hint="eastAsia" w:ascii="宋体" w:hAnsi="宋体" w:cs="宋体"/>
          <w:sz w:val="21"/>
          <w:szCs w:val="21"/>
        </w:rPr>
        <w:t xml:space="preserve">（yōuyōu）    </w:t>
      </w:r>
      <w:r>
        <w:rPr>
          <w:rFonts w:hint="eastAsia" w:ascii="宋体" w:hAnsi="宋体" w:cs="宋体" w:eastAsiaTheme="minorEastAsia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em w:val="dot"/>
        </w:rPr>
        <w:t>呦呦</w:t>
      </w:r>
      <w:r>
        <w:rPr>
          <w:rFonts w:hint="eastAsia" w:ascii="宋体" w:hAnsi="宋体" w:cs="宋体"/>
          <w:sz w:val="21"/>
          <w:szCs w:val="21"/>
        </w:rPr>
        <w:t>（yōuyōu）</w:t>
      </w:r>
    </w:p>
    <w:p w14:paraId="3DB7328D">
      <w:pPr>
        <w:pStyle w:val="8"/>
        <w:widowControl w:val="0"/>
        <w:spacing w:line="360" w:lineRule="auto"/>
        <w:textAlignment w:val="center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B. 慷慨（kǎi）        羁鸟（jī）          阡陌（qiānmù）</w:t>
      </w:r>
    </w:p>
    <w:p w14:paraId="3A70093A">
      <w:pPr>
        <w:pStyle w:val="8"/>
        <w:widowControl w:val="0"/>
        <w:spacing w:line="360" w:lineRule="auto"/>
        <w:textAlignment w:val="center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C. </w:t>
      </w:r>
      <w:r>
        <w:rPr>
          <w:rFonts w:hint="eastAsia" w:ascii="宋体" w:hAnsi="宋体" w:cs="宋体"/>
          <w:sz w:val="21"/>
          <w:szCs w:val="21"/>
          <w:em w:val="dot"/>
        </w:rPr>
        <w:t>樊</w:t>
      </w:r>
      <w:r>
        <w:rPr>
          <w:rFonts w:hint="eastAsia" w:ascii="宋体" w:hAnsi="宋体" w:cs="宋体"/>
          <w:sz w:val="21"/>
          <w:szCs w:val="21"/>
        </w:rPr>
        <w:t>笼（fán）        吐</w:t>
      </w:r>
      <w:r>
        <w:rPr>
          <w:rFonts w:hint="eastAsia" w:ascii="宋体" w:hAnsi="宋体" w:cs="宋体"/>
          <w:sz w:val="21"/>
          <w:szCs w:val="21"/>
          <w:em w:val="dot"/>
        </w:rPr>
        <w:t>哺</w:t>
      </w:r>
      <w:r>
        <w:rPr>
          <w:rFonts w:hint="eastAsia" w:ascii="宋体" w:hAnsi="宋体" w:cs="宋体"/>
          <w:sz w:val="21"/>
          <w:szCs w:val="21"/>
        </w:rPr>
        <w:t>（bǔ）          三</w:t>
      </w:r>
      <w:r>
        <w:rPr>
          <w:rFonts w:hint="eastAsia" w:ascii="宋体" w:hAnsi="宋体" w:cs="宋体"/>
          <w:sz w:val="21"/>
          <w:szCs w:val="21"/>
          <w:em w:val="dot"/>
        </w:rPr>
        <w:t>匝</w:t>
      </w:r>
      <w:r>
        <w:rPr>
          <w:rFonts w:hint="eastAsia" w:ascii="宋体" w:hAnsi="宋体" w:cs="宋体"/>
          <w:sz w:val="21"/>
          <w:szCs w:val="21"/>
        </w:rPr>
        <w:t>（zhā）</w:t>
      </w:r>
    </w:p>
    <w:p w14:paraId="50ACAD1F">
      <w:pPr>
        <w:pStyle w:val="8"/>
        <w:widowControl w:val="0"/>
        <w:spacing w:line="360" w:lineRule="auto"/>
        <w:textAlignment w:val="center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D. 衣</w:t>
      </w:r>
      <w:r>
        <w:rPr>
          <w:rFonts w:hint="eastAsia" w:ascii="宋体" w:hAnsi="宋体" w:cs="宋体"/>
          <w:sz w:val="21"/>
          <w:szCs w:val="21"/>
          <w:em w:val="dot"/>
        </w:rPr>
        <w:t>衿</w:t>
      </w:r>
      <w:r>
        <w:rPr>
          <w:rFonts w:hint="eastAsia" w:ascii="宋体" w:hAnsi="宋体" w:cs="宋体"/>
          <w:sz w:val="21"/>
          <w:szCs w:val="21"/>
        </w:rPr>
        <w:t xml:space="preserve">（jīng）       </w:t>
      </w:r>
      <w:r>
        <w:rPr>
          <w:rFonts w:hint="eastAsia" w:ascii="宋体" w:hAnsi="宋体" w:cs="宋体"/>
          <w:sz w:val="21"/>
          <w:szCs w:val="21"/>
          <w:em w:val="dot"/>
        </w:rPr>
        <w:t>掇</w:t>
      </w:r>
      <w:r>
        <w:rPr>
          <w:rFonts w:hint="eastAsia" w:ascii="宋体" w:hAnsi="宋体" w:cs="宋体"/>
          <w:sz w:val="21"/>
          <w:szCs w:val="21"/>
        </w:rPr>
        <w:t>取（duō）         狗</w:t>
      </w:r>
      <w:r>
        <w:rPr>
          <w:rFonts w:hint="eastAsia" w:ascii="宋体" w:hAnsi="宋体" w:cs="宋体"/>
          <w:sz w:val="21"/>
          <w:szCs w:val="21"/>
          <w:em w:val="dot"/>
        </w:rPr>
        <w:t>吠</w:t>
      </w:r>
      <w:r>
        <w:rPr>
          <w:rFonts w:hint="eastAsia" w:ascii="宋体" w:hAnsi="宋体" w:cs="宋体"/>
          <w:sz w:val="21"/>
          <w:szCs w:val="21"/>
        </w:rPr>
        <w:t>（fèi）</w:t>
      </w:r>
    </w:p>
    <w:p w14:paraId="57D67D54">
      <w:pPr>
        <w:pStyle w:val="3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2．下列加点字的解释，有误的一项是(　 　)</w:t>
      </w:r>
    </w:p>
    <w:p w14:paraId="5D699038">
      <w:pPr>
        <w:pStyle w:val="3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A．但为君</w:t>
      </w:r>
      <w:r>
        <w:rPr>
          <w:rFonts w:hint="eastAsia" w:hAnsi="宋体" w:cs="宋体"/>
          <w:em w:val="underDot"/>
        </w:rPr>
        <w:t>故</w:t>
      </w:r>
      <w:r>
        <w:rPr>
          <w:rFonts w:hint="eastAsia" w:hAnsi="宋体" w:cs="宋体"/>
        </w:rPr>
        <w:t>，沉吟至今　    故：原因</w:t>
      </w:r>
      <w:r>
        <w:rPr>
          <w:rFonts w:hint="eastAsia" w:hAnsi="宋体" w:cs="宋体"/>
          <w:lang w:val="en-US" w:eastAsia="zh-CN"/>
        </w:rPr>
        <w:t xml:space="preserve">       </w:t>
      </w:r>
      <w:r>
        <w:rPr>
          <w:rFonts w:hint="eastAsia" w:hAnsi="宋体" w:cs="宋体"/>
        </w:rPr>
        <w:t>B．池鱼思</w:t>
      </w:r>
      <w:r>
        <w:rPr>
          <w:rFonts w:hint="eastAsia" w:hAnsi="宋体" w:cs="宋体"/>
          <w:em w:val="underDot"/>
        </w:rPr>
        <w:t>故</w:t>
      </w:r>
      <w:r>
        <w:rPr>
          <w:rFonts w:hint="eastAsia" w:hAnsi="宋体" w:cs="宋体"/>
        </w:rPr>
        <w:t>渊              故：从前的</w:t>
      </w:r>
    </w:p>
    <w:p w14:paraId="22D16A75">
      <w:pPr>
        <w:pStyle w:val="3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C．一</w:t>
      </w:r>
      <w:r>
        <w:rPr>
          <w:rFonts w:hint="eastAsia" w:hAnsi="宋体" w:cs="宋体"/>
          <w:em w:val="underDot"/>
        </w:rPr>
        <w:t>去</w:t>
      </w:r>
      <w:r>
        <w:rPr>
          <w:rFonts w:hint="eastAsia" w:hAnsi="宋体" w:cs="宋体"/>
        </w:rPr>
        <w:t>三十年              去：离开官任</w:t>
      </w:r>
      <w:r>
        <w:rPr>
          <w:rFonts w:hint="eastAsia" w:hAnsi="宋体" w:cs="宋体"/>
          <w:lang w:val="en-US" w:eastAsia="zh-CN"/>
        </w:rPr>
        <w:t xml:space="preserve">   </w:t>
      </w:r>
      <w:r>
        <w:rPr>
          <w:rFonts w:hint="eastAsia" w:hAnsi="宋体" w:cs="宋体"/>
        </w:rPr>
        <w:t>D．譬如朝露，</w:t>
      </w:r>
      <w:r>
        <w:rPr>
          <w:rFonts w:hint="eastAsia" w:hAnsi="宋体" w:cs="宋体"/>
          <w:em w:val="underDot"/>
        </w:rPr>
        <w:t>去</w:t>
      </w:r>
      <w:r>
        <w:rPr>
          <w:rFonts w:hint="eastAsia" w:hAnsi="宋体" w:cs="宋体"/>
        </w:rPr>
        <w:t>日苦多      去：过去的</w:t>
      </w:r>
    </w:p>
    <w:p w14:paraId="435713E1">
      <w:pPr>
        <w:adjustRightInd w:val="0"/>
        <w:snapToGrid w:val="0"/>
        <w:spacing w:line="360" w:lineRule="auto"/>
        <w:rPr>
          <w:rFonts w:hAnsi="宋体" w:cs="宋体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hint="eastAsia" w:hAnsi="宋体" w:cs="宋体"/>
        </w:rPr>
        <w:t>．下列各组句子中，加点词语的意义不相同的一组是</w:t>
      </w:r>
      <w:r>
        <w:rPr>
          <w:rFonts w:hint="eastAsia" w:ascii="宋体" w:hAnsi="宋体" w:cs="宋体"/>
          <w:szCs w:val="21"/>
        </w:rPr>
        <w:t>(</w:t>
      </w:r>
      <w:r>
        <w:rPr>
          <w:rFonts w:hint="eastAsia" w:hAnsi="宋体" w:cs="宋体"/>
        </w:rPr>
        <w:t>　　</w:t>
      </w:r>
      <w:r>
        <w:rPr>
          <w:rFonts w:hint="eastAsia" w:ascii="宋体" w:hAnsi="宋体" w:cs="宋体"/>
          <w:szCs w:val="21"/>
        </w:rPr>
        <w:t>)</w:t>
      </w:r>
    </w:p>
    <w:p w14:paraId="43616B6A">
      <w:pPr>
        <w:pStyle w:val="3"/>
        <w:tabs>
          <w:tab w:val="left" w:pos="3402"/>
        </w:tabs>
        <w:adjustRightInd w:val="0"/>
        <w:snapToGrid w:val="0"/>
        <w:spacing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A.</w:t>
      </w:r>
      <w:r>
        <w:rPr>
          <w:rFonts w:hint="eastAsia" w:hAnsi="宋体" w:cs="宋体"/>
        </w:rPr>
        <w:fldChar w:fldCharType="begin"/>
      </w:r>
      <w:r>
        <w:rPr>
          <w:rFonts w:hint="eastAsia" w:hAnsi="宋体" w:cs="宋体"/>
        </w:rPr>
        <w:instrText xml:space="preserve">eq \b\lc\{\rc\ (\a\vs4\al\co1(守拙</w:instrText>
      </w:r>
      <w:r>
        <w:rPr>
          <w:rFonts w:hint="eastAsia" w:hAnsi="宋体" w:cs="宋体"/>
          <w:em w:val="underDot"/>
        </w:rPr>
        <w:instrText xml:space="preserve">归</w:instrText>
      </w:r>
      <w:r>
        <w:rPr>
          <w:rFonts w:hint="eastAsia" w:hAnsi="宋体" w:cs="宋体"/>
        </w:rPr>
        <w:instrText xml:space="preserve">园田,而其</w:instrText>
      </w:r>
      <w:r>
        <w:rPr>
          <w:rFonts w:hint="eastAsia" w:hAnsi="宋体" w:cs="宋体"/>
          <w:em w:val="underDot"/>
        </w:rPr>
        <w:instrText xml:space="preserve">归</w:instrText>
      </w:r>
      <w:r>
        <w:rPr>
          <w:rFonts w:hint="eastAsia" w:hAnsi="宋体" w:cs="宋体"/>
        </w:rPr>
        <w:instrText xml:space="preserve">书也必速))</w:instrText>
      </w:r>
      <w:r>
        <w:rPr>
          <w:rFonts w:hint="eastAsia" w:hAnsi="宋体" w:cs="宋体"/>
        </w:rPr>
        <w:fldChar w:fldCharType="end"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>B.</w:t>
      </w:r>
      <w:r>
        <w:rPr>
          <w:rFonts w:hint="eastAsia" w:hAnsi="宋体" w:cs="宋体"/>
        </w:rPr>
        <w:fldChar w:fldCharType="begin"/>
      </w:r>
      <w:r>
        <w:rPr>
          <w:rFonts w:hint="eastAsia" w:hAnsi="宋体" w:cs="宋体"/>
        </w:rPr>
        <w:instrText xml:space="preserve">eq \b\lc\{\rc\ (\a\vs4\al\co1(对酒</w:instrText>
      </w:r>
      <w:r>
        <w:rPr>
          <w:rFonts w:hint="eastAsia" w:hAnsi="宋体" w:cs="宋体"/>
          <w:em w:val="underDot"/>
        </w:rPr>
        <w:instrText xml:space="preserve">当</w:instrText>
      </w:r>
      <w:r>
        <w:rPr>
          <w:rFonts w:hint="eastAsia" w:hAnsi="宋体" w:cs="宋体"/>
        </w:rPr>
        <w:instrText xml:space="preserve">歌,木兰</w:instrText>
      </w:r>
      <w:r>
        <w:rPr>
          <w:rFonts w:hint="eastAsia" w:hAnsi="宋体" w:cs="宋体"/>
          <w:em w:val="underDot"/>
        </w:rPr>
        <w:instrText xml:space="preserve">当</w:instrText>
      </w:r>
      <w:r>
        <w:rPr>
          <w:rFonts w:hint="eastAsia" w:hAnsi="宋体" w:cs="宋体"/>
        </w:rPr>
        <w:instrText xml:space="preserve">户织))</w:instrText>
      </w:r>
      <w:r>
        <w:rPr>
          <w:rFonts w:hint="eastAsia" w:hAnsi="宋体" w:cs="宋体"/>
        </w:rPr>
        <w:fldChar w:fldCharType="end"/>
      </w:r>
    </w:p>
    <w:p w14:paraId="0B0F01A2">
      <w:pPr>
        <w:pStyle w:val="3"/>
        <w:tabs>
          <w:tab w:val="left" w:pos="3402"/>
        </w:tabs>
        <w:adjustRightInd w:val="0"/>
        <w:snapToGrid w:val="0"/>
        <w:spacing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C.</w:t>
      </w:r>
      <w:r>
        <w:rPr>
          <w:rFonts w:hint="eastAsia" w:hAnsi="宋体" w:cs="宋体"/>
        </w:rPr>
        <w:fldChar w:fldCharType="begin"/>
      </w:r>
      <w:r>
        <w:rPr>
          <w:rFonts w:hint="eastAsia" w:hAnsi="宋体" w:cs="宋体"/>
        </w:rPr>
        <w:instrText xml:space="preserve">eq \b\lc\{\rc\ (\a\vs4\al\co1(</w:instrText>
      </w:r>
      <w:r>
        <w:rPr>
          <w:rFonts w:hint="eastAsia" w:hAnsi="宋体" w:cs="宋体"/>
          <w:em w:val="underDot"/>
        </w:rPr>
        <w:instrText xml:space="preserve">性</w:instrText>
      </w:r>
      <w:r>
        <w:rPr>
          <w:rFonts w:hint="eastAsia" w:hAnsi="宋体" w:cs="宋体"/>
        </w:rPr>
        <w:instrText xml:space="preserve">本爱丘山,</w:instrText>
      </w:r>
      <w:r>
        <w:rPr>
          <w:rFonts w:hint="eastAsia" w:hAnsi="宋体" w:cs="宋体"/>
          <w:em w:val="underDot"/>
        </w:rPr>
        <w:instrText xml:space="preserve">性</w:instrText>
      </w:r>
      <w:r>
        <w:rPr>
          <w:rFonts w:hint="eastAsia" w:hAnsi="宋体" w:cs="宋体"/>
        </w:rPr>
        <w:instrText xml:space="preserve">相近，习相远))</w:instrText>
      </w:r>
      <w:r>
        <w:rPr>
          <w:rFonts w:hint="eastAsia" w:hAnsi="宋体" w:cs="宋体"/>
        </w:rPr>
        <w:fldChar w:fldCharType="end"/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>D.</w:t>
      </w:r>
      <w:r>
        <w:rPr>
          <w:rFonts w:hint="eastAsia" w:hAnsi="宋体" w:cs="宋体"/>
        </w:rPr>
        <w:fldChar w:fldCharType="begin"/>
      </w:r>
      <w:r>
        <w:rPr>
          <w:rFonts w:hint="eastAsia" w:hAnsi="宋体" w:cs="宋体"/>
        </w:rPr>
        <w:instrText xml:space="preserve">eq \b\lc\{\rc\ (\a\vs4\al\co1(山不</w:instrText>
      </w:r>
      <w:r>
        <w:rPr>
          <w:rFonts w:hint="eastAsia" w:hAnsi="宋体" w:cs="宋体"/>
          <w:em w:val="underDot"/>
        </w:rPr>
        <w:instrText xml:space="preserve">厌</w:instrText>
      </w:r>
      <w:r>
        <w:rPr>
          <w:rFonts w:hint="eastAsia" w:hAnsi="宋体" w:cs="宋体"/>
        </w:rPr>
        <w:instrText xml:space="preserve">高,学而不</w:instrText>
      </w:r>
      <w:r>
        <w:rPr>
          <w:rFonts w:hint="eastAsia" w:hAnsi="宋体" w:cs="宋体"/>
          <w:em w:val="underDot"/>
        </w:rPr>
        <w:instrText xml:space="preserve">厌</w:instrText>
      </w:r>
      <w:r>
        <w:rPr>
          <w:rFonts w:hint="eastAsia" w:hAnsi="宋体" w:cs="宋体"/>
        </w:rPr>
        <w:instrText xml:space="preserve">))</w:instrText>
      </w:r>
      <w:r>
        <w:rPr>
          <w:rFonts w:hint="eastAsia" w:hAnsi="宋体" w:cs="宋体"/>
        </w:rPr>
        <w:fldChar w:fldCharType="end"/>
      </w:r>
    </w:p>
    <w:p w14:paraId="07F43659">
      <w:pPr>
        <w:pStyle w:val="3"/>
        <w:tabs>
          <w:tab w:val="left" w:pos="2127"/>
          <w:tab w:val="left" w:pos="3969"/>
          <w:tab w:val="left" w:pos="6096"/>
        </w:tabs>
        <w:adjustRightInd w:val="0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4.熟读《归园田居》。</w:t>
      </w:r>
    </w:p>
    <w:p w14:paraId="7E3475C9">
      <w:pPr>
        <w:pStyle w:val="9"/>
        <w:spacing w:line="360" w:lineRule="auto"/>
        <w:rPr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二、拓展训练</w:t>
      </w:r>
    </w:p>
    <w:p w14:paraId="5C845886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1.阅读下面诗歌，回答问题。</w:t>
      </w:r>
    </w:p>
    <w:p w14:paraId="3BD18F74">
      <w:pPr>
        <w:spacing w:line="360" w:lineRule="auto"/>
        <w:jc w:val="center"/>
        <w:textAlignment w:val="center"/>
        <w:rPr>
          <w:rFonts w:ascii="宋体" w:hAnsi="宋体" w:cs="楷体"/>
        </w:rPr>
      </w:pPr>
      <w:r>
        <w:rPr>
          <w:rFonts w:ascii="宋体" w:hAnsi="宋体" w:cs="楷体"/>
        </w:rPr>
        <w:t>归园田居·其三</w:t>
      </w:r>
    </w:p>
    <w:p w14:paraId="20740E68">
      <w:pPr>
        <w:spacing w:line="360" w:lineRule="auto"/>
        <w:jc w:val="center"/>
        <w:textAlignment w:val="center"/>
        <w:rPr>
          <w:rFonts w:ascii="宋体" w:hAnsi="宋体" w:cs="楷体"/>
        </w:rPr>
      </w:pPr>
      <w:r>
        <w:rPr>
          <w:rFonts w:ascii="宋体" w:hAnsi="宋体" w:cs="楷体"/>
        </w:rPr>
        <w:t>陶渊明</w:t>
      </w:r>
    </w:p>
    <w:p w14:paraId="6D6D7676"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种豆南山下，草盛豆苗稀。</w:t>
      </w:r>
    </w:p>
    <w:p w14:paraId="7E8AB83B"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晨兴理荒秽，带月荷锄归。</w:t>
      </w:r>
    </w:p>
    <w:p w14:paraId="266ED2BF"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道狭草木长，夕露沾我衣。</w:t>
      </w:r>
    </w:p>
    <w:p w14:paraId="0535438E"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衣沾不足惜，但使愿无违。</w:t>
      </w:r>
    </w:p>
    <w:p w14:paraId="7896C25D"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（1）本诗从内容上可分为劳动的地点及结果、</w:t>
      </w:r>
      <w:r>
        <w:rPr>
          <w:rFonts w:hint="eastAsia" w:ascii="宋体" w:hAnsi="宋体" w:eastAsia="宋体" w:cs="宋体"/>
          <w:b/>
          <w:bCs/>
          <w:szCs w:val="21"/>
        </w:rPr>
        <w:t>____________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______________</w:t>
      </w:r>
      <w:r>
        <w:rPr>
          <w:rFonts w:hint="eastAsia" w:ascii="宋体" w:hAnsi="宋体" w:eastAsia="宋体" w:cs="宋体"/>
        </w:rPr>
        <w:t>三层意思。</w:t>
      </w:r>
    </w:p>
    <w:p w14:paraId="0FABAD2B"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（2）作者在《归园田居五首（其一）》说自己“性本爱丘山”，本诗中哪句与此句有异曲同工之妙？表现了作者怎样的人生志趣？</w:t>
      </w:r>
    </w:p>
    <w:p w14:paraId="413A991F"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（3）颔联常常为后世评论家称道，请赏析。</w:t>
      </w:r>
    </w:p>
    <w:p w14:paraId="10446F48"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</w:p>
    <w:p w14:paraId="18D6DAFB"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</w:p>
    <w:p w14:paraId="0AD8412A">
      <w:pPr>
        <w:spacing w:line="360" w:lineRule="auto"/>
        <w:rPr>
          <w:rFonts w:hAnsi="宋体" w:cs="宋体"/>
          <w:b/>
        </w:rPr>
      </w:pPr>
      <w:r>
        <w:rPr>
          <w:rFonts w:hint="eastAsia" w:ascii="宋体" w:hAnsi="宋体"/>
          <w:b/>
          <w:szCs w:val="21"/>
        </w:rPr>
        <w:t>★</w:t>
      </w:r>
      <w:r>
        <w:rPr>
          <w:rFonts w:hint="eastAsia" w:hAnsi="宋体" w:cs="宋体"/>
          <w:b/>
          <w:lang w:val="en-US" w:eastAsia="zh-CN"/>
        </w:rPr>
        <w:t>三、</w:t>
      </w:r>
      <w:r>
        <w:rPr>
          <w:rFonts w:hint="eastAsia" w:hAnsi="宋体" w:cs="宋体"/>
          <w:b/>
        </w:rPr>
        <w:t>选做题</w:t>
      </w:r>
    </w:p>
    <w:p w14:paraId="3BE15A32">
      <w:pPr>
        <w:spacing w:line="360" w:lineRule="auto"/>
        <w:ind w:firstLine="420" w:firstLineChars="200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阅读《归园田居·其三》（见上），回答下面问题：</w:t>
      </w:r>
    </w:p>
    <w:p w14:paraId="155CBF2A">
      <w:pPr>
        <w:spacing w:line="360" w:lineRule="auto"/>
        <w:ind w:firstLine="420" w:firstLineChars="200"/>
        <w:textAlignment w:val="center"/>
        <w:rPr>
          <w:b/>
        </w:rPr>
      </w:pPr>
      <w:r>
        <w:rPr>
          <w:rFonts w:hint="eastAsia" w:ascii="宋体" w:hAnsi="宋体" w:eastAsia="宋体" w:cs="宋体"/>
        </w:rPr>
        <w:t>问：结合诗句，简要分析诗歌的语言风格</w:t>
      </w:r>
    </w:p>
    <w:p w14:paraId="56A14603">
      <w:pPr>
        <w:spacing w:line="360" w:lineRule="auto"/>
        <w:rPr>
          <w:b/>
        </w:rPr>
      </w:pPr>
    </w:p>
    <w:p w14:paraId="591311CE">
      <w:pPr>
        <w:spacing w:line="360" w:lineRule="auto"/>
        <w:rPr>
          <w:b/>
        </w:rPr>
      </w:pPr>
    </w:p>
    <w:p w14:paraId="72D0F01F">
      <w:pPr>
        <w:spacing w:line="360" w:lineRule="auto"/>
        <w:rPr>
          <w:b/>
        </w:rPr>
      </w:pPr>
    </w:p>
    <w:p w14:paraId="01D4DCD6">
      <w:pPr>
        <w:spacing w:line="360" w:lineRule="auto"/>
        <w:rPr>
          <w:b/>
        </w:rPr>
      </w:pPr>
    </w:p>
    <w:p w14:paraId="313C72A5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/>
          <w:b/>
          <w:lang w:val="en-US" w:eastAsia="zh-CN"/>
        </w:rPr>
        <w:t>四、</w:t>
      </w:r>
      <w:r>
        <w:rPr>
          <w:rFonts w:hint="eastAsia"/>
          <w:b/>
        </w:rPr>
        <w:t>补充练习</w:t>
      </w:r>
    </w:p>
    <w:p w14:paraId="02843FBE"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1．下面有关陶渊明的表述不正确的一项是（　 　）</w:t>
      </w:r>
    </w:p>
    <w:p w14:paraId="1F9840C0">
      <w:pPr>
        <w:adjustRightInd w:val="0"/>
        <w:snapToGrid w:val="0"/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A．陶渊明，东晋著名诗人、散文家、辞赋家，一名潜，字元亮，自号靖节先生，因宅旁长有五棵柳树，世人“五柳先生”称之。</w:t>
      </w:r>
    </w:p>
    <w:p w14:paraId="5DFD3DF6">
      <w:pPr>
        <w:adjustRightInd w:val="0"/>
        <w:snapToGrid w:val="0"/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B．陶渊明的成就主要是诗，他歌咏隐居田园，饮酒赏菊，乐天知命的闲适生活，意境恬淡，词句质朴自然．他被看作田园诗的开创者，唐代王维、孟浩然都受到他的诗作的影响。</w:t>
      </w:r>
    </w:p>
    <w:p w14:paraId="10B4D57F">
      <w:pPr>
        <w:adjustRightInd w:val="0"/>
        <w:snapToGrid w:val="0"/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C．陶渊明也写过“金刚怒目”式的作品，如《读山海经》中“刑天舞干戚，猛志固常在。”表现了他对当时腐败政治的批判精神和强烈的反抗意识。</w:t>
      </w:r>
    </w:p>
    <w:p w14:paraId="7F1234E9">
      <w:pPr>
        <w:adjustRightInd w:val="0"/>
        <w:snapToGrid w:val="0"/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D．毛泽东有诗云“陶令不知何处去，桃花源里可耕田”，这里的“陶令”就是陶渊明，因为他做过八十余天的彭泽县令，故以陶令相称。</w:t>
      </w:r>
    </w:p>
    <w:p w14:paraId="0BF95E7D">
      <w:pPr>
        <w:adjustRightInd w:val="0"/>
        <w:snapToGrid w:val="0"/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2．依次填入下面一段文字横线处的语句，衔接最恰当的一组是 （      ）</w:t>
      </w:r>
    </w:p>
    <w:p w14:paraId="5D905B61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潇洒表现在文学上是冲淡和性灵两种风格的结合，它们集中的体现在陶渊明和袁中郎身上。________。________，_________；________，________。_________。</w:t>
      </w:r>
    </w:p>
    <w:p w14:paraId="12938ECC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①陶渊明和袁中郎都是当时文艺上的叛徒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②在袁中郎时代，摹古之风盛行</w:t>
      </w:r>
    </w:p>
    <w:p w14:paraId="6708B54C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③使文学徒有华丽的躯壳而没有灵魂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④在陶渊明时代，宫廷文学把文学领到一条死路上去</w:t>
      </w:r>
    </w:p>
    <w:p w14:paraId="24FFA7C3"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⑤文人作文，也忘掉了还有个自我存在</w:t>
      </w:r>
      <w:r>
        <w:rPr>
          <w:rFonts w:hint="eastAsia" w:ascii="宋体" w:hAnsi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⑥因此陶渊明和袁中郎都尽力地追求冲淡自然</w:t>
      </w:r>
    </w:p>
    <w:p w14:paraId="724AC0DC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A．①②⑤④③⑥   B．①④③②⑤⑥   C．②④③⑤①⑥   D．④②③⑤⑥①</w:t>
      </w:r>
    </w:p>
    <w:p w14:paraId="30C8E70B">
      <w:pPr>
        <w:pStyle w:val="3"/>
        <w:tabs>
          <w:tab w:val="left" w:pos="2127"/>
          <w:tab w:val="left" w:pos="3969"/>
          <w:tab w:val="left" w:pos="6096"/>
        </w:tabs>
        <w:adjustRightInd w:val="0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3.补写出下列句子中的空缺部分。</w:t>
      </w:r>
    </w:p>
    <w:p w14:paraId="79B1D9C7">
      <w:pPr>
        <w:pStyle w:val="3"/>
        <w:tabs>
          <w:tab w:val="left" w:pos="2127"/>
          <w:tab w:val="left" w:pos="3969"/>
          <w:tab w:val="left" w:pos="6096"/>
        </w:tabs>
        <w:adjustRightInd w:val="0"/>
        <w:snapToGrid w:val="0"/>
        <w:spacing w:line="360" w:lineRule="auto"/>
        <w:ind w:firstLine="420" w:firstLineChars="200"/>
        <w:rPr>
          <w:rFonts w:hAnsi="宋体" w:cs="宋体"/>
          <w:b/>
          <w:bCs/>
        </w:rPr>
      </w:pPr>
      <w:r>
        <w:rPr>
          <w:rFonts w:hint="eastAsia" w:hAnsi="宋体" w:cs="宋体"/>
        </w:rPr>
        <w:t>(1)《归园田居(其一)》中表明作者不随波逐流，固守节操，回乡开荒种地，过田园生活的句子是：____________________，____________________。</w:t>
      </w:r>
    </w:p>
    <w:p w14:paraId="1273C50B">
      <w:pPr>
        <w:pStyle w:val="3"/>
        <w:tabs>
          <w:tab w:val="left" w:pos="2127"/>
          <w:tab w:val="left" w:pos="3969"/>
          <w:tab w:val="left" w:pos="6096"/>
        </w:tabs>
        <w:adjustRightInd w:val="0"/>
        <w:snapToGrid w:val="0"/>
        <w:spacing w:line="360" w:lineRule="auto"/>
        <w:ind w:firstLine="420" w:firstLineChars="200"/>
        <w:rPr>
          <w:rFonts w:hAnsi="宋体" w:cs="宋体"/>
          <w:b/>
          <w:bCs/>
        </w:rPr>
      </w:pPr>
      <w:r>
        <w:rPr>
          <w:rFonts w:hint="eastAsia" w:hAnsi="宋体" w:cs="宋体"/>
        </w:rPr>
        <w:t>(2)《归园田居(其一)》中对自己多年的官场生活进行总结，表示后悔的诗句是：“____________________，____________________”</w:t>
      </w:r>
      <w:r>
        <w:rPr>
          <w:rFonts w:hint="eastAsia" w:hAnsi="宋体" w:cs="宋体"/>
          <w:lang w:eastAsia="zh-CN"/>
        </w:rPr>
        <w:t>。</w:t>
      </w:r>
    </w:p>
    <w:p w14:paraId="69A1B0E5">
      <w:pPr>
        <w:pStyle w:val="3"/>
        <w:tabs>
          <w:tab w:val="left" w:pos="2127"/>
          <w:tab w:val="left" w:pos="3969"/>
          <w:tab w:val="left" w:pos="6096"/>
        </w:tabs>
        <w:adjustRightInd w:val="0"/>
        <w:snapToGrid w:val="0"/>
        <w:spacing w:line="360" w:lineRule="auto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(3)《归园田居(其一)》中“____________________，____________________”两句表露了作者清高孤傲、与世不合的性格，为全诗定下一个基调，同时又是一个伏笔，它是诗人进入官场却终于辞官归田的根本原因。</w:t>
      </w:r>
    </w:p>
    <w:p w14:paraId="6E4218F9">
      <w:pPr>
        <w:pStyle w:val="3"/>
        <w:tabs>
          <w:tab w:val="left" w:pos="2127"/>
          <w:tab w:val="left" w:pos="3969"/>
          <w:tab w:val="left" w:pos="6096"/>
        </w:tabs>
        <w:adjustRightInd w:val="0"/>
        <w:snapToGrid w:val="0"/>
        <w:spacing w:line="360" w:lineRule="auto"/>
        <w:ind w:firstLine="420" w:firstLineChars="200"/>
        <w:rPr>
          <w:rFonts w:hint="eastAsia" w:hAnsi="宋体" w:cs="宋体"/>
          <w:lang w:eastAsia="zh-CN"/>
        </w:rPr>
      </w:pPr>
      <w:r>
        <w:rPr>
          <w:rFonts w:hint="eastAsia" w:hAnsi="宋体" w:cs="宋体"/>
          <w:lang w:eastAsia="zh-CN"/>
        </w:rPr>
        <w:t>(</w:t>
      </w:r>
      <w:r>
        <w:rPr>
          <w:rFonts w:hint="eastAsia" w:hAnsi="宋体" w:cs="宋体"/>
          <w:lang w:val="en-US" w:eastAsia="zh-CN"/>
        </w:rPr>
        <w:t>4</w:t>
      </w:r>
      <w:r>
        <w:rPr>
          <w:rFonts w:hint="eastAsia" w:hAnsi="宋体" w:cs="宋体"/>
          <w:lang w:eastAsia="zh-CN"/>
        </w:rPr>
        <w:t>)《归园田居(其一)》中用比喻的手法表明自己厌倦官场，向往自由世界的对偶句是：</w:t>
      </w:r>
      <w:r>
        <w:rPr>
          <w:rFonts w:hint="eastAsia" w:hAnsi="宋体" w:cs="宋体"/>
        </w:rPr>
        <w:t>“____________________，____________________”</w:t>
      </w:r>
      <w:r>
        <w:rPr>
          <w:rFonts w:hint="eastAsia" w:hAnsi="宋体" w:cs="宋体"/>
          <w:lang w:eastAsia="zh-CN"/>
        </w:rPr>
        <w:t>。</w:t>
      </w:r>
    </w:p>
    <w:p w14:paraId="6C222285">
      <w:pPr>
        <w:pStyle w:val="3"/>
        <w:tabs>
          <w:tab w:val="left" w:pos="2127"/>
          <w:tab w:val="left" w:pos="3969"/>
          <w:tab w:val="left" w:pos="6096"/>
        </w:tabs>
        <w:adjustRightInd w:val="0"/>
        <w:snapToGrid w:val="0"/>
        <w:spacing w:line="360" w:lineRule="auto"/>
        <w:ind w:firstLine="420" w:firstLineChars="200"/>
        <w:rPr>
          <w:rFonts w:hint="eastAsia" w:hAnsi="宋体" w:cs="宋体"/>
          <w:lang w:eastAsia="zh-CN"/>
        </w:rPr>
      </w:pPr>
      <w:r>
        <w:rPr>
          <w:rFonts w:hint="eastAsia" w:hAnsi="宋体" w:cs="宋体"/>
        </w:rPr>
        <w:t>(</w:t>
      </w:r>
      <w:r>
        <w:rPr>
          <w:rFonts w:hint="eastAsia" w:hAnsi="宋体" w:cs="宋体"/>
          <w:lang w:val="en-US" w:eastAsia="zh-CN"/>
        </w:rPr>
        <w:t>5</w:t>
      </w:r>
      <w:r>
        <w:rPr>
          <w:rFonts w:hint="eastAsia" w:hAnsi="宋体" w:cs="宋体"/>
        </w:rPr>
        <w:t>)《归园田居(其一)》中运用双关手法表达出忘记人世间的喧嚣与杂乱，对宁静、闲时的田园生活感到惬意两句是：“____________________，____________________”</w:t>
      </w:r>
      <w:r>
        <w:rPr>
          <w:rFonts w:hint="eastAsia" w:hAnsi="宋体" w:cs="宋体"/>
          <w:lang w:eastAsia="zh-CN"/>
        </w:rPr>
        <w:t>。</w:t>
      </w:r>
    </w:p>
    <w:p w14:paraId="75114410">
      <w:pPr>
        <w:pStyle w:val="3"/>
        <w:tabs>
          <w:tab w:val="left" w:pos="2127"/>
          <w:tab w:val="left" w:pos="3969"/>
          <w:tab w:val="left" w:pos="6096"/>
        </w:tabs>
        <w:adjustRightInd w:val="0"/>
        <w:snapToGrid w:val="0"/>
        <w:spacing w:line="360" w:lineRule="auto"/>
        <w:ind w:firstLine="420" w:firstLineChars="200"/>
        <w:rPr>
          <w:rFonts w:hint="eastAsia" w:hAnsi="宋体" w:cs="宋体"/>
          <w:lang w:eastAsia="zh-CN"/>
        </w:rPr>
      </w:pPr>
    </w:p>
    <w:p w14:paraId="5E97CB89">
      <w:pPr>
        <w:pStyle w:val="3"/>
        <w:tabs>
          <w:tab w:val="left" w:pos="2127"/>
          <w:tab w:val="left" w:pos="3969"/>
          <w:tab w:val="left" w:pos="6096"/>
        </w:tabs>
        <w:adjustRightInd w:val="0"/>
        <w:snapToGrid w:val="0"/>
        <w:spacing w:line="360" w:lineRule="auto"/>
        <w:rPr>
          <w:rFonts w:hint="eastAsia" w:hAnsi="宋体" w:cs="宋体"/>
          <w:lang w:eastAsia="zh-CN"/>
        </w:rPr>
      </w:pPr>
      <w:bookmarkStart w:id="2" w:name="_GoBack"/>
      <w:bookmarkEnd w:id="2"/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MDVkYzk4OGU3YzJiZGJiZWRjODhhZTc3OTIwMGIifQ=="/>
  </w:docVars>
  <w:rsids>
    <w:rsidRoot w:val="00000000"/>
    <w:rsid w:val="01CA47A8"/>
    <w:rsid w:val="0E6B32E0"/>
    <w:rsid w:val="0F3507F5"/>
    <w:rsid w:val="0F772119"/>
    <w:rsid w:val="194F7996"/>
    <w:rsid w:val="1AF75B77"/>
    <w:rsid w:val="28DC2B0D"/>
    <w:rsid w:val="3CD42C28"/>
    <w:rsid w:val="3E6D3659"/>
    <w:rsid w:val="4D3039FF"/>
    <w:rsid w:val="4EF74D0B"/>
    <w:rsid w:val="572823EA"/>
    <w:rsid w:val="61A350AB"/>
    <w:rsid w:val="6486493A"/>
    <w:rsid w:val="657B6F1C"/>
    <w:rsid w:val="6B3E31B6"/>
    <w:rsid w:val="7C7470B2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character" w:styleId="7">
    <w:name w:val="Strong"/>
    <w:qFormat/>
    <w:uiPriority w:val="0"/>
    <w:rPr>
      <w:rFonts w:cs="Times New Roman"/>
      <w:b/>
    </w:rPr>
  </w:style>
  <w:style w:type="paragraph" w:customStyle="1" w:styleId="8">
    <w:name w:val="Normal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2712</Words>
  <Characters>3123</Characters>
  <Lines>0</Lines>
  <Paragraphs>0</Paragraphs>
  <TotalTime>5</TotalTime>
  <ScaleCrop>false</ScaleCrop>
  <LinksUpToDate>false</LinksUpToDate>
  <CharactersWithSpaces>3293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2023-10-31T00:25:00Z</dcterms:created>
  <dc:creator>yzzx</dc:creator>
  <cp:lastModifiedBy>16桃</cp:lastModifiedBy>
  <dcterms:modified xsi:type="dcterms:W3CDTF">2024-08-16T01:46:27Z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808DAC6236EC48388F371D1F1C7EF9CA_13</vt:lpwstr>
  </property>
</Properties>
</file>