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B26DD">
      <w:pPr>
        <w:spacing w:line="320" w:lineRule="exact"/>
        <w:jc w:val="center"/>
        <w:rPr>
          <w:rFonts w:ascii="黑体" w:hAnsi="宋体" w:eastAsia="黑体" w:cs="MT Extra"/>
          <w:b/>
          <w:sz w:val="28"/>
          <w:szCs w:val="28"/>
        </w:rPr>
      </w:pPr>
      <w:r>
        <w:rPr>
          <w:rFonts w:hint="eastAsia" w:ascii="黑体" w:hAnsi="宋体" w:eastAsia="黑体" w:cs="MT Extra"/>
          <w:b/>
          <w:sz w:val="28"/>
          <w:szCs w:val="28"/>
        </w:rPr>
        <w:t>江苏省仪征中学2024-2025学年度第一学期高一语文学科导学案</w:t>
      </w:r>
    </w:p>
    <w:p w14:paraId="35450E16">
      <w:pPr>
        <w:spacing w:line="320" w:lineRule="exact"/>
        <w:jc w:val="center"/>
        <w:rPr>
          <w:rFonts w:ascii="黑体" w:hAnsi="黑体" w:eastAsia="黑体"/>
          <w:b/>
          <w:bCs/>
          <w:sz w:val="28"/>
          <w:szCs w:val="28"/>
        </w:rPr>
      </w:pPr>
      <w:r>
        <w:rPr>
          <w:rFonts w:hint="eastAsia" w:ascii="黑体" w:hAnsi="宋体" w:eastAsia="黑体" w:cs="MT Extra"/>
          <w:b/>
          <w:sz w:val="28"/>
          <w:szCs w:val="28"/>
        </w:rPr>
        <w:t>《静女》</w:t>
      </w:r>
    </w:p>
    <w:p w14:paraId="2C2CCE02">
      <w:pPr>
        <w:spacing w:line="320" w:lineRule="exact"/>
        <w:jc w:val="center"/>
        <w:rPr>
          <w:rFonts w:ascii="楷体" w:hAnsi="楷体" w:eastAsia="楷体" w:cs="楷体"/>
          <w:bCs/>
          <w:sz w:val="24"/>
        </w:rPr>
      </w:pPr>
      <w:r>
        <w:rPr>
          <w:rFonts w:hint="eastAsia" w:ascii="楷体" w:hAnsi="楷体" w:eastAsia="楷体" w:cs="楷体"/>
          <w:bCs/>
          <w:sz w:val="24"/>
        </w:rPr>
        <w:t>研制人：周建芸    审核人：高新艳</w:t>
      </w:r>
      <w:r>
        <w:rPr>
          <w:rFonts w:ascii="楷体" w:hAnsi="楷体" w:eastAsia="楷体" w:cs="楷体"/>
          <w:bCs/>
          <w:sz w:val="24"/>
        </w:rPr>
        <w:t xml:space="preserve"> </w:t>
      </w:r>
    </w:p>
    <w:p w14:paraId="0AB247C7">
      <w:pPr>
        <w:snapToGrid w:val="0"/>
        <w:spacing w:line="320" w:lineRule="exact"/>
        <w:jc w:val="center"/>
        <w:rPr>
          <w:rFonts w:ascii="楷体" w:hAnsi="楷体" w:eastAsia="楷体" w:cs="楷体"/>
          <w:bCs/>
          <w:sz w:val="24"/>
        </w:rPr>
      </w:pPr>
      <w:r>
        <w:rPr>
          <w:rFonts w:hint="eastAsia" w:ascii="楷体" w:hAnsi="楷体" w:eastAsia="楷体" w:cs="楷体"/>
          <w:bCs/>
          <w:sz w:val="24"/>
        </w:rPr>
        <w:t>班级：____________姓名：____________学号：________授课日期：</w:t>
      </w:r>
    </w:p>
    <w:p w14:paraId="0F8AF3CA">
      <w:pPr>
        <w:rPr>
          <w:rFonts w:ascii="宋体" w:hAnsi="宋体"/>
          <w:b/>
          <w:szCs w:val="21"/>
        </w:rPr>
      </w:pPr>
      <w:r>
        <w:rPr>
          <w:rFonts w:hint="eastAsia" w:ascii="宋体" w:hAnsi="宋体"/>
          <w:b/>
          <w:szCs w:val="21"/>
        </w:rPr>
        <w:t>课程标准要求：</w:t>
      </w:r>
    </w:p>
    <w:p w14:paraId="438C6AF0">
      <w:pPr>
        <w:pStyle w:val="2"/>
        <w:tabs>
          <w:tab w:val="left" w:pos="4395"/>
        </w:tabs>
        <w:snapToGrid w:val="0"/>
        <w:ind w:firstLine="420" w:firstLineChars="200"/>
        <w:rPr>
          <w:rFonts w:hAnsi="宋体" w:cs="Times New Roman"/>
        </w:rPr>
      </w:pPr>
      <w:bookmarkStart w:id="0" w:name="_Hlk86934995"/>
      <w:r>
        <w:rPr>
          <w:rFonts w:hint="eastAsia" w:hAnsi="宋体" w:cs="Times New Roman"/>
        </w:rPr>
        <w:t>《静女》是部编版高一语文必修上册古诗词诵读中的第一篇。</w:t>
      </w:r>
    </w:p>
    <w:p w14:paraId="5E313D2A">
      <w:pPr>
        <w:pStyle w:val="2"/>
        <w:tabs>
          <w:tab w:val="left" w:pos="4395"/>
        </w:tabs>
        <w:snapToGrid w:val="0"/>
        <w:ind w:firstLine="420" w:firstLineChars="200"/>
        <w:rPr>
          <w:rFonts w:ascii="宋体" w:hAnsi="宋体"/>
          <w:szCs w:val="21"/>
        </w:rPr>
      </w:pPr>
      <w:r>
        <w:rPr>
          <w:rFonts w:hint="eastAsia" w:hAnsi="宋体" w:cs="Times New Roman"/>
        </w:rPr>
        <w:t>《静女》为本单元的首篇课文，既可以让学生对我国古代诗歌形式的发展脉络有个窥一斑而知全豹的认识又为后面学习各朝诗歌奠定了学习基础。《静女》描写了一对青年男女约会的情景，生动的刻画了男女主人公美好的艺术形象，歌颂了他们淳朴真挚的爱情，是一首民间情歌，全诗构思精巧，语言简练，人物形象刻画生动，充满愉悦的生活情趣。</w:t>
      </w:r>
      <w:bookmarkEnd w:id="0"/>
    </w:p>
    <w:p w14:paraId="340A82FE">
      <w:pPr>
        <w:rPr>
          <w:rFonts w:ascii="宋体" w:hAnsi="宋体"/>
          <w:b/>
          <w:szCs w:val="21"/>
        </w:rPr>
      </w:pPr>
      <w:r>
        <w:rPr>
          <w:rFonts w:hint="eastAsia" w:ascii="宋体" w:hAnsi="宋体"/>
          <w:b/>
          <w:szCs w:val="21"/>
        </w:rPr>
        <w:t>一、素养导航</w:t>
      </w:r>
    </w:p>
    <w:p w14:paraId="54CF9C10">
      <w:pPr>
        <w:pStyle w:val="2"/>
        <w:tabs>
          <w:tab w:val="left" w:pos="4395"/>
        </w:tabs>
        <w:snapToGrid w:val="0"/>
        <w:rPr>
          <w:rFonts w:hAnsi="宋体" w:cs="Times New Roman"/>
        </w:rPr>
      </w:pPr>
      <w:r>
        <w:rPr>
          <w:rFonts w:hint="eastAsia" w:hAnsi="宋体" w:cs="Times New Roman"/>
        </w:rPr>
        <w:t>1．体会、感受《静女》的感情基调:男女主人公纯真、热烈的爱情，初步学会鉴赏古体诗，领悟古体诗的情趣和艺术魅力。</w:t>
      </w:r>
    </w:p>
    <w:p w14:paraId="193055FD">
      <w:pPr>
        <w:pStyle w:val="2"/>
        <w:tabs>
          <w:tab w:val="left" w:pos="4395"/>
        </w:tabs>
        <w:snapToGrid w:val="0"/>
        <w:rPr>
          <w:rFonts w:hAnsi="宋体" w:cs="Times New Roman"/>
        </w:rPr>
      </w:pPr>
      <w:r>
        <w:rPr>
          <w:rFonts w:hint="eastAsia" w:hAnsi="宋体" w:cs="Times New Roman"/>
        </w:rPr>
        <w:t>2.培养学生发挥联想想象，进行再创作的能力。通过《静女》的学习，掌握《诗经》比兴、重章叠句的艺术特色和顶针、双关的修辞方法。</w:t>
      </w:r>
    </w:p>
    <w:p w14:paraId="209AC654">
      <w:pPr>
        <w:rPr>
          <w:rFonts w:ascii="宋体" w:hAnsi="宋体"/>
          <w:szCs w:val="21"/>
        </w:rPr>
      </w:pPr>
      <w:r>
        <w:rPr>
          <w:rFonts w:hint="eastAsia" w:ascii="宋体" w:hAnsi="宋体"/>
          <w:b/>
          <w:szCs w:val="21"/>
        </w:rPr>
        <w:t>二、内容导读</w:t>
      </w:r>
    </w:p>
    <w:p w14:paraId="00FD83B9">
      <w:pPr>
        <w:pStyle w:val="2"/>
        <w:tabs>
          <w:tab w:val="left" w:pos="4395"/>
        </w:tabs>
        <w:snapToGrid w:val="0"/>
        <w:rPr>
          <w:rFonts w:hAnsi="宋体" w:cs="Times New Roman"/>
        </w:rPr>
      </w:pPr>
      <w:r>
        <w:rPr>
          <w:rFonts w:hint="eastAsia" w:hAnsi="宋体" w:cs="Times New Roman"/>
        </w:rPr>
        <w:t>《诗经》，是我国最早的一部诗歌总集，收集了从西周到春秋中期的305首诗歌，又称“诗三百”，反映了近500年间的古代社会生活。诗六义“风”“雅”“颂”“赋”“比”“兴”。《诗经》是中国现实主义诗歌的源头。</w:t>
      </w:r>
    </w:p>
    <w:p w14:paraId="4C78E3A9">
      <w:pPr>
        <w:pStyle w:val="2"/>
        <w:tabs>
          <w:tab w:val="left" w:pos="4395"/>
        </w:tabs>
        <w:snapToGrid w:val="0"/>
        <w:rPr>
          <w:rFonts w:hAnsi="宋体" w:cs="Times New Roman"/>
        </w:rPr>
      </w:pPr>
      <w:r>
        <w:rPr>
          <w:rFonts w:hint="eastAsia" w:hAnsi="宋体" w:cs="Times New Roman"/>
        </w:rPr>
        <w:t>“风”“雅”“颂”是《诗经》的内容。“风”又称15国风，大都是民间的歌谣。“雅”分大雅和小雅，是宫廷乐曲歌词，它是一种正统音乐。“颂”分周颂、鲁颂、商颂，是宗庙祭祀的乐歌，基本上是贵族们的歌颂祝祷之辞。</w:t>
      </w:r>
    </w:p>
    <w:p w14:paraId="07E3FCD8">
      <w:pPr>
        <w:pStyle w:val="2"/>
        <w:tabs>
          <w:tab w:val="left" w:pos="4395"/>
        </w:tabs>
        <w:snapToGrid w:val="0"/>
        <w:rPr>
          <w:rFonts w:cs="宋体"/>
          <w:szCs w:val="21"/>
        </w:rPr>
      </w:pPr>
      <w:r>
        <w:rPr>
          <w:rFonts w:hint="eastAsia" w:hAnsi="宋体" w:cs="Times New Roman"/>
        </w:rPr>
        <w:t>“赋”“比”“兴”是《诗经》的表现手法。“赋”是铺陈，“比”是比喻，“兴”是起兴。</w:t>
      </w:r>
    </w:p>
    <w:p w14:paraId="168364BB">
      <w:pPr>
        <w:rPr>
          <w:rFonts w:ascii="宋体" w:hAnsi="宋体"/>
          <w:b/>
          <w:szCs w:val="21"/>
        </w:rPr>
      </w:pPr>
      <w:r>
        <w:rPr>
          <w:rFonts w:hint="eastAsia" w:ascii="宋体" w:hAnsi="宋体"/>
          <w:b/>
          <w:szCs w:val="21"/>
        </w:rPr>
        <w:t>三、问题导思</w:t>
      </w:r>
    </w:p>
    <w:p w14:paraId="4972B8C0">
      <w:pPr>
        <w:pStyle w:val="2"/>
        <w:tabs>
          <w:tab w:val="left" w:pos="4395"/>
        </w:tabs>
        <w:snapToGrid w:val="0"/>
        <w:rPr>
          <w:rFonts w:hAnsi="宋体" w:cs="Times New Roman"/>
        </w:rPr>
      </w:pPr>
      <w:r>
        <w:rPr>
          <w:rFonts w:hint="eastAsia" w:hAnsi="宋体" w:cs="Times New Roman"/>
        </w:rPr>
        <w:t>1.朗读诗歌，读准字音</w:t>
      </w:r>
    </w:p>
    <w:p w14:paraId="14DF23E7">
      <w:pPr>
        <w:pStyle w:val="2"/>
        <w:tabs>
          <w:tab w:val="left" w:pos="4395"/>
        </w:tabs>
        <w:snapToGrid w:val="0"/>
        <w:rPr>
          <w:rFonts w:hAnsi="宋体" w:cs="Times New Roman"/>
        </w:rPr>
      </w:pPr>
      <w:r>
        <w:rPr>
          <w:rFonts w:hint="eastAsia" w:hAnsi="宋体" w:cs="Times New Roman"/>
        </w:rPr>
        <w:t>姝(   )     俟（  ）  隅(  )     踟躇(      )   娈（   ）   贻（   ）</w:t>
      </w:r>
    </w:p>
    <w:p w14:paraId="7D95C8A2">
      <w:pPr>
        <w:pStyle w:val="2"/>
        <w:tabs>
          <w:tab w:val="left" w:pos="4395"/>
        </w:tabs>
        <w:snapToGrid w:val="0"/>
        <w:rPr>
          <w:rFonts w:hAnsi="宋体" w:cs="Times New Roman"/>
        </w:rPr>
      </w:pPr>
      <w:r>
        <w:rPr>
          <w:rFonts w:hint="eastAsia" w:hAnsi="宋体" w:cs="Times New Roman"/>
        </w:rPr>
        <w:t>炜（  ）    说（   ） 怿（  ）女（   ）    归荑（    ）  洵（   ）</w:t>
      </w:r>
    </w:p>
    <w:p w14:paraId="20116AA4">
      <w:pPr>
        <w:pStyle w:val="2"/>
        <w:tabs>
          <w:tab w:val="left" w:pos="4395"/>
        </w:tabs>
        <w:snapToGrid w:val="0"/>
        <w:rPr>
          <w:rFonts w:hAnsi="宋体" w:cs="Times New Roman"/>
        </w:rPr>
      </w:pPr>
      <w:r>
        <w:rPr>
          <w:rFonts w:hint="eastAsia" w:hAnsi="宋体" w:cs="Times New Roman"/>
        </w:rPr>
        <w:t>2.朗读诗歌，读出节奏</w:t>
      </w:r>
    </w:p>
    <w:p w14:paraId="72364055">
      <w:pPr>
        <w:pStyle w:val="2"/>
        <w:tabs>
          <w:tab w:val="left" w:pos="4395"/>
        </w:tabs>
        <w:snapToGrid w:val="0"/>
        <w:rPr>
          <w:rFonts w:hAnsi="宋体" w:cs="Times New Roman"/>
        </w:rPr>
      </w:pPr>
      <w:r>
        <w:rPr>
          <w:rFonts w:hint="eastAsia" w:hAnsi="宋体" w:cs="Times New Roman"/>
        </w:rPr>
        <w:t>四言诗每句一般读成“二二”节拍。章内节奏、语气语调，要根据句子的大致意思来确定。</w:t>
      </w:r>
    </w:p>
    <w:p w14:paraId="62F17F00">
      <w:pPr>
        <w:pStyle w:val="2"/>
        <w:tabs>
          <w:tab w:val="left" w:pos="4395"/>
        </w:tabs>
        <w:snapToGrid w:val="0"/>
        <w:rPr>
          <w:rFonts w:hAnsi="宋体" w:cs="Times New Roman"/>
        </w:rPr>
      </w:pPr>
      <w:r>
        <w:rPr>
          <w:rFonts w:hint="eastAsia" w:hAnsi="宋体" w:cs="Times New Roman"/>
        </w:rPr>
        <w:t>第一二句，读出着急的情味；第三四句，读出美好愿景的情味；第五六句读出充满细想，回味无穷的味道。同时，明确诗的特点：重章叠句、押韵。</w:t>
      </w:r>
    </w:p>
    <w:p w14:paraId="194D6E1B">
      <w:pPr>
        <w:pStyle w:val="2"/>
        <w:tabs>
          <w:tab w:val="left" w:pos="4395"/>
        </w:tabs>
        <w:snapToGrid w:val="0"/>
        <w:rPr>
          <w:rFonts w:hAnsi="宋体" w:cs="Times New Roman"/>
        </w:rPr>
      </w:pPr>
      <w:r>
        <w:rPr>
          <w:rFonts w:hint="eastAsia" w:hAnsi="宋体" w:cs="Times New Roman"/>
        </w:rPr>
        <w:t>3.通假字</w:t>
      </w:r>
    </w:p>
    <w:p w14:paraId="5CA36630">
      <w:pPr>
        <w:pStyle w:val="2"/>
        <w:tabs>
          <w:tab w:val="left" w:pos="4395"/>
        </w:tabs>
        <w:snapToGrid w:val="0"/>
        <w:rPr>
          <w:rFonts w:hAnsi="宋体" w:cs="Times New Roman"/>
        </w:rPr>
      </w:pPr>
      <w:r>
        <w:rPr>
          <w:rFonts w:hint="eastAsia" w:hAnsi="宋体" w:cs="Times New Roman"/>
        </w:rPr>
        <w:t xml:space="preserve">静：                        爱：                  见：                </w:t>
      </w:r>
    </w:p>
    <w:p w14:paraId="7E12E621">
      <w:pPr>
        <w:pStyle w:val="2"/>
        <w:tabs>
          <w:tab w:val="left" w:pos="4395"/>
        </w:tabs>
        <w:snapToGrid w:val="0"/>
        <w:rPr>
          <w:rFonts w:hAnsi="宋体" w:cs="Times New Roman"/>
        </w:rPr>
      </w:pPr>
      <w:r>
        <w:rPr>
          <w:rFonts w:hint="eastAsia" w:hAnsi="宋体" w:cs="Times New Roman"/>
        </w:rPr>
        <w:t xml:space="preserve">说：                        女：                  归：                </w:t>
      </w:r>
    </w:p>
    <w:p w14:paraId="71554CBF">
      <w:pPr>
        <w:pStyle w:val="2"/>
        <w:tabs>
          <w:tab w:val="left" w:pos="4395"/>
        </w:tabs>
        <w:snapToGrid w:val="0"/>
        <w:rPr>
          <w:rFonts w:hAnsi="宋体" w:cs="Times New Roman"/>
        </w:rPr>
      </w:pPr>
      <w:r>
        <w:rPr>
          <w:rFonts w:hint="eastAsia" w:hAnsi="宋体" w:cs="Times New Roman"/>
        </w:rPr>
        <w:t xml:space="preserve">匪：                    </w:t>
      </w:r>
    </w:p>
    <w:p w14:paraId="6F92621E">
      <w:pPr>
        <w:pStyle w:val="2"/>
        <w:tabs>
          <w:tab w:val="left" w:pos="4395"/>
        </w:tabs>
        <w:snapToGrid w:val="0"/>
        <w:rPr>
          <w:rFonts w:hAnsi="宋体" w:cs="Times New Roman"/>
        </w:rPr>
      </w:pPr>
      <w:r>
        <w:rPr>
          <w:rFonts w:hint="eastAsia" w:hAnsi="宋体" w:cs="Times New Roman"/>
        </w:rPr>
        <w:t>4.分析男女主人公的性格特点</w:t>
      </w:r>
    </w:p>
    <w:p w14:paraId="530D55B3">
      <w:pPr>
        <w:pStyle w:val="2"/>
        <w:tabs>
          <w:tab w:val="left" w:pos="4395"/>
        </w:tabs>
        <w:snapToGrid w:val="0"/>
        <w:rPr>
          <w:rFonts w:hAnsi="宋体" w:cs="Times New Roman"/>
        </w:rPr>
      </w:pPr>
    </w:p>
    <w:p w14:paraId="6069178D">
      <w:pPr>
        <w:pStyle w:val="2"/>
        <w:tabs>
          <w:tab w:val="left" w:pos="4395"/>
        </w:tabs>
        <w:snapToGrid w:val="0"/>
        <w:rPr>
          <w:rFonts w:hAnsi="宋体" w:cs="Times New Roman"/>
        </w:rPr>
      </w:pPr>
    </w:p>
    <w:p w14:paraId="187FA433">
      <w:pPr>
        <w:pStyle w:val="2"/>
        <w:tabs>
          <w:tab w:val="left" w:pos="4395"/>
        </w:tabs>
        <w:snapToGrid w:val="0"/>
        <w:rPr>
          <w:rFonts w:hAnsi="宋体" w:cs="Times New Roman"/>
        </w:rPr>
      </w:pPr>
    </w:p>
    <w:p w14:paraId="13EBC086">
      <w:pPr>
        <w:pStyle w:val="2"/>
        <w:tabs>
          <w:tab w:val="left" w:pos="4395"/>
        </w:tabs>
        <w:snapToGrid w:val="0"/>
        <w:rPr>
          <w:rFonts w:hAnsi="宋体" w:cs="Times New Roman"/>
        </w:rPr>
      </w:pPr>
    </w:p>
    <w:p w14:paraId="1EFDB923">
      <w:pPr>
        <w:pStyle w:val="2"/>
        <w:tabs>
          <w:tab w:val="left" w:pos="4395"/>
        </w:tabs>
        <w:snapToGrid w:val="0"/>
        <w:rPr>
          <w:rFonts w:hAnsi="宋体" w:cs="Times New Roman"/>
        </w:rPr>
      </w:pPr>
      <w:r>
        <w:rPr>
          <w:rFonts w:hint="eastAsia" w:hAnsi="宋体" w:cs="Times New Roman"/>
        </w:rPr>
        <w:t>5.分析诗歌是如何来表现男女主人公的性格特点的</w:t>
      </w:r>
    </w:p>
    <w:p w14:paraId="0383B00F">
      <w:pPr>
        <w:rPr>
          <w:rFonts w:ascii="宋体" w:hAnsi="宋体"/>
          <w:sz w:val="22"/>
          <w:szCs w:val="21"/>
        </w:rPr>
      </w:pPr>
    </w:p>
    <w:p w14:paraId="68696A2E">
      <w:pPr>
        <w:rPr>
          <w:rFonts w:ascii="宋体" w:hAnsi="宋体"/>
          <w:sz w:val="22"/>
          <w:szCs w:val="21"/>
        </w:rPr>
      </w:pPr>
    </w:p>
    <w:p w14:paraId="7808AAAA">
      <w:pPr>
        <w:rPr>
          <w:rFonts w:ascii="宋体" w:hAnsi="宋体"/>
          <w:sz w:val="22"/>
          <w:szCs w:val="21"/>
        </w:rPr>
      </w:pPr>
    </w:p>
    <w:p w14:paraId="37E66194">
      <w:pPr>
        <w:rPr>
          <w:rFonts w:ascii="黑体" w:hAnsi="黑体" w:eastAsia="黑体"/>
          <w:b/>
          <w:bCs/>
          <w:sz w:val="28"/>
          <w:szCs w:val="28"/>
        </w:rPr>
      </w:pPr>
    </w:p>
    <w:p w14:paraId="2AB89960">
      <w:pPr>
        <w:rPr>
          <w:rFonts w:ascii="黑体" w:hAnsi="黑体" w:eastAsia="黑体"/>
          <w:b/>
          <w:bCs/>
          <w:sz w:val="28"/>
          <w:szCs w:val="28"/>
        </w:rPr>
      </w:pPr>
    </w:p>
    <w:p w14:paraId="04243195">
      <w:pPr>
        <w:rPr>
          <w:rFonts w:ascii="黑体" w:hAnsi="黑体" w:eastAsia="黑体"/>
          <w:b/>
          <w:bCs/>
          <w:sz w:val="28"/>
          <w:szCs w:val="28"/>
        </w:rPr>
      </w:pPr>
    </w:p>
    <w:p w14:paraId="09ADA299">
      <w:pPr>
        <w:rPr>
          <w:rFonts w:ascii="黑体" w:hAnsi="黑体" w:eastAsia="黑体"/>
          <w:b/>
          <w:bCs/>
          <w:sz w:val="28"/>
          <w:szCs w:val="28"/>
        </w:rPr>
      </w:pPr>
    </w:p>
    <w:p w14:paraId="32F12D99">
      <w:pPr>
        <w:spacing w:line="320" w:lineRule="exact"/>
        <w:jc w:val="center"/>
        <w:rPr>
          <w:rFonts w:ascii="黑体" w:hAnsi="黑体" w:eastAsia="黑体"/>
          <w:b/>
          <w:bCs/>
          <w:sz w:val="28"/>
          <w:szCs w:val="28"/>
        </w:rPr>
      </w:pPr>
    </w:p>
    <w:p w14:paraId="3F9C048E">
      <w:pPr>
        <w:spacing w:line="320" w:lineRule="exact"/>
        <w:jc w:val="center"/>
        <w:rPr>
          <w:rFonts w:ascii="黑体" w:hAnsi="黑体" w:eastAsia="黑体"/>
          <w:b/>
          <w:bCs/>
          <w:sz w:val="28"/>
          <w:szCs w:val="28"/>
        </w:rPr>
      </w:pPr>
    </w:p>
    <w:p w14:paraId="00F5D967">
      <w:pPr>
        <w:spacing w:line="320" w:lineRule="exact"/>
        <w:jc w:val="center"/>
        <w:rPr>
          <w:rFonts w:ascii="黑体" w:hAnsi="黑体" w:eastAsia="黑体"/>
          <w:b/>
          <w:bCs/>
          <w:sz w:val="28"/>
          <w:szCs w:val="28"/>
        </w:rPr>
      </w:pPr>
      <w:r>
        <w:rPr>
          <w:rFonts w:hint="eastAsia" w:ascii="黑体" w:hAnsi="黑体" w:eastAsia="黑体"/>
          <w:b/>
          <w:bCs/>
          <w:sz w:val="28"/>
          <w:szCs w:val="28"/>
        </w:rPr>
        <w:t>江苏省仪征中学2024-2025学年度第一学期高一语文学科作业</w:t>
      </w:r>
    </w:p>
    <w:p w14:paraId="19A1FE6C">
      <w:pPr>
        <w:snapToGrid w:val="0"/>
        <w:spacing w:line="320" w:lineRule="exact"/>
        <w:jc w:val="center"/>
        <w:rPr>
          <w:rFonts w:ascii="黑体" w:hAnsi="黑体" w:eastAsia="黑体"/>
          <w:b/>
          <w:bCs/>
          <w:sz w:val="28"/>
          <w:szCs w:val="28"/>
        </w:rPr>
      </w:pPr>
      <w:r>
        <w:rPr>
          <w:rFonts w:hint="eastAsia" w:ascii="黑体" w:hAnsi="黑体" w:eastAsia="黑体"/>
          <w:b/>
          <w:bCs/>
          <w:sz w:val="28"/>
          <w:szCs w:val="28"/>
        </w:rPr>
        <w:t>《静女》</w:t>
      </w:r>
    </w:p>
    <w:p w14:paraId="2DE8DC28">
      <w:pPr>
        <w:spacing w:line="320" w:lineRule="exact"/>
        <w:ind w:firstLine="240" w:firstLineChars="100"/>
        <w:jc w:val="center"/>
        <w:rPr>
          <w:rFonts w:ascii="楷体" w:hAnsi="楷体" w:eastAsia="楷体" w:cs="楷体"/>
          <w:bCs/>
          <w:sz w:val="24"/>
        </w:rPr>
      </w:pPr>
      <w:r>
        <w:rPr>
          <w:rFonts w:hint="eastAsia" w:ascii="楷体" w:hAnsi="楷体" w:eastAsia="楷体" w:cs="楷体"/>
          <w:bCs/>
          <w:sz w:val="24"/>
        </w:rPr>
        <w:t>研制人：周建芸</w:t>
      </w:r>
      <w:r>
        <w:rPr>
          <w:rFonts w:ascii="楷体" w:hAnsi="楷体" w:eastAsia="楷体" w:cs="楷体"/>
          <w:bCs/>
          <w:sz w:val="24"/>
        </w:rPr>
        <w:t xml:space="preserve">     </w:t>
      </w:r>
      <w:r>
        <w:rPr>
          <w:rFonts w:hint="eastAsia" w:ascii="楷体" w:hAnsi="楷体" w:eastAsia="楷体" w:cs="楷体"/>
          <w:bCs/>
          <w:sz w:val="24"/>
        </w:rPr>
        <w:t>审核人： 高新艳</w:t>
      </w:r>
    </w:p>
    <w:p w14:paraId="242AD18F">
      <w:pPr>
        <w:spacing w:line="320" w:lineRule="exact"/>
        <w:rPr>
          <w:rFonts w:ascii="楷体" w:hAnsi="楷体" w:eastAsia="楷体" w:cs="楷体"/>
          <w:bCs/>
          <w:sz w:val="24"/>
        </w:rPr>
      </w:pPr>
      <w:r>
        <w:rPr>
          <w:rFonts w:hint="eastAsia" w:ascii="楷体" w:hAnsi="楷体" w:eastAsia="楷体" w:cs="楷体"/>
          <w:bCs/>
          <w:sz w:val="24"/>
        </w:rPr>
        <w:t>班级：____________姓名：____________学号：________日期：________时长：35分钟</w:t>
      </w:r>
    </w:p>
    <w:p w14:paraId="35C36B40">
      <w:pPr>
        <w:pStyle w:val="10"/>
        <w:numPr>
          <w:ilvl w:val="0"/>
          <w:numId w:val="1"/>
        </w:numPr>
        <w:ind w:firstLineChars="0"/>
        <w:rPr>
          <w:rFonts w:ascii="宋体" w:hAnsi="宋体"/>
          <w:b/>
          <w:szCs w:val="21"/>
        </w:rPr>
      </w:pPr>
      <w:r>
        <w:rPr>
          <w:rFonts w:hint="eastAsia" w:ascii="宋体" w:hAnsi="宋体"/>
          <w:b/>
          <w:szCs w:val="21"/>
        </w:rPr>
        <w:t>巩固导练</w:t>
      </w:r>
    </w:p>
    <w:p w14:paraId="4213FABB">
      <w:pPr>
        <w:pStyle w:val="2"/>
        <w:tabs>
          <w:tab w:val="left" w:pos="4395"/>
        </w:tabs>
        <w:snapToGrid w:val="0"/>
        <w:rPr>
          <w:rFonts w:hAnsi="宋体" w:cs="Times New Roman"/>
        </w:rPr>
      </w:pPr>
      <w:r>
        <w:rPr>
          <w:rFonts w:hint="eastAsia" w:hAnsi="宋体" w:cs="Times New Roman"/>
        </w:rPr>
        <w:t xml:space="preserve">1.下列有关文学常识的叙述，错误的一项是（ ） </w:t>
      </w:r>
    </w:p>
    <w:p w14:paraId="6834717B">
      <w:pPr>
        <w:pStyle w:val="2"/>
        <w:tabs>
          <w:tab w:val="left" w:pos="4395"/>
        </w:tabs>
        <w:snapToGrid w:val="0"/>
        <w:rPr>
          <w:rFonts w:hAnsi="宋体" w:cs="Times New Roman"/>
        </w:rPr>
      </w:pPr>
      <w:r>
        <w:rPr>
          <w:rFonts w:hint="eastAsia" w:hAnsi="宋体" w:cs="Times New Roman"/>
        </w:rPr>
        <w:t xml:space="preserve">A.《诗经》是我国最早的一部诗歌总集，被儒家列为五部经典著作之首。 </w:t>
      </w:r>
    </w:p>
    <w:p w14:paraId="5F8FDE15">
      <w:pPr>
        <w:pStyle w:val="2"/>
        <w:tabs>
          <w:tab w:val="left" w:pos="4395"/>
        </w:tabs>
        <w:snapToGrid w:val="0"/>
        <w:rPr>
          <w:rFonts w:hAnsi="宋体" w:cs="Times New Roman"/>
        </w:rPr>
      </w:pPr>
      <w:r>
        <w:rPr>
          <w:rFonts w:hint="eastAsia" w:hAnsi="宋体" w:cs="Times New Roman"/>
        </w:rPr>
        <w:t xml:space="preserve">B.《诗经》中的诗歌分为“风”、“雅”、“颂”三个部分。“风”又叫“国风”共有15国风，160篇。大都是劳动人民创作的民间歌谣：“雅”分为大雅、小雅，共105篇，大多为周代宫廷乐曲歌辞：“颂”分为周颂、鲁颂、商颂，多为周天子及诸侯们祭礼时的乐歌，共40篇。 </w:t>
      </w:r>
    </w:p>
    <w:p w14:paraId="2AC37139">
      <w:pPr>
        <w:pStyle w:val="2"/>
        <w:tabs>
          <w:tab w:val="left" w:pos="4395"/>
        </w:tabs>
        <w:snapToGrid w:val="0"/>
        <w:rPr>
          <w:rFonts w:hAnsi="宋体" w:cs="Times New Roman"/>
        </w:rPr>
      </w:pPr>
      <w:r>
        <w:rPr>
          <w:rFonts w:hint="eastAsia" w:hAnsi="宋体" w:cs="Times New Roman"/>
        </w:rPr>
        <w:t xml:space="preserve">C.《诗经》反映了从西周到春秋时期的社会生活，共305篇，古时也称为“诗三百”。其创作方法基本上是现实主义的。 </w:t>
      </w:r>
    </w:p>
    <w:p w14:paraId="5FE50E1F">
      <w:pPr>
        <w:pStyle w:val="2"/>
        <w:tabs>
          <w:tab w:val="left" w:pos="4395"/>
        </w:tabs>
        <w:snapToGrid w:val="0"/>
        <w:rPr>
          <w:rFonts w:hAnsi="宋体" w:cs="Times New Roman"/>
        </w:rPr>
      </w:pPr>
      <w:r>
        <w:rPr>
          <w:rFonts w:hint="eastAsia" w:hAnsi="宋体" w:cs="Times New Roman"/>
        </w:rPr>
        <w:t xml:space="preserve">D.《诗经》中都是四言诗，普遍采用赋、比、兴的表现手法  </w:t>
      </w:r>
    </w:p>
    <w:p w14:paraId="51EABC95">
      <w:pPr>
        <w:pStyle w:val="2"/>
        <w:tabs>
          <w:tab w:val="left" w:pos="4395"/>
        </w:tabs>
        <w:snapToGrid w:val="0"/>
        <w:rPr>
          <w:rFonts w:hAnsi="宋体" w:cs="Times New Roman"/>
        </w:rPr>
      </w:pPr>
      <w:r>
        <w:rPr>
          <w:rFonts w:hint="eastAsia" w:hAnsi="宋体" w:cs="Times New Roman"/>
        </w:rPr>
        <w:t xml:space="preserve">2.下面句子朗读节奏划分错误的一项是（ ） </w:t>
      </w:r>
    </w:p>
    <w:p w14:paraId="5BB56AD6">
      <w:pPr>
        <w:pStyle w:val="2"/>
        <w:tabs>
          <w:tab w:val="left" w:pos="4395"/>
        </w:tabs>
        <w:snapToGrid w:val="0"/>
        <w:rPr>
          <w:rFonts w:hAnsi="宋体" w:cs="Times New Roman"/>
        </w:rPr>
      </w:pPr>
      <w:r>
        <w:rPr>
          <w:rFonts w:hint="eastAsia" w:hAnsi="宋体" w:cs="Times New Roman"/>
        </w:rPr>
        <w:t xml:space="preserve">A.国破/山河/在，城春/草木/深 B.静女/其姝，俟我/于城隅； </w:t>
      </w:r>
    </w:p>
    <w:p w14:paraId="226896B8">
      <w:pPr>
        <w:pStyle w:val="2"/>
        <w:tabs>
          <w:tab w:val="left" w:pos="4395"/>
        </w:tabs>
        <w:snapToGrid w:val="0"/>
        <w:rPr>
          <w:rFonts w:hAnsi="宋体" w:cs="Times New Roman"/>
        </w:rPr>
      </w:pPr>
      <w:r>
        <w:rPr>
          <w:rFonts w:hint="eastAsia" w:hAnsi="宋体" w:cs="Times New Roman"/>
        </w:rPr>
        <w:t xml:space="preserve">C、七八个/星/天外，两三点/雨/山前 D、岂曰/无衣？与子/同袍 </w:t>
      </w:r>
    </w:p>
    <w:p w14:paraId="56787D25">
      <w:pPr>
        <w:pStyle w:val="2"/>
        <w:tabs>
          <w:tab w:val="left" w:pos="4395"/>
        </w:tabs>
        <w:snapToGrid w:val="0"/>
        <w:rPr>
          <w:rFonts w:hAnsi="宋体" w:cs="Times New Roman"/>
        </w:rPr>
      </w:pPr>
      <w:r>
        <w:rPr>
          <w:rFonts w:hint="eastAsia" w:hAnsi="宋体" w:cs="Times New Roman"/>
        </w:rPr>
        <w:t xml:space="preserve">3.对这首诗词句的理解，不正确的一项是（ ） </w:t>
      </w:r>
    </w:p>
    <w:p w14:paraId="739CD668">
      <w:pPr>
        <w:pStyle w:val="2"/>
        <w:tabs>
          <w:tab w:val="left" w:pos="4395"/>
        </w:tabs>
        <w:snapToGrid w:val="0"/>
        <w:rPr>
          <w:rFonts w:hAnsi="宋体" w:cs="Times New Roman"/>
        </w:rPr>
      </w:pPr>
      <w:r>
        <w:rPr>
          <w:rFonts w:hint="eastAsia" w:hAnsi="宋体" w:cs="Times New Roman"/>
        </w:rPr>
        <w:t xml:space="preserve">A.题目“静女”，是指文静美丽的姑娘。 </w:t>
      </w:r>
    </w:p>
    <w:p w14:paraId="1E704FCF">
      <w:pPr>
        <w:pStyle w:val="2"/>
        <w:tabs>
          <w:tab w:val="left" w:pos="4395"/>
        </w:tabs>
        <w:snapToGrid w:val="0"/>
        <w:rPr>
          <w:rFonts w:hAnsi="宋体" w:cs="Times New Roman"/>
        </w:rPr>
      </w:pPr>
      <w:r>
        <w:rPr>
          <w:rFonts w:hint="eastAsia" w:hAnsi="宋体" w:cs="Times New Roman"/>
        </w:rPr>
        <w:t xml:space="preserve">B.“爱而不见”的意思是说故意藏起来不出现，逗小伙子着急。 </w:t>
      </w:r>
    </w:p>
    <w:p w14:paraId="0AFE917B">
      <w:pPr>
        <w:pStyle w:val="2"/>
        <w:tabs>
          <w:tab w:val="left" w:pos="4395"/>
        </w:tabs>
        <w:snapToGrid w:val="0"/>
        <w:rPr>
          <w:rFonts w:hAnsi="宋体" w:cs="Times New Roman"/>
        </w:rPr>
      </w:pPr>
      <w:r>
        <w:rPr>
          <w:rFonts w:hint="eastAsia" w:hAnsi="宋体" w:cs="Times New Roman"/>
        </w:rPr>
        <w:t xml:space="preserve">C.“说怿女美”的意思是指姑娘美丽的彤管映衬得你更美。 </w:t>
      </w:r>
    </w:p>
    <w:p w14:paraId="76991322">
      <w:pPr>
        <w:pStyle w:val="2"/>
        <w:tabs>
          <w:tab w:val="left" w:pos="4395"/>
        </w:tabs>
        <w:snapToGrid w:val="0"/>
        <w:rPr>
          <w:rFonts w:hAnsi="宋体" w:cs="Times New Roman"/>
        </w:rPr>
      </w:pPr>
      <w:r>
        <w:rPr>
          <w:rFonts w:hint="eastAsia" w:hAnsi="宋体" w:cs="Times New Roman"/>
        </w:rPr>
        <w:t xml:space="preserve">D“自牧归荑，洵美且异”这两句称赞姑娘送给他的荑草实在美得出奇。 </w:t>
      </w:r>
    </w:p>
    <w:p w14:paraId="5309FE64">
      <w:pPr>
        <w:pStyle w:val="2"/>
        <w:tabs>
          <w:tab w:val="left" w:pos="4395"/>
        </w:tabs>
        <w:snapToGrid w:val="0"/>
        <w:rPr>
          <w:rFonts w:hAnsi="宋体" w:cs="Times New Roman"/>
        </w:rPr>
      </w:pPr>
      <w:r>
        <w:rPr>
          <w:rFonts w:hint="eastAsia" w:hAnsi="宋体" w:cs="Times New Roman"/>
        </w:rPr>
        <w:t xml:space="preserve">4.对这首诗的赏析，不恰当的一项是（ ） </w:t>
      </w:r>
    </w:p>
    <w:p w14:paraId="7E3422CF">
      <w:pPr>
        <w:pStyle w:val="2"/>
        <w:tabs>
          <w:tab w:val="left" w:pos="4395"/>
        </w:tabs>
        <w:snapToGrid w:val="0"/>
        <w:rPr>
          <w:rFonts w:hAnsi="宋体" w:cs="Times New Roman"/>
        </w:rPr>
      </w:pPr>
      <w:r>
        <w:rPr>
          <w:rFonts w:hint="eastAsia" w:hAnsi="宋体" w:cs="Times New Roman"/>
        </w:rPr>
        <w:t xml:space="preserve">A.这首诗基调欢快而富有情趣，叙写了一对青年男女约会的过程。 </w:t>
      </w:r>
    </w:p>
    <w:p w14:paraId="1A1EB0B4">
      <w:pPr>
        <w:pStyle w:val="2"/>
        <w:tabs>
          <w:tab w:val="left" w:pos="4395"/>
        </w:tabs>
        <w:snapToGrid w:val="0"/>
        <w:rPr>
          <w:rFonts w:hAnsi="宋体" w:cs="Times New Roman"/>
        </w:rPr>
      </w:pPr>
      <w:r>
        <w:rPr>
          <w:rFonts w:hint="eastAsia" w:hAnsi="宋体" w:cs="Times New Roman"/>
        </w:rPr>
        <w:t xml:space="preserve">B.“爱而不见，搔首踟蹰”这个细节惟妙惟肖地描绘了小伙子当时那种焦灼不安的情态。 </w:t>
      </w:r>
    </w:p>
    <w:p w14:paraId="5C4A422E">
      <w:pPr>
        <w:pStyle w:val="2"/>
        <w:tabs>
          <w:tab w:val="left" w:pos="4395"/>
        </w:tabs>
        <w:snapToGrid w:val="0"/>
        <w:rPr>
          <w:rFonts w:hAnsi="宋体" w:cs="Times New Roman"/>
        </w:rPr>
      </w:pPr>
      <w:r>
        <w:rPr>
          <w:rFonts w:hint="eastAsia" w:hAnsi="宋体" w:cs="Times New Roman"/>
        </w:rPr>
        <w:t xml:space="preserve">C.无论是赠彤管，还是赠荑草，都发生在同一天，可见这对青年男女的恋情已到极致。 </w:t>
      </w:r>
    </w:p>
    <w:p w14:paraId="56273916">
      <w:pPr>
        <w:pStyle w:val="2"/>
        <w:tabs>
          <w:tab w:val="left" w:pos="4395"/>
        </w:tabs>
        <w:snapToGrid w:val="0"/>
        <w:rPr>
          <w:rFonts w:hAnsi="宋体" w:cs="Times New Roman"/>
        </w:rPr>
      </w:pPr>
      <w:r>
        <w:rPr>
          <w:rFonts w:hint="eastAsia" w:hAnsi="宋体" w:cs="Times New Roman"/>
        </w:rPr>
        <w:t xml:space="preserve">D.这首诗除了细节描写外，还运用了双关及移情手法，因而生动活泼。富有情趣。 </w:t>
      </w:r>
    </w:p>
    <w:p w14:paraId="52598BD3">
      <w:pPr>
        <w:pStyle w:val="2"/>
        <w:tabs>
          <w:tab w:val="left" w:pos="4395"/>
        </w:tabs>
        <w:snapToGrid w:val="0"/>
        <w:rPr>
          <w:rFonts w:hAnsi="宋体" w:cs="Times New Roman"/>
        </w:rPr>
      </w:pPr>
      <w:r>
        <w:rPr>
          <w:rFonts w:hint="eastAsia" w:hAnsi="宋体" w:cs="Times New Roman"/>
        </w:rPr>
        <w:t xml:space="preserve">5.选出对《静女》一诗内容理解有误的一项是（ ） </w:t>
      </w:r>
    </w:p>
    <w:p w14:paraId="57A8446D">
      <w:pPr>
        <w:pStyle w:val="2"/>
        <w:tabs>
          <w:tab w:val="left" w:pos="4395"/>
        </w:tabs>
        <w:snapToGrid w:val="0"/>
        <w:rPr>
          <w:rFonts w:hAnsi="宋体" w:cs="Times New Roman"/>
        </w:rPr>
      </w:pPr>
      <w:r>
        <w:rPr>
          <w:rFonts w:hint="eastAsia" w:hAnsi="宋体" w:cs="Times New Roman"/>
        </w:rPr>
        <w:t xml:space="preserve">A.《静女》是一首赋体诗，它运用“直陈其事”的手法，采用三章连唱的形式来叙写故事，感情回环往复，内容富于变化，充分体现了民族的特色。 </w:t>
      </w:r>
    </w:p>
    <w:p w14:paraId="360796A0">
      <w:pPr>
        <w:pStyle w:val="2"/>
        <w:tabs>
          <w:tab w:val="left" w:pos="4395"/>
        </w:tabs>
        <w:snapToGrid w:val="0"/>
        <w:rPr>
          <w:rFonts w:hAnsi="宋体" w:cs="Times New Roman"/>
        </w:rPr>
      </w:pPr>
      <w:r>
        <w:rPr>
          <w:rFonts w:hint="eastAsia" w:hAnsi="宋体" w:cs="Times New Roman"/>
        </w:rPr>
        <w:t xml:space="preserve">B.本诗以生动的语言，风趣的细节，表现了一对男女青年热恋中的情趣，人物神形毕现，呼之欲出。 </w:t>
      </w:r>
    </w:p>
    <w:p w14:paraId="45E9D7A2">
      <w:pPr>
        <w:pStyle w:val="2"/>
        <w:tabs>
          <w:tab w:val="left" w:pos="4395"/>
        </w:tabs>
        <w:snapToGrid w:val="0"/>
        <w:rPr>
          <w:rFonts w:hAnsi="宋体" w:cs="Times New Roman"/>
        </w:rPr>
      </w:pPr>
      <w:r>
        <w:rPr>
          <w:rFonts w:hint="eastAsia" w:hAnsi="宋体" w:cs="Times New Roman"/>
        </w:rPr>
        <w:t xml:space="preserve">C.“说怿女美”、“匪女之为美”这两句借物抒情，意涉双关，表面上男青年是在赞美姑娘馈赠给他的信物，实则表达了他对姑娘挚爱之情。 </w:t>
      </w:r>
    </w:p>
    <w:p w14:paraId="63241003">
      <w:pPr>
        <w:pStyle w:val="2"/>
        <w:tabs>
          <w:tab w:val="left" w:pos="4395"/>
        </w:tabs>
        <w:snapToGrid w:val="0"/>
        <w:rPr>
          <w:rFonts w:hAnsi="宋体" w:cs="Times New Roman"/>
        </w:rPr>
      </w:pPr>
      <w:r>
        <w:rPr>
          <w:rFonts w:hint="eastAsia" w:hAnsi="宋体" w:cs="Times New Roman"/>
        </w:rPr>
        <w:t xml:space="preserve">D.“自牧归荑，洵美且异”用借代的手法，以初生荑草白而柔嫩的特点，象征爱情的真诚和纯美。 </w:t>
      </w:r>
    </w:p>
    <w:p w14:paraId="5541709F">
      <w:pPr>
        <w:pStyle w:val="2"/>
        <w:tabs>
          <w:tab w:val="left" w:pos="4395"/>
        </w:tabs>
        <w:snapToGrid w:val="0"/>
        <w:rPr>
          <w:rFonts w:hAnsi="宋体" w:cs="Times New Roman"/>
        </w:rPr>
      </w:pPr>
      <w:r>
        <w:rPr>
          <w:rFonts w:hint="eastAsia" w:hAnsi="宋体" w:cs="Times New Roman"/>
        </w:rPr>
        <w:t xml:space="preserve">6．对下面一段话中画线部分进行改写。要求：①以“儒家学者”为开头。②不改变句子的原意，但语序可变动。(5分) </w:t>
      </w:r>
    </w:p>
    <w:p w14:paraId="1F832052">
      <w:pPr>
        <w:pStyle w:val="2"/>
        <w:tabs>
          <w:tab w:val="left" w:pos="4395"/>
        </w:tabs>
        <w:snapToGrid w:val="0"/>
        <w:rPr>
          <w:rFonts w:hAnsi="宋体" w:cs="Times New Roman"/>
        </w:rPr>
      </w:pPr>
      <w:r>
        <w:rPr>
          <w:rFonts w:hint="eastAsia" w:hAnsi="宋体" w:cs="Times New Roman"/>
        </w:rPr>
        <w:t xml:space="preserve">《诗经》从一开始，尽管还没有赋予它以儒家经典的意义，人们还习惯地称它为“诗三百”，但它的本来面目就逐步被儒家学者掩盖、断章取义、歪曲篡改，被拿去附会剥削阶级所需要的道德伦理观念。 </w:t>
      </w:r>
    </w:p>
    <w:p w14:paraId="6B272DF1">
      <w:pPr>
        <w:pStyle w:val="2"/>
        <w:tabs>
          <w:tab w:val="left" w:pos="4395"/>
        </w:tabs>
        <w:snapToGrid w:val="0"/>
        <w:rPr>
          <w:rFonts w:hAnsi="宋体" w:cs="Times New Roman"/>
        </w:rPr>
      </w:pPr>
    </w:p>
    <w:p w14:paraId="3B200506">
      <w:pPr>
        <w:pStyle w:val="2"/>
        <w:tabs>
          <w:tab w:val="left" w:pos="4395"/>
        </w:tabs>
        <w:snapToGrid w:val="0"/>
        <w:rPr>
          <w:rFonts w:hAnsi="宋体" w:cs="Times New Roman"/>
        </w:rPr>
      </w:pPr>
    </w:p>
    <w:p w14:paraId="67FBE417">
      <w:pPr>
        <w:pStyle w:val="2"/>
        <w:tabs>
          <w:tab w:val="left" w:pos="4395"/>
        </w:tabs>
        <w:snapToGrid w:val="0"/>
        <w:rPr>
          <w:rFonts w:hAnsi="宋体" w:cs="Times New Roman"/>
        </w:rPr>
      </w:pPr>
    </w:p>
    <w:p w14:paraId="0F907A8F">
      <w:pPr>
        <w:pStyle w:val="2"/>
        <w:tabs>
          <w:tab w:val="left" w:pos="4395"/>
        </w:tabs>
        <w:snapToGrid w:val="0"/>
        <w:rPr>
          <w:rFonts w:hAnsi="宋体" w:cs="Times New Roman"/>
        </w:rPr>
      </w:pPr>
    </w:p>
    <w:p w14:paraId="35F07E33">
      <w:pPr>
        <w:pStyle w:val="2"/>
        <w:tabs>
          <w:tab w:val="left" w:pos="4395"/>
        </w:tabs>
        <w:snapToGrid w:val="0"/>
        <w:rPr>
          <w:rFonts w:hAnsi="宋体" w:cs="Times New Roman"/>
        </w:rPr>
      </w:pPr>
    </w:p>
    <w:p w14:paraId="28B33F45">
      <w:pPr>
        <w:pStyle w:val="10"/>
        <w:numPr>
          <w:ilvl w:val="0"/>
          <w:numId w:val="1"/>
        </w:numPr>
        <w:ind w:firstLineChars="0"/>
        <w:rPr>
          <w:rFonts w:ascii="宋体" w:hAnsi="宋体"/>
          <w:b/>
          <w:szCs w:val="21"/>
        </w:rPr>
      </w:pPr>
      <w:r>
        <w:rPr>
          <w:rFonts w:hint="eastAsia" w:ascii="宋体" w:hAnsi="宋体"/>
          <w:b/>
          <w:szCs w:val="21"/>
        </w:rPr>
        <w:t>拓展训练</w:t>
      </w:r>
    </w:p>
    <w:p w14:paraId="56CBA893">
      <w:pPr>
        <w:pStyle w:val="2"/>
        <w:tabs>
          <w:tab w:val="left" w:pos="4395"/>
        </w:tabs>
        <w:snapToGrid w:val="0"/>
        <w:jc w:val="center"/>
        <w:rPr>
          <w:rFonts w:hint="eastAsia" w:ascii="楷体" w:hAnsi="楷体" w:eastAsia="楷体" w:cs="楷体"/>
        </w:rPr>
      </w:pPr>
      <w:r>
        <w:rPr>
          <w:rFonts w:hint="eastAsia" w:ascii="楷体" w:hAnsi="楷体" w:eastAsia="楷体" w:cs="楷体"/>
        </w:rPr>
        <w:t>卷　耳</w:t>
      </w:r>
    </w:p>
    <w:p w14:paraId="548FF23F">
      <w:pPr>
        <w:pStyle w:val="2"/>
        <w:tabs>
          <w:tab w:val="left" w:pos="4395"/>
        </w:tabs>
        <w:snapToGrid w:val="0"/>
        <w:jc w:val="center"/>
        <w:rPr>
          <w:rFonts w:hint="eastAsia" w:ascii="楷体" w:hAnsi="楷体" w:eastAsia="楷体" w:cs="楷体"/>
        </w:rPr>
      </w:pPr>
      <w:r>
        <w:rPr>
          <w:rFonts w:hint="eastAsia" w:ascii="楷体" w:hAnsi="楷体" w:eastAsia="楷体" w:cs="楷体"/>
        </w:rPr>
        <w:t>采采卷耳，不盈顷筐①。嗟我怀人，置彼周行②。</w:t>
      </w:r>
    </w:p>
    <w:p w14:paraId="34C9A1C0">
      <w:pPr>
        <w:pStyle w:val="2"/>
        <w:tabs>
          <w:tab w:val="left" w:pos="4395"/>
        </w:tabs>
        <w:snapToGrid w:val="0"/>
        <w:jc w:val="center"/>
        <w:rPr>
          <w:rFonts w:hint="eastAsia" w:ascii="楷体" w:hAnsi="楷体" w:eastAsia="楷体" w:cs="楷体"/>
        </w:rPr>
      </w:pPr>
      <w:r>
        <w:rPr>
          <w:rFonts w:hint="eastAsia" w:ascii="楷体" w:hAnsi="楷体" w:eastAsia="楷体" w:cs="楷体"/>
        </w:rPr>
        <w:t>陟彼崔嵬，我马虺阝贵③。我姑酌彼金罍④，维以不永怀。</w:t>
      </w:r>
    </w:p>
    <w:p w14:paraId="7C7FC5B0">
      <w:pPr>
        <w:pStyle w:val="2"/>
        <w:tabs>
          <w:tab w:val="left" w:pos="4395"/>
        </w:tabs>
        <w:snapToGrid w:val="0"/>
        <w:jc w:val="center"/>
        <w:rPr>
          <w:rFonts w:hint="eastAsia" w:ascii="楷体" w:hAnsi="楷体" w:eastAsia="楷体" w:cs="楷体"/>
        </w:rPr>
      </w:pPr>
      <w:r>
        <w:rPr>
          <w:rFonts w:hint="eastAsia" w:ascii="楷体" w:hAnsi="楷体" w:eastAsia="楷体" w:cs="楷体"/>
        </w:rPr>
        <w:t>陟彼高冈，我马玄黄⑤。我姑酌彼兕觥，维以不永伤。</w:t>
      </w:r>
    </w:p>
    <w:p w14:paraId="1CC94C4C">
      <w:pPr>
        <w:pStyle w:val="2"/>
        <w:tabs>
          <w:tab w:val="left" w:pos="4395"/>
        </w:tabs>
        <w:snapToGrid w:val="0"/>
        <w:jc w:val="center"/>
        <w:rPr>
          <w:rFonts w:hint="eastAsia" w:ascii="楷体" w:hAnsi="楷体" w:eastAsia="楷体" w:cs="楷体"/>
        </w:rPr>
      </w:pPr>
      <w:r>
        <w:rPr>
          <w:rFonts w:hint="eastAsia" w:ascii="楷体" w:hAnsi="楷体" w:eastAsia="楷体" w:cs="楷体"/>
        </w:rPr>
        <w:t>陟彼砠矣，我马瘏矣。我仆痡矣，云何吁矣。</w:t>
      </w:r>
    </w:p>
    <w:p w14:paraId="05AC8435">
      <w:pPr>
        <w:pStyle w:val="2"/>
        <w:tabs>
          <w:tab w:val="left" w:pos="4395"/>
        </w:tabs>
        <w:snapToGrid w:val="0"/>
        <w:rPr>
          <w:rFonts w:hAnsi="宋体" w:cs="Times New Roman"/>
        </w:rPr>
      </w:pPr>
      <w:r>
        <w:rPr>
          <w:rFonts w:hint="eastAsia" w:hAnsi="宋体" w:cs="Times New Roman"/>
        </w:rPr>
        <w:t xml:space="preserve">【注】　①采采：不断地采；另一说，采采，茂盛貌。卷耳：即苓耳。形如鼠耳，叶青白色，白花细茎，蔓生。可食，但滑而少味。盈：满。顷筐：浅筐。②彼：指顷筐。周行：大路。行，道路。③虺阝贵(huī tuí)：马疲劳生病。④金罍：青铜酒器，比酒樽大，是青铜时代贵族所用的器物。⑤玄黄：生病。 </w:t>
      </w:r>
    </w:p>
    <w:p w14:paraId="596DB3BE">
      <w:pPr>
        <w:pStyle w:val="2"/>
        <w:tabs>
          <w:tab w:val="left" w:pos="4395"/>
        </w:tabs>
        <w:snapToGrid w:val="0"/>
        <w:rPr>
          <w:rFonts w:hAnsi="宋体" w:cs="Times New Roman"/>
        </w:rPr>
      </w:pPr>
      <w:r>
        <w:rPr>
          <w:rFonts w:hint="eastAsia" w:hAnsi="宋体" w:cs="Times New Roman"/>
        </w:rPr>
        <w:t xml:space="preserve">1．对这首诗中语句的解释不正确的一项是(　　) </w:t>
      </w:r>
    </w:p>
    <w:p w14:paraId="7A9117D0">
      <w:pPr>
        <w:pStyle w:val="2"/>
        <w:tabs>
          <w:tab w:val="left" w:pos="4395"/>
        </w:tabs>
        <w:snapToGrid w:val="0"/>
        <w:rPr>
          <w:rFonts w:hAnsi="宋体" w:cs="Times New Roman"/>
        </w:rPr>
      </w:pPr>
      <w:r>
        <w:rPr>
          <w:rFonts w:hint="eastAsia" w:hAnsi="宋体" w:cs="Times New Roman"/>
        </w:rPr>
        <w:t xml:space="preserve">A．“陟彼崔嵬”一句是说采卷耳的人因思念远方人儿走上高高的山岗。 </w:t>
      </w:r>
    </w:p>
    <w:p w14:paraId="4A961AC1">
      <w:pPr>
        <w:pStyle w:val="2"/>
        <w:tabs>
          <w:tab w:val="left" w:pos="4395"/>
        </w:tabs>
        <w:snapToGrid w:val="0"/>
        <w:rPr>
          <w:rFonts w:hAnsi="宋体" w:cs="Times New Roman"/>
        </w:rPr>
      </w:pPr>
      <w:r>
        <w:rPr>
          <w:rFonts w:hint="eastAsia" w:hAnsi="宋体" w:cs="Times New Roman"/>
        </w:rPr>
        <w:t xml:space="preserve">B．“我姑酌彼金罍，维以不永怀”是说文中的“我”以斟满酒杯来消除对远方人的思念。 </w:t>
      </w:r>
    </w:p>
    <w:p w14:paraId="223A3DA3">
      <w:pPr>
        <w:pStyle w:val="2"/>
        <w:tabs>
          <w:tab w:val="left" w:pos="4395"/>
        </w:tabs>
        <w:snapToGrid w:val="0"/>
        <w:rPr>
          <w:rFonts w:hAnsi="宋体" w:cs="Times New Roman"/>
        </w:rPr>
      </w:pPr>
      <w:r>
        <w:rPr>
          <w:rFonts w:hint="eastAsia" w:hAnsi="宋体" w:cs="Times New Roman"/>
        </w:rPr>
        <w:t xml:space="preserve">C．诗人用了“虺阝贵”“玄黄”“瘏矣”等词语，把旅途中马的疲劳的神情刻画了出来。 </w:t>
      </w:r>
    </w:p>
    <w:p w14:paraId="1FB317E7">
      <w:pPr>
        <w:pStyle w:val="2"/>
        <w:tabs>
          <w:tab w:val="left" w:pos="4395"/>
        </w:tabs>
        <w:snapToGrid w:val="0"/>
        <w:rPr>
          <w:rFonts w:hAnsi="宋体" w:cs="Times New Roman"/>
        </w:rPr>
      </w:pPr>
      <w:r>
        <w:rPr>
          <w:rFonts w:hint="eastAsia" w:hAnsi="宋体" w:cs="Times New Roman"/>
        </w:rPr>
        <w:t xml:space="preserve">D．诗人用“崔嵬”“高冈”“砠”等词语，表现了旅途的艰难和自己采卷耳的辛苦。 </w:t>
      </w:r>
    </w:p>
    <w:p w14:paraId="208D2643">
      <w:pPr>
        <w:pStyle w:val="2"/>
        <w:tabs>
          <w:tab w:val="left" w:pos="4395"/>
        </w:tabs>
        <w:snapToGrid w:val="0"/>
        <w:rPr>
          <w:rFonts w:hAnsi="宋体" w:cs="Times New Roman"/>
        </w:rPr>
      </w:pPr>
      <w:r>
        <w:rPr>
          <w:rFonts w:hint="eastAsia" w:hAnsi="宋体" w:cs="Times New Roman"/>
        </w:rPr>
        <w:t xml:space="preserve">2．对这首诗的分析，正确的一项是(　　) </w:t>
      </w:r>
    </w:p>
    <w:p w14:paraId="2C0CA292">
      <w:pPr>
        <w:pStyle w:val="2"/>
        <w:tabs>
          <w:tab w:val="left" w:pos="4395"/>
        </w:tabs>
        <w:snapToGrid w:val="0"/>
        <w:rPr>
          <w:rFonts w:hAnsi="宋体" w:cs="Times New Roman"/>
        </w:rPr>
      </w:pPr>
      <w:r>
        <w:rPr>
          <w:rFonts w:hint="eastAsia" w:hAnsi="宋体" w:cs="Times New Roman"/>
        </w:rPr>
        <w:t xml:space="preserve">A．《卷耳》四章，第一章是以思念征夫的妇女的口吻来写的；后三章则是以思家念归的男子的口吻来写的。 </w:t>
      </w:r>
    </w:p>
    <w:p w14:paraId="5D50B35C">
      <w:pPr>
        <w:pStyle w:val="2"/>
        <w:tabs>
          <w:tab w:val="left" w:pos="4395"/>
        </w:tabs>
        <w:snapToGrid w:val="0"/>
        <w:rPr>
          <w:rFonts w:hAnsi="宋体" w:cs="Times New Roman"/>
        </w:rPr>
      </w:pPr>
      <w:r>
        <w:rPr>
          <w:rFonts w:hint="eastAsia" w:hAnsi="宋体" w:cs="Times New Roman"/>
        </w:rPr>
        <w:t xml:space="preserve">B．第三章是对第二章的重复，带有变化的重复在《诗经》中并不常见。 </w:t>
      </w:r>
    </w:p>
    <w:p w14:paraId="250CB111">
      <w:pPr>
        <w:pStyle w:val="2"/>
        <w:tabs>
          <w:tab w:val="left" w:pos="4395"/>
        </w:tabs>
        <w:snapToGrid w:val="0"/>
        <w:rPr>
          <w:rFonts w:hAnsi="宋体" w:cs="Times New Roman"/>
        </w:rPr>
      </w:pPr>
      <w:r>
        <w:rPr>
          <w:rFonts w:hint="eastAsia" w:hAnsi="宋体" w:cs="Times New Roman"/>
        </w:rPr>
        <w:t xml:space="preserve">C．首章女子的独白呼唤着远行的男子，“不盈顷筐”的卷耳被弃在“周行”而去寻找他。 </w:t>
      </w:r>
    </w:p>
    <w:p w14:paraId="6F48C36D">
      <w:pPr>
        <w:pStyle w:val="2"/>
        <w:tabs>
          <w:tab w:val="left" w:pos="4395"/>
        </w:tabs>
        <w:snapToGrid w:val="0"/>
        <w:rPr>
          <w:rFonts w:hAnsi="宋体" w:cs="Times New Roman"/>
        </w:rPr>
      </w:pPr>
      <w:r>
        <w:rPr>
          <w:rFonts w:hint="eastAsia" w:hAnsi="宋体" w:cs="Times New Roman"/>
        </w:rPr>
        <w:t xml:space="preserve">D．诗歌开头运用了比兴的表现手法，将自己比喻成丢弃在路边的卷耳被丈夫抛弃。  </w:t>
      </w:r>
    </w:p>
    <w:p w14:paraId="126C5E75">
      <w:pPr>
        <w:pStyle w:val="2"/>
        <w:tabs>
          <w:tab w:val="left" w:pos="4395"/>
        </w:tabs>
        <w:snapToGrid w:val="0"/>
        <w:rPr>
          <w:rFonts w:hAnsi="宋体" w:cs="Times New Roman"/>
        </w:rPr>
      </w:pPr>
      <w:r>
        <w:rPr>
          <w:rFonts w:hint="eastAsia" w:hAnsi="宋体" w:cs="Times New Roman"/>
        </w:rPr>
        <w:t xml:space="preserve">3．下列判断不正确的一项是(　　) </w:t>
      </w:r>
    </w:p>
    <w:p w14:paraId="57DBF184">
      <w:pPr>
        <w:pStyle w:val="2"/>
        <w:tabs>
          <w:tab w:val="left" w:pos="4395"/>
        </w:tabs>
        <w:snapToGrid w:val="0"/>
        <w:rPr>
          <w:rFonts w:hAnsi="宋体" w:cs="Times New Roman"/>
        </w:rPr>
      </w:pPr>
      <w:r>
        <w:rPr>
          <w:rFonts w:hint="eastAsia" w:hAnsi="宋体" w:cs="Times New Roman"/>
        </w:rPr>
        <w:t xml:space="preserve">A．这首诗意在表明一位采卷耳的女子被其丈夫抛弃后的心理变化。 </w:t>
      </w:r>
    </w:p>
    <w:p w14:paraId="2CA5BA25">
      <w:pPr>
        <w:pStyle w:val="2"/>
        <w:tabs>
          <w:tab w:val="left" w:pos="4395"/>
        </w:tabs>
        <w:snapToGrid w:val="0"/>
        <w:rPr>
          <w:rFonts w:hAnsi="宋体" w:cs="Times New Roman"/>
        </w:rPr>
      </w:pPr>
      <w:r>
        <w:rPr>
          <w:rFonts w:hint="eastAsia" w:hAnsi="宋体" w:cs="Times New Roman"/>
        </w:rPr>
        <w:t xml:space="preserve">B．该诗多处运用反复，强烈地表达了情感，反映了女子的心理变化过程。 </w:t>
      </w:r>
    </w:p>
    <w:p w14:paraId="09A88D09">
      <w:pPr>
        <w:pStyle w:val="2"/>
        <w:tabs>
          <w:tab w:val="left" w:pos="4395"/>
        </w:tabs>
        <w:snapToGrid w:val="0"/>
        <w:rPr>
          <w:rFonts w:hAnsi="宋体" w:cs="Times New Roman"/>
        </w:rPr>
      </w:pPr>
      <w:r>
        <w:rPr>
          <w:rFonts w:hint="eastAsia" w:hAnsi="宋体" w:cs="Times New Roman"/>
        </w:rPr>
        <w:t xml:space="preserve">C．《卷耳》为中国诗歌长河中蔚为壮观的“怀人诗”开了一个好头，其深远影响光泽后世。 </w:t>
      </w:r>
    </w:p>
    <w:p w14:paraId="7D0077A8">
      <w:pPr>
        <w:pStyle w:val="2"/>
        <w:tabs>
          <w:tab w:val="left" w:pos="4395"/>
        </w:tabs>
        <w:snapToGrid w:val="0"/>
        <w:rPr>
          <w:rFonts w:hAnsi="宋体" w:cs="Times New Roman"/>
        </w:rPr>
      </w:pPr>
      <w:r>
        <w:rPr>
          <w:rFonts w:hint="eastAsia" w:hAnsi="宋体" w:cs="Times New Roman"/>
        </w:rPr>
        <w:t xml:space="preserve">D．诗的最后是以一种自问自答体收场，以“吁”一字对全诗进行总结，点明“愁”的主题，堪称诗眼。 </w:t>
      </w:r>
    </w:p>
    <w:p w14:paraId="32C69592">
      <w:pPr>
        <w:pStyle w:val="2"/>
        <w:tabs>
          <w:tab w:val="left" w:pos="4395"/>
        </w:tabs>
        <w:snapToGrid w:val="0"/>
        <w:rPr>
          <w:rFonts w:hAnsi="宋体" w:cs="Times New Roman"/>
        </w:rPr>
      </w:pPr>
      <w:r>
        <w:rPr>
          <w:rFonts w:hint="eastAsia" w:hAnsi="宋体" w:cs="Times New Roman"/>
        </w:rPr>
        <w:t xml:space="preserve">4．对于“我马”的理解，正确的一项是(　　) </w:t>
      </w:r>
    </w:p>
    <w:p w14:paraId="3D1B5C18">
      <w:pPr>
        <w:pStyle w:val="2"/>
        <w:tabs>
          <w:tab w:val="left" w:pos="4395"/>
        </w:tabs>
        <w:snapToGrid w:val="0"/>
        <w:rPr>
          <w:rFonts w:hAnsi="宋体" w:cs="Times New Roman"/>
        </w:rPr>
      </w:pPr>
      <w:r>
        <w:rPr>
          <w:rFonts w:hint="eastAsia" w:hAnsi="宋体" w:cs="Times New Roman"/>
        </w:rPr>
        <w:t xml:space="preserve">A．诗中“我马”是想象的，并非实际存在，作者想以此来说明采卷耳人的辛苦。 </w:t>
      </w:r>
    </w:p>
    <w:p w14:paraId="5BF98753">
      <w:pPr>
        <w:pStyle w:val="2"/>
        <w:tabs>
          <w:tab w:val="left" w:pos="4395"/>
        </w:tabs>
        <w:snapToGrid w:val="0"/>
        <w:rPr>
          <w:rFonts w:hAnsi="宋体" w:cs="Times New Roman"/>
        </w:rPr>
      </w:pPr>
      <w:r>
        <w:rPr>
          <w:rFonts w:hint="eastAsia" w:hAnsi="宋体" w:cs="Times New Roman"/>
        </w:rPr>
        <w:t xml:space="preserve">B．作者通过“我马……”的反复，意在刻画怀人思归的惆怅。 </w:t>
      </w:r>
    </w:p>
    <w:p w14:paraId="5A53D801">
      <w:pPr>
        <w:pStyle w:val="2"/>
        <w:tabs>
          <w:tab w:val="left" w:pos="4395"/>
        </w:tabs>
        <w:snapToGrid w:val="0"/>
        <w:rPr>
          <w:rFonts w:hAnsi="宋体" w:cs="Times New Roman"/>
        </w:rPr>
      </w:pPr>
      <w:r>
        <w:rPr>
          <w:rFonts w:hint="eastAsia" w:hAnsi="宋体" w:cs="Times New Roman"/>
        </w:rPr>
        <w:t xml:space="preserve">C．古人外出皆以马为主要交通工具，作者借此以说明远行的人所受的漂泊之苦。 </w:t>
      </w:r>
    </w:p>
    <w:p w14:paraId="40C1D515">
      <w:pPr>
        <w:pStyle w:val="2"/>
        <w:tabs>
          <w:tab w:val="left" w:pos="4395"/>
        </w:tabs>
        <w:snapToGrid w:val="0"/>
        <w:rPr>
          <w:rFonts w:hAnsi="宋体" w:cs="Times New Roman"/>
        </w:rPr>
      </w:pPr>
      <w:r>
        <w:rPr>
          <w:rFonts w:hint="eastAsia" w:hAnsi="宋体" w:cs="Times New Roman"/>
        </w:rPr>
        <w:t xml:space="preserve">D．为寻找心上人，女子骑马远行，以马的疲劳和生病来说明女子寻找心上人的辛苦。 </w:t>
      </w:r>
    </w:p>
    <w:p w14:paraId="42481ED4">
      <w:pPr>
        <w:rPr>
          <w:rFonts w:hAnsi="宋体" w:cs="宋体"/>
          <w:b/>
          <w:szCs w:val="21"/>
        </w:rPr>
      </w:pPr>
      <w:r>
        <w:rPr>
          <w:rFonts w:hint="eastAsia" w:ascii="宋体" w:hAnsi="宋体" w:cs="宋体"/>
          <w:b/>
          <w:szCs w:val="21"/>
        </w:rPr>
        <w:t>★三、</w:t>
      </w:r>
      <w:r>
        <w:rPr>
          <w:rFonts w:hint="eastAsia" w:hAnsi="宋体" w:cs="宋体"/>
          <w:b/>
          <w:szCs w:val="21"/>
        </w:rPr>
        <w:t>选做题</w:t>
      </w:r>
    </w:p>
    <w:p w14:paraId="70FD9C41">
      <w:pPr>
        <w:pStyle w:val="2"/>
        <w:tabs>
          <w:tab w:val="left" w:pos="4395"/>
        </w:tabs>
        <w:snapToGrid w:val="0"/>
        <w:jc w:val="center"/>
        <w:rPr>
          <w:rFonts w:hint="eastAsia" w:ascii="楷体" w:hAnsi="楷体" w:eastAsia="楷体" w:cs="楷体"/>
        </w:rPr>
      </w:pPr>
      <w:r>
        <w:rPr>
          <w:rFonts w:hint="eastAsia" w:ascii="楷体" w:hAnsi="楷体" w:eastAsia="楷体" w:cs="楷体"/>
        </w:rPr>
        <w:t>采　薇</w:t>
      </w:r>
    </w:p>
    <w:p w14:paraId="1495B0F0">
      <w:pPr>
        <w:pStyle w:val="2"/>
        <w:tabs>
          <w:tab w:val="left" w:pos="4395"/>
        </w:tabs>
        <w:snapToGrid w:val="0"/>
        <w:jc w:val="center"/>
        <w:rPr>
          <w:rFonts w:hint="eastAsia" w:ascii="楷体" w:hAnsi="楷体" w:eastAsia="楷体" w:cs="楷体"/>
        </w:rPr>
      </w:pPr>
      <w:r>
        <w:rPr>
          <w:rFonts w:hint="eastAsia" w:ascii="楷体" w:hAnsi="楷体" w:eastAsia="楷体" w:cs="楷体"/>
        </w:rPr>
        <w:t>昔我往矣，杨柳依依。</w:t>
      </w:r>
    </w:p>
    <w:p w14:paraId="690BFAF2">
      <w:pPr>
        <w:pStyle w:val="2"/>
        <w:tabs>
          <w:tab w:val="left" w:pos="4395"/>
        </w:tabs>
        <w:snapToGrid w:val="0"/>
        <w:jc w:val="center"/>
        <w:rPr>
          <w:rFonts w:hint="eastAsia" w:ascii="楷体" w:hAnsi="楷体" w:eastAsia="楷体" w:cs="楷体"/>
        </w:rPr>
      </w:pPr>
      <w:r>
        <w:rPr>
          <w:rFonts w:hint="eastAsia" w:ascii="楷体" w:hAnsi="楷体" w:eastAsia="楷体" w:cs="楷体"/>
        </w:rPr>
        <w:t>今我来思，雨雪霏霏。</w:t>
      </w:r>
    </w:p>
    <w:p w14:paraId="46D917FC">
      <w:pPr>
        <w:pStyle w:val="2"/>
        <w:tabs>
          <w:tab w:val="left" w:pos="4395"/>
        </w:tabs>
        <w:snapToGrid w:val="0"/>
        <w:jc w:val="center"/>
        <w:rPr>
          <w:rFonts w:hint="eastAsia" w:ascii="楷体" w:hAnsi="楷体" w:eastAsia="楷体" w:cs="楷体"/>
        </w:rPr>
      </w:pPr>
      <w:r>
        <w:rPr>
          <w:rFonts w:hint="eastAsia" w:ascii="楷体" w:hAnsi="楷体" w:eastAsia="楷体" w:cs="楷体"/>
        </w:rPr>
        <w:t>行道迟迟，载渴载饥。</w:t>
      </w:r>
    </w:p>
    <w:p w14:paraId="5333C2A4">
      <w:pPr>
        <w:pStyle w:val="2"/>
        <w:tabs>
          <w:tab w:val="left" w:pos="4395"/>
        </w:tabs>
        <w:snapToGrid w:val="0"/>
        <w:jc w:val="center"/>
        <w:rPr>
          <w:rFonts w:hint="eastAsia" w:ascii="楷体" w:hAnsi="楷体" w:eastAsia="楷体" w:cs="楷体"/>
        </w:rPr>
      </w:pPr>
      <w:r>
        <w:rPr>
          <w:rFonts w:hint="eastAsia" w:ascii="楷体" w:hAnsi="楷体" w:eastAsia="楷体" w:cs="楷体"/>
        </w:rPr>
        <w:t>我心伤悲，莫知我哀！</w:t>
      </w:r>
    </w:p>
    <w:p w14:paraId="77AD606E">
      <w:pPr>
        <w:pStyle w:val="2"/>
        <w:tabs>
          <w:tab w:val="left" w:pos="4395"/>
        </w:tabs>
        <w:snapToGrid w:val="0"/>
        <w:rPr>
          <w:rFonts w:hAnsi="宋体" w:cs="Times New Roman"/>
        </w:rPr>
      </w:pPr>
      <w:r>
        <w:rPr>
          <w:rFonts w:hint="eastAsia" w:hAnsi="宋体" w:cs="Times New Roman"/>
        </w:rPr>
        <w:t xml:space="preserve">1．对这首诗中词句的分析不恰当的一项是(　　) </w:t>
      </w:r>
    </w:p>
    <w:p w14:paraId="56CFF2B6">
      <w:pPr>
        <w:pStyle w:val="2"/>
        <w:tabs>
          <w:tab w:val="left" w:pos="4395"/>
        </w:tabs>
        <w:snapToGrid w:val="0"/>
        <w:rPr>
          <w:rFonts w:hAnsi="宋体" w:cs="Times New Roman"/>
        </w:rPr>
      </w:pPr>
      <w:r>
        <w:rPr>
          <w:rFonts w:hint="eastAsia" w:hAnsi="宋体" w:cs="Times New Roman"/>
        </w:rPr>
        <w:t xml:space="preserve">A．“昔我往矣，杨柳依依”点明出征时是春天。“依依”形容柳丝轻柔，随风摇曳的样子，似乎是为人送行，又似乎表示挽留。 </w:t>
      </w:r>
    </w:p>
    <w:p w14:paraId="2854BBE1">
      <w:pPr>
        <w:pStyle w:val="2"/>
        <w:tabs>
          <w:tab w:val="left" w:pos="4395"/>
        </w:tabs>
        <w:snapToGrid w:val="0"/>
        <w:rPr>
          <w:rFonts w:hAnsi="宋体" w:cs="Times New Roman"/>
        </w:rPr>
      </w:pPr>
      <w:r>
        <w:rPr>
          <w:rFonts w:hint="eastAsia" w:hAnsi="宋体" w:cs="Times New Roman"/>
        </w:rPr>
        <w:t xml:space="preserve">B．“今我来思，雨雪霏霏”是说归来时是冬天。“霏霏”是形容雨和雪下得很大，似乎表示欢迎，又似乎表示冷漠。 </w:t>
      </w:r>
    </w:p>
    <w:p w14:paraId="7C440701">
      <w:pPr>
        <w:pStyle w:val="2"/>
        <w:tabs>
          <w:tab w:val="left" w:pos="4395"/>
        </w:tabs>
        <w:snapToGrid w:val="0"/>
        <w:rPr>
          <w:rFonts w:hAnsi="宋体" w:cs="Times New Roman"/>
        </w:rPr>
      </w:pPr>
      <w:r>
        <w:rPr>
          <w:rFonts w:hint="eastAsia" w:hAnsi="宋体" w:cs="Times New Roman"/>
        </w:rPr>
        <w:t xml:space="preserve">C．“行道迟迟”的意思是慢慢地在路上走。 </w:t>
      </w:r>
    </w:p>
    <w:p w14:paraId="092A389D">
      <w:pPr>
        <w:pStyle w:val="2"/>
        <w:tabs>
          <w:tab w:val="left" w:pos="4395"/>
        </w:tabs>
        <w:snapToGrid w:val="0"/>
        <w:rPr>
          <w:rFonts w:hAnsi="宋体" w:cs="Times New Roman"/>
        </w:rPr>
      </w:pPr>
      <w:r>
        <w:rPr>
          <w:rFonts w:hint="eastAsia" w:hAnsi="宋体" w:cs="Times New Roman"/>
        </w:rPr>
        <w:t xml:space="preserve">D．“今我来思”一句中的“思”，用在句末，没有实在意义。  </w:t>
      </w:r>
    </w:p>
    <w:p w14:paraId="6801749F">
      <w:pPr>
        <w:pStyle w:val="2"/>
        <w:tabs>
          <w:tab w:val="left" w:pos="4395"/>
        </w:tabs>
        <w:snapToGrid w:val="0"/>
        <w:rPr>
          <w:rFonts w:hAnsi="宋体" w:cs="Times New Roman"/>
        </w:rPr>
      </w:pPr>
      <w:r>
        <w:rPr>
          <w:rFonts w:hint="eastAsia" w:hAnsi="宋体" w:cs="Times New Roman"/>
        </w:rPr>
        <w:t xml:space="preserve">2．下列对这首诗的分析，不恰当的一项是(　　) </w:t>
      </w:r>
    </w:p>
    <w:p w14:paraId="3A9BEFE5">
      <w:pPr>
        <w:pStyle w:val="2"/>
        <w:tabs>
          <w:tab w:val="left" w:pos="4395"/>
        </w:tabs>
        <w:snapToGrid w:val="0"/>
        <w:rPr>
          <w:rFonts w:hAnsi="宋体" w:cs="Times New Roman"/>
        </w:rPr>
      </w:pPr>
      <w:r>
        <w:rPr>
          <w:rFonts w:hint="eastAsia" w:hAnsi="宋体" w:cs="Times New Roman"/>
        </w:rPr>
        <w:t xml:space="preserve">A．这首诗运用了起兴的手法。 </w:t>
      </w:r>
    </w:p>
    <w:p w14:paraId="0686C815">
      <w:pPr>
        <w:pStyle w:val="2"/>
        <w:tabs>
          <w:tab w:val="left" w:pos="4395"/>
        </w:tabs>
        <w:snapToGrid w:val="0"/>
        <w:rPr>
          <w:rFonts w:hAnsi="宋体" w:cs="Times New Roman"/>
        </w:rPr>
      </w:pPr>
      <w:r>
        <w:rPr>
          <w:rFonts w:hint="eastAsia" w:hAnsi="宋体" w:cs="Times New Roman"/>
        </w:rPr>
        <w:t xml:space="preserve">B．前四句运用情景交融的手法，以出征时和归途中所见的不同景色对比，写出了内心的伤悲。 </w:t>
      </w:r>
    </w:p>
    <w:p w14:paraId="3992FA25">
      <w:pPr>
        <w:pStyle w:val="2"/>
        <w:tabs>
          <w:tab w:val="left" w:pos="4395"/>
        </w:tabs>
        <w:snapToGrid w:val="0"/>
        <w:rPr>
          <w:rFonts w:hAnsi="宋体" w:cs="Times New Roman"/>
        </w:rPr>
      </w:pPr>
      <w:r>
        <w:rPr>
          <w:rFonts w:hint="eastAsia" w:hAnsi="宋体" w:cs="Times New Roman"/>
        </w:rPr>
        <w:t xml:space="preserve">C．这首诗写的是戍边战士在归途中的心情，通过诗句，我们可以想象他们戍边时的苦况，对从军生活的厌倦，及对和平的家庭生活的向往和留恋。 </w:t>
      </w:r>
    </w:p>
    <w:p w14:paraId="50DCED5D">
      <w:pPr>
        <w:pStyle w:val="2"/>
        <w:tabs>
          <w:tab w:val="left" w:pos="4395"/>
        </w:tabs>
        <w:snapToGrid w:val="0"/>
        <w:rPr>
          <w:rFonts w:hAnsi="宋体" w:cs="Times New Roman"/>
        </w:rPr>
      </w:pPr>
      <w:r>
        <w:rPr>
          <w:rFonts w:hint="eastAsia" w:hAnsi="宋体" w:cs="Times New Roman"/>
        </w:rPr>
        <w:t xml:space="preserve">D．“行道迟迟，载渴载饥”两句是直接描写，最后两句是直接抒情，但感情是克制的、平和的，体现了《诗经》“哀而不伤”的特点。 </w:t>
      </w:r>
      <w:r>
        <w:rPr>
          <w:rFonts w:ascii="楷体" w:hAnsi="楷体" w:eastAsia="楷体" w:cs="宋体"/>
        </w:rPr>
        <w:t xml:space="preserve">  </w:t>
      </w:r>
    </w:p>
    <w:p w14:paraId="313C72A5">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rPr>
      </w:pPr>
      <w:r>
        <w:rPr>
          <w:rFonts w:hint="eastAsia"/>
          <w:b/>
          <w:lang w:val="en-US" w:eastAsia="zh-CN"/>
        </w:rPr>
        <w:t>四、</w:t>
      </w:r>
      <w:r>
        <w:rPr>
          <w:rFonts w:hint="eastAsia"/>
          <w:b/>
        </w:rPr>
        <w:t>补充练习</w:t>
      </w:r>
    </w:p>
    <w:p w14:paraId="7C502BDB">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color w:val="000000"/>
          <w:szCs w:val="21"/>
        </w:rPr>
      </w:pPr>
      <w:r>
        <w:rPr>
          <w:rFonts w:ascii="楷体" w:hAnsi="楷体" w:eastAsia="楷体" w:cs="楷体"/>
          <w:color w:val="000000"/>
          <w:szCs w:val="21"/>
        </w:rPr>
        <w:t>材料一：</w:t>
      </w:r>
    </w:p>
    <w:p w14:paraId="160C04F2">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color w:val="000000"/>
          <w:szCs w:val="21"/>
        </w:rPr>
      </w:pPr>
      <w:r>
        <w:rPr>
          <w:rFonts w:ascii="楷体" w:hAnsi="楷体" w:eastAsia="楷体" w:cs="楷体"/>
          <w:color w:val="000000"/>
          <w:szCs w:val="21"/>
        </w:rPr>
        <w:t>圣人贤者未有不尊师者也。</w:t>
      </w:r>
      <w:r>
        <w:rPr>
          <w:rFonts w:ascii="楷体" w:hAnsi="楷体" w:eastAsia="楷体" w:cs="楷体"/>
          <w:color w:val="000000"/>
          <w:szCs w:val="21"/>
          <w:u w:val="wave"/>
        </w:rPr>
        <w:t>今尊不至于帝智不至于圣而欲无尊师奚由至哉</w:t>
      </w:r>
      <w:r>
        <w:rPr>
          <w:rFonts w:ascii="楷体" w:hAnsi="楷体" w:eastAsia="楷体" w:cs="楷体"/>
          <w:color w:val="000000"/>
          <w:szCs w:val="21"/>
        </w:rPr>
        <w:t>？此五帝之所以绝，三代之所以灭。</w:t>
      </w:r>
    </w:p>
    <w:p w14:paraId="4E63FACF">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color w:val="000000"/>
          <w:szCs w:val="21"/>
        </w:rPr>
      </w:pPr>
      <w:r>
        <w:rPr>
          <w:rFonts w:ascii="楷体" w:hAnsi="楷体" w:eastAsia="楷体" w:cs="楷体"/>
          <w:color w:val="000000"/>
          <w:szCs w:val="21"/>
        </w:rPr>
        <w:t>故子贡问孔子曰：“后世将何以称夫子？”孔子曰：“吾何足以称哉？勿已者，则好学而不</w:t>
      </w:r>
      <w:r>
        <w:rPr>
          <w:rFonts w:ascii="楷体" w:hAnsi="楷体" w:eastAsia="楷体" w:cs="楷体"/>
          <w:color w:val="000000"/>
          <w:szCs w:val="21"/>
          <w:em w:val="dot"/>
        </w:rPr>
        <w:t>厌</w:t>
      </w:r>
      <w:r>
        <w:rPr>
          <w:rFonts w:ascii="楷体" w:hAnsi="楷体" w:eastAsia="楷体" w:cs="楷体"/>
          <w:color w:val="000000"/>
          <w:szCs w:val="21"/>
        </w:rPr>
        <w:t>，好教而不倦，其惟此邪！”天子入太学祭先圣，则齿尝为师者弗</w:t>
      </w:r>
      <w:r>
        <w:rPr>
          <w:rFonts w:ascii="楷体" w:hAnsi="楷体" w:eastAsia="楷体" w:cs="楷体"/>
          <w:color w:val="000000"/>
          <w:szCs w:val="21"/>
          <w:em w:val="dot"/>
        </w:rPr>
        <w:t>臣</w:t>
      </w:r>
      <w:r>
        <w:rPr>
          <w:rFonts w:ascii="楷体" w:hAnsi="楷体" w:eastAsia="楷体" w:cs="楷体"/>
          <w:color w:val="000000"/>
          <w:szCs w:val="21"/>
        </w:rPr>
        <w:t>，所以见敬学与尊师也。</w:t>
      </w:r>
    </w:p>
    <w:p w14:paraId="05EB3866">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auto"/>
        <w:rPr>
          <w:color w:val="000000"/>
          <w:szCs w:val="21"/>
        </w:rPr>
      </w:pPr>
      <w:r>
        <w:rPr>
          <w:rFonts w:ascii="楷体" w:hAnsi="楷体" w:eastAsia="楷体" w:cs="楷体"/>
          <w:color w:val="000000"/>
          <w:szCs w:val="21"/>
        </w:rPr>
        <w:t>（节选自《吕氏春秋》）</w:t>
      </w:r>
    </w:p>
    <w:p w14:paraId="2C93CC68">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color w:val="000000"/>
          <w:szCs w:val="21"/>
        </w:rPr>
      </w:pPr>
      <w:r>
        <w:rPr>
          <w:rFonts w:ascii="楷体" w:hAnsi="楷体" w:eastAsia="楷体" w:cs="楷体"/>
          <w:color w:val="000000"/>
          <w:szCs w:val="21"/>
        </w:rPr>
        <w:t>材料二：</w:t>
      </w:r>
    </w:p>
    <w:p w14:paraId="25705281">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color w:val="000000"/>
          <w:szCs w:val="21"/>
        </w:rPr>
      </w:pPr>
      <w:r>
        <w:rPr>
          <w:rFonts w:ascii="楷体" w:hAnsi="楷体" w:eastAsia="楷体" w:cs="楷体"/>
          <w:color w:val="000000"/>
          <w:szCs w:val="21"/>
        </w:rPr>
        <w:t>上自为太子，受《尚书》于桓荣，及即帝位，犹尊荣以师礼。尝幸太常府，令荣坐东面，设几杖，会百官及荣门生数百人，上亲自</w:t>
      </w:r>
      <w:r>
        <w:rPr>
          <w:rFonts w:ascii="楷体" w:hAnsi="楷体" w:eastAsia="楷体" w:cs="楷体"/>
          <w:color w:val="000000"/>
          <w:szCs w:val="21"/>
          <w:em w:val="dot"/>
        </w:rPr>
        <w:t>执业</w:t>
      </w:r>
      <w:r>
        <w:rPr>
          <w:rFonts w:ascii="楷体" w:hAnsi="楷体" w:eastAsia="楷体" w:cs="楷体"/>
          <w:color w:val="000000"/>
          <w:szCs w:val="21"/>
        </w:rPr>
        <w:t>；诸生或避位发难，上谦曰：“太师在是。”既罢，悉以太官供具赐太常家。荣每疾病，帝辄遣使者存问，太官、太医相望于道。</w:t>
      </w:r>
      <w:r>
        <w:rPr>
          <w:rFonts w:ascii="楷体" w:hAnsi="楷体" w:eastAsia="楷体" w:cs="楷体"/>
          <w:color w:val="000000"/>
          <w:szCs w:val="21"/>
          <w:u w:val="single"/>
        </w:rPr>
        <w:t>及笃，上疏谢恩，让还爵土</w:t>
      </w:r>
      <w:r>
        <w:rPr>
          <w:rFonts w:ascii="楷体" w:hAnsi="楷体" w:eastAsia="楷体" w:cs="楷体"/>
          <w:color w:val="000000"/>
          <w:szCs w:val="21"/>
        </w:rPr>
        <w:t>。帝幸其家问起居，入街，下车，拥经而前，抚荣垂涕，赐以床茵、帷帐、刀剑、衣被，良久乃去。自是诸侯、将军、大夫问疾者，不敢复乘车到门，皆拜床下。荣卒，帝亲自变服临丧送葬，赐冢茔于首山之阳。子郁当嗣，让其兄子泛；帝不许，郁乃受封，而悉以租入与之。帝以郁为侍中。</w:t>
      </w:r>
    </w:p>
    <w:p w14:paraId="0ACB5283">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auto"/>
        <w:rPr>
          <w:color w:val="000000"/>
          <w:szCs w:val="21"/>
        </w:rPr>
      </w:pPr>
      <w:r>
        <w:rPr>
          <w:rFonts w:ascii="楷体" w:hAnsi="楷体" w:eastAsia="楷体" w:cs="楷体"/>
          <w:color w:val="000000"/>
          <w:szCs w:val="21"/>
        </w:rPr>
        <w:t>（节选自《资治通鉴·汉明帝永平二年》）</w:t>
      </w:r>
    </w:p>
    <w:p w14:paraId="243E8618">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color w:val="000000"/>
          <w:szCs w:val="21"/>
        </w:rPr>
      </w:pPr>
      <w:r>
        <w:rPr>
          <w:rFonts w:ascii="楷体" w:hAnsi="楷体" w:eastAsia="楷体" w:cs="楷体"/>
          <w:color w:val="000000"/>
          <w:szCs w:val="21"/>
        </w:rPr>
        <w:t>材料三：</w:t>
      </w:r>
    </w:p>
    <w:p w14:paraId="78965D16">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color w:val="000000"/>
          <w:szCs w:val="21"/>
        </w:rPr>
      </w:pPr>
      <w:r>
        <w:rPr>
          <w:rFonts w:ascii="楷体" w:hAnsi="楷体" w:eastAsia="楷体" w:cs="楷体"/>
          <w:color w:val="000000"/>
          <w:szCs w:val="21"/>
          <w:em w:val="dot"/>
        </w:rPr>
        <w:t>贞观三年</w:t>
      </w:r>
      <w:r>
        <w:rPr>
          <w:rFonts w:ascii="楷体" w:hAnsi="楷体" w:eastAsia="楷体" w:cs="楷体"/>
          <w:color w:val="000000"/>
          <w:szCs w:val="21"/>
        </w:rPr>
        <w:t>，太子少师李纲有脚疾，不堪践履。太宗特赐步舆，令三卫举入东宫，诏皇太子引上殿，亲拜之，大见崇重。纲为太子陈君臣父子之道，问寝视膳之方，理顺辞直，听者忘倦。太子尝商略古来君臣名教，竭忠尽节之事，纲懔然曰：“托六尺之孤，寄百里之命，古人以为难，纲以为易。”</w:t>
      </w:r>
      <w:r>
        <w:rPr>
          <w:rFonts w:ascii="楷体" w:hAnsi="楷体" w:eastAsia="楷体" w:cs="楷体"/>
          <w:color w:val="000000"/>
          <w:szCs w:val="21"/>
          <w:u w:val="single"/>
        </w:rPr>
        <w:t>每吐论发言，皆辞色慷慨，有不可夺之志，</w:t>
      </w:r>
      <w:r>
        <w:rPr>
          <w:rFonts w:ascii="楷体" w:hAnsi="楷体" w:eastAsia="楷体" w:cs="楷体"/>
          <w:color w:val="000000"/>
          <w:szCs w:val="21"/>
        </w:rPr>
        <w:t>太子未尝不耸然礼敬。</w:t>
      </w:r>
    </w:p>
    <w:p w14:paraId="01492149">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color w:val="000000"/>
          <w:szCs w:val="21"/>
        </w:rPr>
      </w:pPr>
      <w:r>
        <w:rPr>
          <w:rFonts w:ascii="楷体" w:hAnsi="楷体" w:eastAsia="楷体" w:cs="楷体"/>
          <w:color w:val="000000"/>
          <w:szCs w:val="21"/>
        </w:rPr>
        <w:t>贞观十一年，以礼部尚书王珪兼为魏王师。太宗谓尚书左仆射房玄龄曰：“古来帝子，生于深宫，及其成人，无不骄逸，是以倾覆相踵，少能自济。我今严教子弟，欲皆得安全。王珪，我久驱使，甚知刚直，志存忠孝，选为子师。卿宜语泰，每对王珪，如见我面，宜加尊敬，不得懈息。”珪亦以师道自处，时议善之也。</w:t>
      </w:r>
    </w:p>
    <w:p w14:paraId="7B1C090E">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auto"/>
        <w:rPr>
          <w:color w:val="000000"/>
          <w:szCs w:val="21"/>
        </w:rPr>
      </w:pPr>
      <w:r>
        <w:rPr>
          <w:rFonts w:ascii="楷体" w:hAnsi="楷体" w:eastAsia="楷体" w:cs="楷体"/>
          <w:color w:val="000000"/>
          <w:szCs w:val="21"/>
        </w:rPr>
        <w:t>（节选自《贞观政要》）</w:t>
      </w:r>
    </w:p>
    <w:p w14:paraId="45AFAB52">
      <w:pPr>
        <w:jc w:val="left"/>
        <w:rPr>
          <w:color w:val="000000"/>
          <w:szCs w:val="21"/>
        </w:rPr>
      </w:pPr>
      <w:r>
        <w:rPr>
          <w:color w:val="000000"/>
          <w:szCs w:val="21"/>
        </w:rPr>
        <w:t xml:space="preserve">1. </w:t>
      </w:r>
      <w:r>
        <w:rPr>
          <w:rFonts w:ascii="宋体" w:hAnsi="宋体" w:cs="宋体"/>
          <w:color w:val="000000"/>
          <w:szCs w:val="21"/>
        </w:rPr>
        <w:t>材料一画波浪线的部分有三处需要断句，请用铅笔将</w:t>
      </w:r>
      <w:bookmarkStart w:id="1" w:name="_GoBack"/>
      <w:bookmarkEnd w:id="1"/>
      <w:r>
        <w:rPr>
          <w:rFonts w:ascii="宋体" w:hAnsi="宋体" w:cs="宋体"/>
          <w:color w:val="000000"/>
          <w:szCs w:val="21"/>
        </w:rPr>
        <w:t>相应位置的答案标号涂黑。</w:t>
      </w:r>
    </w:p>
    <w:p w14:paraId="72BC83CA">
      <w:pPr>
        <w:ind w:firstLine="420"/>
        <w:jc w:val="left"/>
        <w:rPr>
          <w:color w:val="000000"/>
          <w:szCs w:val="21"/>
        </w:rPr>
      </w:pPr>
      <w:r>
        <w:rPr>
          <w:rFonts w:ascii="宋体" w:hAnsi="宋体" w:cs="宋体"/>
          <w:color w:val="000000"/>
          <w:szCs w:val="21"/>
        </w:rPr>
        <w:t>今</w:t>
      </w:r>
      <w:r>
        <w:rPr>
          <w:rFonts w:ascii="Times New Roman" w:hAnsi="Times New Roman" w:eastAsia="Times New Roman"/>
          <w:color w:val="000000"/>
          <w:szCs w:val="21"/>
        </w:rPr>
        <w:t>A</w:t>
      </w:r>
      <w:r>
        <w:rPr>
          <w:rFonts w:ascii="宋体" w:hAnsi="宋体" w:cs="宋体"/>
          <w:color w:val="000000"/>
          <w:szCs w:val="21"/>
        </w:rPr>
        <w:t>尊</w:t>
      </w:r>
      <w:r>
        <w:rPr>
          <w:rFonts w:ascii="Times New Roman" w:hAnsi="Times New Roman" w:eastAsia="Times New Roman"/>
          <w:color w:val="000000"/>
          <w:szCs w:val="21"/>
        </w:rPr>
        <w:t>B</w:t>
      </w:r>
      <w:r>
        <w:rPr>
          <w:rFonts w:ascii="宋体" w:hAnsi="宋体" w:cs="宋体"/>
          <w:color w:val="000000"/>
          <w:szCs w:val="21"/>
        </w:rPr>
        <w:t>不</w:t>
      </w:r>
      <w:r>
        <w:rPr>
          <w:rFonts w:ascii="Times New Roman" w:hAnsi="Times New Roman" w:eastAsia="Times New Roman"/>
          <w:color w:val="000000"/>
          <w:szCs w:val="21"/>
        </w:rPr>
        <w:t>C</w:t>
      </w:r>
      <w:r>
        <w:rPr>
          <w:rFonts w:ascii="宋体" w:hAnsi="宋体" w:cs="宋体"/>
          <w:color w:val="000000"/>
          <w:szCs w:val="21"/>
        </w:rPr>
        <w:t>至</w:t>
      </w:r>
      <w:r>
        <w:rPr>
          <w:rFonts w:ascii="Times New Roman" w:hAnsi="Times New Roman" w:eastAsia="Times New Roman"/>
          <w:color w:val="000000"/>
          <w:szCs w:val="21"/>
        </w:rPr>
        <w:t>D</w:t>
      </w:r>
      <w:r>
        <w:rPr>
          <w:rFonts w:ascii="宋体" w:hAnsi="宋体" w:cs="宋体"/>
          <w:color w:val="000000"/>
          <w:szCs w:val="21"/>
        </w:rPr>
        <w:t>于</w:t>
      </w:r>
      <w:r>
        <w:rPr>
          <w:rFonts w:ascii="Times New Roman" w:hAnsi="Times New Roman" w:eastAsia="Times New Roman"/>
          <w:color w:val="000000"/>
          <w:szCs w:val="21"/>
        </w:rPr>
        <w:t>E</w:t>
      </w:r>
      <w:r>
        <w:rPr>
          <w:rFonts w:ascii="宋体" w:hAnsi="宋体" w:cs="宋体"/>
          <w:color w:val="000000"/>
          <w:szCs w:val="21"/>
        </w:rPr>
        <w:t>帝</w:t>
      </w:r>
      <w:r>
        <w:rPr>
          <w:rFonts w:ascii="Times New Roman" w:hAnsi="Times New Roman" w:eastAsia="Times New Roman"/>
          <w:color w:val="000000"/>
          <w:szCs w:val="21"/>
        </w:rPr>
        <w:t>F</w:t>
      </w:r>
      <w:r>
        <w:rPr>
          <w:rFonts w:ascii="宋体" w:hAnsi="宋体" w:cs="宋体"/>
          <w:color w:val="000000"/>
          <w:szCs w:val="21"/>
        </w:rPr>
        <w:t>智</w:t>
      </w:r>
      <w:r>
        <w:rPr>
          <w:rFonts w:ascii="Times New Roman" w:hAnsi="Times New Roman" w:eastAsia="Times New Roman"/>
          <w:color w:val="000000"/>
          <w:szCs w:val="21"/>
        </w:rPr>
        <w:t>G</w:t>
      </w:r>
      <w:r>
        <w:rPr>
          <w:rFonts w:ascii="宋体" w:hAnsi="宋体" w:cs="宋体"/>
          <w:color w:val="000000"/>
          <w:szCs w:val="21"/>
        </w:rPr>
        <w:t>不</w:t>
      </w:r>
      <w:r>
        <w:rPr>
          <w:rFonts w:ascii="Times New Roman" w:hAnsi="Times New Roman" w:eastAsia="Times New Roman"/>
          <w:color w:val="000000"/>
          <w:szCs w:val="21"/>
        </w:rPr>
        <w:t>H</w:t>
      </w:r>
      <w:r>
        <w:rPr>
          <w:rFonts w:ascii="宋体" w:hAnsi="宋体" w:cs="宋体"/>
          <w:color w:val="000000"/>
          <w:szCs w:val="21"/>
        </w:rPr>
        <w:t>至</w:t>
      </w:r>
      <w:r>
        <w:rPr>
          <w:rFonts w:ascii="Times New Roman" w:hAnsi="Times New Roman" w:eastAsia="Times New Roman"/>
          <w:color w:val="000000"/>
          <w:szCs w:val="21"/>
        </w:rPr>
        <w:t>I</w:t>
      </w:r>
      <w:r>
        <w:rPr>
          <w:rFonts w:ascii="宋体" w:hAnsi="宋体" w:cs="宋体"/>
          <w:color w:val="000000"/>
          <w:szCs w:val="21"/>
        </w:rPr>
        <w:t>于</w:t>
      </w:r>
      <w:r>
        <w:rPr>
          <w:rFonts w:ascii="Times New Roman" w:hAnsi="Times New Roman" w:eastAsia="Times New Roman"/>
          <w:color w:val="000000"/>
          <w:szCs w:val="21"/>
        </w:rPr>
        <w:t>J</w:t>
      </w:r>
      <w:r>
        <w:rPr>
          <w:rFonts w:ascii="宋体" w:hAnsi="宋体" w:cs="宋体"/>
          <w:color w:val="000000"/>
          <w:szCs w:val="21"/>
        </w:rPr>
        <w:t>圣</w:t>
      </w:r>
      <w:r>
        <w:rPr>
          <w:rFonts w:ascii="Times New Roman" w:hAnsi="Times New Roman" w:eastAsia="Times New Roman"/>
          <w:color w:val="000000"/>
          <w:szCs w:val="21"/>
        </w:rPr>
        <w:t>K</w:t>
      </w:r>
      <w:r>
        <w:rPr>
          <w:rFonts w:ascii="宋体" w:hAnsi="宋体" w:cs="宋体"/>
          <w:color w:val="000000"/>
          <w:szCs w:val="21"/>
        </w:rPr>
        <w:t>而</w:t>
      </w:r>
      <w:r>
        <w:rPr>
          <w:rFonts w:ascii="Times New Roman" w:hAnsi="Times New Roman" w:eastAsia="Times New Roman"/>
          <w:color w:val="000000"/>
          <w:szCs w:val="21"/>
        </w:rPr>
        <w:t>L</w:t>
      </w:r>
      <w:r>
        <w:rPr>
          <w:rFonts w:ascii="宋体" w:hAnsi="宋体" w:cs="宋体"/>
          <w:color w:val="000000"/>
          <w:szCs w:val="21"/>
        </w:rPr>
        <w:t>欲</w:t>
      </w:r>
      <w:r>
        <w:rPr>
          <w:rFonts w:ascii="Times New Roman" w:hAnsi="Times New Roman" w:eastAsia="Times New Roman"/>
          <w:color w:val="000000"/>
          <w:szCs w:val="21"/>
        </w:rPr>
        <w:t>M</w:t>
      </w:r>
      <w:r>
        <w:rPr>
          <w:rFonts w:ascii="宋体" w:hAnsi="宋体" w:cs="宋体"/>
          <w:color w:val="000000"/>
          <w:szCs w:val="21"/>
        </w:rPr>
        <w:t>无</w:t>
      </w:r>
      <w:r>
        <w:rPr>
          <w:rFonts w:ascii="Times New Roman" w:hAnsi="Times New Roman" w:eastAsia="Times New Roman"/>
          <w:color w:val="000000"/>
          <w:szCs w:val="21"/>
        </w:rPr>
        <w:t>N</w:t>
      </w:r>
      <w:r>
        <w:rPr>
          <w:rFonts w:ascii="宋体" w:hAnsi="宋体" w:cs="宋体"/>
          <w:color w:val="000000"/>
          <w:szCs w:val="21"/>
        </w:rPr>
        <w:t>尊</w:t>
      </w:r>
      <w:r>
        <w:rPr>
          <w:rFonts w:ascii="Times New Roman" w:hAnsi="Times New Roman" w:eastAsia="Times New Roman"/>
          <w:color w:val="000000"/>
          <w:szCs w:val="21"/>
        </w:rPr>
        <w:t>O</w:t>
      </w:r>
      <w:r>
        <w:rPr>
          <w:rFonts w:ascii="宋体" w:hAnsi="宋体" w:cs="宋体"/>
          <w:color w:val="000000"/>
          <w:szCs w:val="21"/>
        </w:rPr>
        <w:t>师</w:t>
      </w:r>
      <w:r>
        <w:rPr>
          <w:rFonts w:ascii="Times New Roman" w:hAnsi="Times New Roman" w:eastAsia="Times New Roman"/>
          <w:color w:val="000000"/>
          <w:szCs w:val="21"/>
        </w:rPr>
        <w:t>P</w:t>
      </w:r>
      <w:r>
        <w:rPr>
          <w:rFonts w:ascii="宋体" w:hAnsi="宋体" w:cs="宋体"/>
          <w:color w:val="000000"/>
          <w:szCs w:val="21"/>
        </w:rPr>
        <w:t>奚</w:t>
      </w:r>
      <w:r>
        <w:rPr>
          <w:rFonts w:ascii="Times New Roman" w:hAnsi="Times New Roman" w:eastAsia="Times New Roman"/>
          <w:color w:val="000000"/>
          <w:szCs w:val="21"/>
        </w:rPr>
        <w:t>Q</w:t>
      </w:r>
      <w:r>
        <w:rPr>
          <w:rFonts w:ascii="宋体" w:hAnsi="宋体" w:cs="宋体"/>
          <w:color w:val="000000"/>
          <w:szCs w:val="21"/>
        </w:rPr>
        <w:t>由</w:t>
      </w:r>
      <w:r>
        <w:rPr>
          <w:rFonts w:ascii="Times New Roman" w:hAnsi="Times New Roman" w:eastAsia="Times New Roman"/>
          <w:color w:val="000000"/>
          <w:szCs w:val="21"/>
        </w:rPr>
        <w:t>R</w:t>
      </w:r>
      <w:r>
        <w:rPr>
          <w:rFonts w:ascii="宋体" w:hAnsi="宋体" w:cs="宋体"/>
          <w:color w:val="000000"/>
          <w:szCs w:val="21"/>
        </w:rPr>
        <w:t>至</w:t>
      </w:r>
      <w:r>
        <w:rPr>
          <w:rFonts w:ascii="Times New Roman" w:hAnsi="Times New Roman" w:eastAsia="Times New Roman"/>
          <w:color w:val="000000"/>
          <w:szCs w:val="21"/>
        </w:rPr>
        <w:t>S</w:t>
      </w:r>
      <w:r>
        <w:rPr>
          <w:rFonts w:ascii="宋体" w:hAnsi="宋体" w:cs="宋体"/>
          <w:color w:val="000000"/>
          <w:szCs w:val="21"/>
        </w:rPr>
        <w:t>哉？</w:t>
      </w:r>
    </w:p>
    <w:p w14:paraId="15C71874">
      <w:pPr>
        <w:jc w:val="left"/>
        <w:rPr>
          <w:color w:val="000000"/>
          <w:szCs w:val="21"/>
        </w:rPr>
      </w:pPr>
      <w:r>
        <w:rPr>
          <w:rFonts w:hint="eastAsia"/>
          <w:color w:val="000000"/>
          <w:szCs w:val="21"/>
        </w:rPr>
        <w:t>2</w:t>
      </w:r>
      <w:r>
        <w:rPr>
          <w:color w:val="000000"/>
          <w:szCs w:val="21"/>
        </w:rPr>
        <w:t xml:space="preserve">. </w:t>
      </w:r>
      <w:r>
        <w:rPr>
          <w:rFonts w:ascii="宋体" w:hAnsi="宋体" w:cs="宋体"/>
          <w:color w:val="000000"/>
          <w:szCs w:val="21"/>
        </w:rPr>
        <w:t>下列对材料中加点的词语及相关内容的解说，</w:t>
      </w:r>
      <w:r>
        <w:rPr>
          <w:rFonts w:ascii="宋体" w:hAnsi="宋体" w:cs="宋体"/>
          <w:color w:val="000000"/>
          <w:szCs w:val="21"/>
          <w:em w:val="dot"/>
        </w:rPr>
        <w:t>不正确</w:t>
      </w:r>
      <w:r>
        <w:rPr>
          <w:rFonts w:ascii="宋体" w:hAnsi="宋体" w:cs="宋体"/>
          <w:color w:val="000000"/>
          <w:szCs w:val="21"/>
        </w:rPr>
        <w:t>的一项是（   ）</w:t>
      </w:r>
    </w:p>
    <w:p w14:paraId="63175479">
      <w:pPr>
        <w:jc w:val="left"/>
        <w:textAlignment w:val="center"/>
        <w:rPr>
          <w:color w:val="000000"/>
          <w:szCs w:val="21"/>
        </w:rPr>
      </w:pPr>
      <w:r>
        <w:rPr>
          <w:color w:val="000000"/>
          <w:szCs w:val="21"/>
        </w:rPr>
        <w:t xml:space="preserve">A. </w:t>
      </w:r>
      <w:r>
        <w:rPr>
          <w:rFonts w:ascii="宋体" w:hAnsi="宋体" w:cs="宋体"/>
          <w:color w:val="000000"/>
          <w:szCs w:val="21"/>
        </w:rPr>
        <w:t>厌，指满足，与《短歌行》“山不厌高，海不厌深”中的“厌”词义相同。</w:t>
      </w:r>
    </w:p>
    <w:p w14:paraId="14882B7E">
      <w:pPr>
        <w:jc w:val="left"/>
        <w:textAlignment w:val="center"/>
        <w:rPr>
          <w:color w:val="000000"/>
          <w:szCs w:val="21"/>
        </w:rPr>
      </w:pPr>
      <w:r>
        <w:rPr>
          <w:color w:val="000000"/>
          <w:szCs w:val="21"/>
        </w:rPr>
        <w:t xml:space="preserve">B. </w:t>
      </w:r>
      <w:r>
        <w:rPr>
          <w:rFonts w:ascii="宋体" w:hAnsi="宋体" w:cs="宋体"/>
          <w:color w:val="000000"/>
          <w:szCs w:val="21"/>
        </w:rPr>
        <w:t>臣，动词，当作臣子看待，与《师说》中“吾从而师之”的“师”的用法相同。</w:t>
      </w:r>
    </w:p>
    <w:p w14:paraId="302738BB">
      <w:pPr>
        <w:jc w:val="left"/>
        <w:textAlignment w:val="center"/>
        <w:rPr>
          <w:color w:val="000000"/>
          <w:szCs w:val="21"/>
        </w:rPr>
      </w:pPr>
      <w:r>
        <w:rPr>
          <w:color w:val="000000"/>
          <w:szCs w:val="21"/>
        </w:rPr>
        <w:t xml:space="preserve">C. </w:t>
      </w:r>
      <w:r>
        <w:rPr>
          <w:rFonts w:ascii="宋体" w:hAnsi="宋体" w:cs="宋体"/>
          <w:color w:val="000000"/>
          <w:szCs w:val="21"/>
        </w:rPr>
        <w:t>执业，指捧书求教，犹言受业，与现在所说</w:t>
      </w:r>
      <w:r>
        <w:rPr>
          <w:rFonts w:ascii="宋体" w:hAnsi="宋体"/>
          <w:color w:val="000000"/>
          <w:szCs w:val="21"/>
        </w:rPr>
        <w:drawing>
          <wp:inline distT="0" distB="0" distL="0" distR="0">
            <wp:extent cx="133350" cy="1778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4" cstate="print"/>
                    <a:stretch>
                      <a:fillRect/>
                    </a:stretch>
                  </pic:blipFill>
                  <pic:spPr>
                    <a:xfrm>
                      <a:off x="0" y="0"/>
                      <a:ext cx="133350" cy="177800"/>
                    </a:xfrm>
                    <a:prstGeom prst="rect">
                      <a:avLst/>
                    </a:prstGeom>
                  </pic:spPr>
                </pic:pic>
              </a:graphicData>
            </a:graphic>
          </wp:inline>
        </w:drawing>
      </w:r>
      <w:r>
        <w:rPr>
          <w:rFonts w:ascii="宋体" w:hAnsi="宋体" w:cs="宋体"/>
          <w:color w:val="000000"/>
          <w:szCs w:val="21"/>
        </w:rPr>
        <w:t>“执业医师”中的“执业”意思不同。</w:t>
      </w:r>
    </w:p>
    <w:p w14:paraId="1AC4C461">
      <w:pPr>
        <w:jc w:val="left"/>
        <w:textAlignment w:val="center"/>
        <w:rPr>
          <w:color w:val="000000"/>
          <w:szCs w:val="21"/>
        </w:rPr>
      </w:pPr>
      <w:r>
        <w:rPr>
          <w:color w:val="000000"/>
          <w:szCs w:val="21"/>
        </w:rPr>
        <w:t xml:space="preserve">D. </w:t>
      </w:r>
      <w:r>
        <w:rPr>
          <w:rFonts w:ascii="宋体" w:hAnsi="宋体" w:cs="宋体"/>
          <w:color w:val="000000"/>
          <w:szCs w:val="21"/>
        </w:rPr>
        <w:t>贞观三年，帝王年号纪年法，古人也常用干支纪年，如“是月丁未”中的“丁未”。</w:t>
      </w:r>
    </w:p>
    <w:p w14:paraId="3129041E">
      <w:pPr>
        <w:jc w:val="left"/>
        <w:rPr>
          <w:color w:val="000000"/>
          <w:szCs w:val="21"/>
        </w:rPr>
      </w:pPr>
      <w:r>
        <w:rPr>
          <w:rFonts w:hint="eastAsia"/>
          <w:color w:val="000000"/>
          <w:szCs w:val="21"/>
        </w:rPr>
        <w:t>3</w:t>
      </w:r>
      <w:r>
        <w:rPr>
          <w:color w:val="000000"/>
          <w:szCs w:val="21"/>
        </w:rPr>
        <w:t xml:space="preserve">. </w:t>
      </w:r>
      <w:r>
        <w:rPr>
          <w:rFonts w:ascii="宋体" w:hAnsi="宋体" w:cs="宋体"/>
          <w:color w:val="000000"/>
          <w:szCs w:val="21"/>
        </w:rPr>
        <w:t>下列对材料有关内容的概述，</w:t>
      </w:r>
      <w:r>
        <w:rPr>
          <w:rFonts w:ascii="宋体" w:hAnsi="宋体" w:cs="宋体"/>
          <w:color w:val="000000"/>
          <w:szCs w:val="21"/>
          <w:em w:val="dot"/>
        </w:rPr>
        <w:t>不正确</w:t>
      </w:r>
      <w:r>
        <w:rPr>
          <w:rFonts w:ascii="宋体" w:hAnsi="宋体" w:cs="宋体"/>
          <w:color w:val="000000"/>
          <w:szCs w:val="21"/>
        </w:rPr>
        <w:t>的一项是（   ）</w:t>
      </w:r>
    </w:p>
    <w:p w14:paraId="54C92061">
      <w:pPr>
        <w:jc w:val="left"/>
        <w:textAlignment w:val="center"/>
        <w:rPr>
          <w:color w:val="000000"/>
          <w:szCs w:val="21"/>
        </w:rPr>
      </w:pPr>
      <w:r>
        <w:rPr>
          <w:color w:val="000000"/>
          <w:szCs w:val="21"/>
        </w:rPr>
        <w:t xml:space="preserve">A. </w:t>
      </w:r>
      <w:r>
        <w:rPr>
          <w:rFonts w:ascii="宋体" w:hAnsi="宋体" w:cs="宋体"/>
          <w:color w:val="000000"/>
          <w:szCs w:val="21"/>
        </w:rPr>
        <w:t>《吕氏春秋》认为圣人贤士无不尊敬老师，天子进入太学祭祀先圣，与曾经当自己老师的人并排站立，用以显示敬学与尊师。</w:t>
      </w:r>
    </w:p>
    <w:p w14:paraId="12B317BD">
      <w:pPr>
        <w:jc w:val="left"/>
        <w:textAlignment w:val="center"/>
        <w:rPr>
          <w:color w:val="000000"/>
          <w:szCs w:val="21"/>
        </w:rPr>
      </w:pPr>
      <w:r>
        <w:rPr>
          <w:color w:val="000000"/>
          <w:szCs w:val="21"/>
        </w:rPr>
        <w:t xml:space="preserve">B. </w:t>
      </w:r>
      <w:r>
        <w:rPr>
          <w:rFonts w:ascii="宋体" w:hAnsi="宋体" w:cs="宋体"/>
          <w:color w:val="000000"/>
          <w:szCs w:val="21"/>
        </w:rPr>
        <w:t>汉明帝曾到太常府探望，让桓荣坐在东面主位，并召集百官和桓荣弟子数百人拜见，众位学生中有的让位，有的提出疑问。</w:t>
      </w:r>
    </w:p>
    <w:p w14:paraId="30E2BE4B">
      <w:pPr>
        <w:jc w:val="left"/>
        <w:textAlignment w:val="center"/>
        <w:rPr>
          <w:color w:val="000000"/>
          <w:szCs w:val="21"/>
        </w:rPr>
      </w:pPr>
      <w:r>
        <w:rPr>
          <w:color w:val="000000"/>
          <w:szCs w:val="21"/>
        </w:rPr>
        <w:t xml:space="preserve">C. </w:t>
      </w:r>
      <w:r>
        <w:rPr>
          <w:rFonts w:ascii="宋体" w:hAnsi="宋体" w:cs="宋体"/>
          <w:color w:val="000000"/>
          <w:szCs w:val="21"/>
        </w:rPr>
        <w:t>太子少师李纲讲学理顺辞直，让听者不知疲倦。李纲也认为自己堪当大任，可以把幼小的君主和国家的命运托付给他。</w:t>
      </w:r>
    </w:p>
    <w:p w14:paraId="08D0C3B8">
      <w:pPr>
        <w:jc w:val="left"/>
        <w:textAlignment w:val="center"/>
        <w:rPr>
          <w:color w:val="000000"/>
          <w:szCs w:val="21"/>
        </w:rPr>
      </w:pPr>
      <w:r>
        <w:rPr>
          <w:color w:val="000000"/>
          <w:szCs w:val="21"/>
        </w:rPr>
        <w:t xml:space="preserve">D. </w:t>
      </w:r>
      <w:r>
        <w:rPr>
          <w:rFonts w:ascii="宋体" w:hAnsi="宋体" w:cs="宋体"/>
          <w:color w:val="000000"/>
          <w:szCs w:val="21"/>
        </w:rPr>
        <w:t>王珪个性刚直、心存忠孝，太宗选择他来担任魏王李泰的老师。王珪也用为师之道来要求自己，深得当时舆论的好评。</w:t>
      </w:r>
    </w:p>
    <w:p w14:paraId="0E42F2EE">
      <w:pPr>
        <w:jc w:val="left"/>
        <w:rPr>
          <w:color w:val="000000"/>
          <w:szCs w:val="21"/>
        </w:rPr>
      </w:pPr>
      <w:r>
        <w:rPr>
          <w:rFonts w:hint="eastAsia"/>
          <w:color w:val="000000"/>
          <w:szCs w:val="21"/>
        </w:rPr>
        <w:t>4</w:t>
      </w:r>
      <w:r>
        <w:rPr>
          <w:color w:val="000000"/>
          <w:szCs w:val="21"/>
        </w:rPr>
        <w:t xml:space="preserve">. </w:t>
      </w:r>
      <w:r>
        <w:rPr>
          <w:rFonts w:ascii="宋体" w:hAnsi="宋体" w:cs="宋体"/>
          <w:color w:val="000000"/>
          <w:szCs w:val="21"/>
        </w:rPr>
        <w:t>把材料中画横线的句子翻译成现代汉语。</w:t>
      </w:r>
    </w:p>
    <w:p w14:paraId="1F0330BF">
      <w:pPr>
        <w:jc w:val="left"/>
        <w:rPr>
          <w:rFonts w:ascii="宋体" w:hAnsi="宋体" w:cs="宋体"/>
          <w:color w:val="000000"/>
          <w:szCs w:val="21"/>
        </w:rPr>
      </w:pPr>
      <w:r>
        <w:rPr>
          <w:rFonts w:ascii="宋体" w:hAnsi="宋体" w:cs="宋体"/>
          <w:color w:val="000000"/>
          <w:szCs w:val="21"/>
        </w:rPr>
        <w:t>（1）及笃，上疏谢恩，让还爵土。</w:t>
      </w:r>
    </w:p>
    <w:p w14:paraId="024EFDE0">
      <w:pPr>
        <w:jc w:val="left"/>
        <w:rPr>
          <w:rFonts w:ascii="宋体" w:hAnsi="宋体" w:cs="宋体"/>
          <w:color w:val="000000"/>
          <w:szCs w:val="21"/>
        </w:rPr>
      </w:pPr>
    </w:p>
    <w:p w14:paraId="5C437B1C">
      <w:pPr>
        <w:jc w:val="left"/>
        <w:rPr>
          <w:rFonts w:ascii="宋体" w:hAnsi="宋体" w:cs="宋体"/>
          <w:color w:val="000000"/>
          <w:szCs w:val="21"/>
        </w:rPr>
      </w:pPr>
    </w:p>
    <w:p w14:paraId="6E4BAC6A">
      <w:pPr>
        <w:jc w:val="left"/>
        <w:rPr>
          <w:rFonts w:ascii="宋体" w:hAnsi="宋体" w:cs="宋体"/>
          <w:color w:val="000000"/>
          <w:szCs w:val="21"/>
        </w:rPr>
      </w:pPr>
      <w:r>
        <w:rPr>
          <w:rFonts w:ascii="宋体" w:hAnsi="宋体" w:cs="宋体"/>
          <w:color w:val="000000"/>
          <w:szCs w:val="21"/>
        </w:rPr>
        <w:t>（2）每吐论发言，皆辞色慷慨，有不可夺之志</w:t>
      </w:r>
      <w:r>
        <w:rPr>
          <w:rFonts w:ascii="宋体" w:hAnsi="宋体"/>
          <w:color w:val="000000"/>
          <w:position w:val="-12"/>
          <w:szCs w:val="21"/>
        </w:rPr>
        <w:drawing>
          <wp:inline distT="0" distB="0" distL="0" distR="0">
            <wp:extent cx="127000" cy="762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cstate="print"/>
                    <a:stretch>
                      <a:fillRect/>
                    </a:stretch>
                  </pic:blipFill>
                  <pic:spPr>
                    <a:xfrm>
                      <a:off x="0" y="0"/>
                      <a:ext cx="127000" cy="76200"/>
                    </a:xfrm>
                    <a:prstGeom prst="rect">
                      <a:avLst/>
                    </a:prstGeom>
                  </pic:spPr>
                </pic:pic>
              </a:graphicData>
            </a:graphic>
          </wp:inline>
        </w:drawing>
      </w:r>
    </w:p>
    <w:p w14:paraId="39255CC2">
      <w:pPr>
        <w:jc w:val="left"/>
        <w:rPr>
          <w:color w:val="000000"/>
          <w:szCs w:val="21"/>
        </w:rPr>
      </w:pPr>
    </w:p>
    <w:p w14:paraId="1E15C23E">
      <w:pPr>
        <w:jc w:val="left"/>
        <w:rPr>
          <w:color w:val="000000"/>
          <w:szCs w:val="21"/>
        </w:rPr>
      </w:pPr>
    </w:p>
    <w:p w14:paraId="2D10148A">
      <w:pPr>
        <w:jc w:val="left"/>
        <w:rPr>
          <w:color w:val="000000"/>
          <w:szCs w:val="21"/>
        </w:rPr>
      </w:pPr>
      <w:r>
        <w:rPr>
          <w:rFonts w:hint="eastAsia"/>
          <w:color w:val="000000"/>
          <w:szCs w:val="21"/>
        </w:rPr>
        <w:t>5</w:t>
      </w:r>
      <w:r>
        <w:rPr>
          <w:color w:val="000000"/>
          <w:szCs w:val="21"/>
        </w:rPr>
        <w:t xml:space="preserve">. </w:t>
      </w:r>
      <w:r>
        <w:rPr>
          <w:rFonts w:ascii="宋体" w:hAnsi="宋体" w:cs="宋体"/>
          <w:color w:val="000000"/>
          <w:szCs w:val="21"/>
        </w:rPr>
        <w:t>材料二和材料三能否作为事实论据证明材料一的观点？请联系材料分析。</w:t>
      </w:r>
    </w:p>
    <w:p w14:paraId="1C14B154">
      <w:pPr>
        <w:pStyle w:val="2"/>
        <w:tabs>
          <w:tab w:val="left" w:pos="4395"/>
        </w:tabs>
        <w:snapToGrid w:val="0"/>
      </w:pPr>
    </w:p>
    <w:p w14:paraId="75E9887E">
      <w:pPr>
        <w:pStyle w:val="2"/>
        <w:tabs>
          <w:tab w:val="left" w:pos="4395"/>
        </w:tabs>
        <w:snapToGrid w:val="0"/>
      </w:pPr>
    </w:p>
    <w:p w14:paraId="13091DCB">
      <w:pPr>
        <w:pStyle w:val="2"/>
        <w:tabs>
          <w:tab w:val="left" w:pos="4395"/>
        </w:tabs>
        <w:snapToGrid w:val="0"/>
      </w:pPr>
    </w:p>
    <w:p w14:paraId="1C1C0EB8">
      <w:pPr>
        <w:pStyle w:val="2"/>
        <w:tabs>
          <w:tab w:val="left" w:pos="4395"/>
        </w:tabs>
        <w:snapToGrid w:val="0"/>
      </w:pPr>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6327D4"/>
    <w:multiLevelType w:val="multilevel"/>
    <w:tmpl w:val="3E6327D4"/>
    <w:lvl w:ilvl="0" w:tentative="0">
      <w:start w:val="1"/>
      <w:numFmt w:val="japaneseCounting"/>
      <w:lvlText w:val="%1、"/>
      <w:lvlJc w:val="left"/>
      <w:pPr>
        <w:ind w:left="450" w:hanging="45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FlMDVkYzk4OGU3YzJiZGJiZWRjODhhZTc3OTIwMGIifQ=="/>
    <w:docVar w:name="KSO_WPS_MARK_KEY" w:val="76ad7d18-637e-4144-88d6-8aaee9bdc48a"/>
  </w:docVars>
  <w:rsids>
    <w:rsidRoot w:val="6D113C78"/>
    <w:rsid w:val="00026437"/>
    <w:rsid w:val="004B6C17"/>
    <w:rsid w:val="00506095"/>
    <w:rsid w:val="00667031"/>
    <w:rsid w:val="009E7E16"/>
    <w:rsid w:val="00D26AB1"/>
    <w:rsid w:val="00F84286"/>
    <w:rsid w:val="10DA72C5"/>
    <w:rsid w:val="23BF4AB8"/>
    <w:rsid w:val="5BCB04C3"/>
    <w:rsid w:val="6D113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Balloon Text"/>
    <w:basedOn w:val="1"/>
    <w:link w:val="11"/>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 Spacing"/>
    <w:qFormat/>
    <w:uiPriority w:val="1"/>
    <w:pPr>
      <w:widowControl w:val="0"/>
      <w:jc w:val="both"/>
    </w:pPr>
    <w:rPr>
      <w:rFonts w:ascii="宋体" w:hAnsi="宋体" w:eastAsia="宋体" w:cs="Times New Roman"/>
      <w:kern w:val="2"/>
      <w:sz w:val="21"/>
      <w:szCs w:val="24"/>
      <w:lang w:val="en-US" w:eastAsia="zh-CN" w:bidi="ar-SA"/>
    </w:rPr>
  </w:style>
  <w:style w:type="paragraph" w:customStyle="1" w:styleId="9">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7"/>
    <w:link w:val="3"/>
    <w:qFormat/>
    <w:uiPriority w:val="0"/>
    <w:rPr>
      <w:rFonts w:ascii="Calibri" w:hAnsi="Calibri" w:eastAsia="宋体" w:cs="Times New Roman"/>
      <w:kern w:val="2"/>
      <w:sz w:val="18"/>
      <w:szCs w:val="18"/>
    </w:rPr>
  </w:style>
  <w:style w:type="character" w:customStyle="1" w:styleId="12">
    <w:name w:val="页眉 Char"/>
    <w:basedOn w:val="7"/>
    <w:link w:val="5"/>
    <w:qFormat/>
    <w:uiPriority w:val="0"/>
    <w:rPr>
      <w:rFonts w:ascii="Calibri" w:hAnsi="Calibri" w:eastAsia="宋体" w:cs="Times New Roman"/>
      <w:kern w:val="2"/>
      <w:sz w:val="18"/>
      <w:szCs w:val="18"/>
    </w:rPr>
  </w:style>
  <w:style w:type="character" w:customStyle="1" w:styleId="13">
    <w:name w:val="页脚 Char"/>
    <w:basedOn w:val="7"/>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wmf"/><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4589</Words>
  <Characters>4732</Characters>
  <Lines>5</Lines>
  <Paragraphs>10</Paragraphs>
  <TotalTime>1</TotalTime>
  <ScaleCrop>false</ScaleCrop>
  <LinksUpToDate>false</LinksUpToDate>
  <CharactersWithSpaces>5047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2024-08-14T09:05:00Z</dcterms:created>
  <dc:creator>yzzx</dc:creator>
  <cp:lastModifiedBy>16桃</cp:lastModifiedBy>
  <dcterms:modified xsi:type="dcterms:W3CDTF">2024-08-16T02:14:58Z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8B64218DC11A4478A9383EF00ED864B0</vt:lpwstr>
  </property>
</Properties>
</file>