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tbl>
      <w:tblPr>
        <w:tblStyle w:val="TableGrid"/>
        <w:tblpPr w:leftFromText="180" w:rightFromText="180" w:vertAnchor="text" w:horzAnchor="margin" w:tblpY="157"/>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top w:w="0" w:type="dxa"/>
          <w:left w:w="108" w:type="dxa"/>
          <w:bottom w:w="0" w:type="dxa"/>
          <w:right w:w="108" w:type="dxa"/>
        </w:tblCellMar>
        <w:tblLook w:val="0000"/>
      </w:tblPr>
      <w:tblGrid>
        <w:gridCol w:w="1368"/>
        <w:gridCol w:w="4320"/>
        <w:gridCol w:w="1620"/>
        <w:gridCol w:w="1214"/>
      </w:tblGrid>
      <w:tr>
        <w:tblPrEx>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top w:w="0" w:type="dxa"/>
            <w:left w:w="108" w:type="dxa"/>
            <w:bottom w:w="0" w:type="dxa"/>
            <w:right w:w="108" w:type="dxa"/>
          </w:tblCellMar>
          <w:tblLook w:val="0000"/>
        </w:tblPrEx>
        <w:tc>
          <w:tcPr>
            <w:tcW w:w="1368" w:type="dxa"/>
          </w:tcPr>
          <w:p>
            <w:pPr>
              <w:rPr>
                <w:rFonts w:hint="eastAsia"/>
                <w:color w:val="006600"/>
                <w:sz w:val="28"/>
                <w:szCs w:val="28"/>
              </w:rPr>
            </w:pPr>
            <w:r>
              <w:rPr>
                <w:rFonts w:hint="eastAsia"/>
                <w:color w:val="006600"/>
                <w:sz w:val="28"/>
                <w:szCs w:val="28"/>
              </w:rPr>
              <w:drawing>
                <wp:anchor simplePos="0" relativeHeight="251658240" behindDoc="0" locked="0" layoutInCell="1" allowOverlap="1">
                  <wp:simplePos x="0" y="0"/>
                  <wp:positionH relativeFrom="page">
                    <wp:posOffset>11798300</wp:posOffset>
                  </wp:positionH>
                  <wp:positionV relativeFrom="topMargin">
                    <wp:posOffset>10375900</wp:posOffset>
                  </wp:positionV>
                  <wp:extent cx="431800" cy="2921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431800" cy="292100"/>
                          </a:xfrm>
                          <a:prstGeom prst="rect">
                            <a:avLst/>
                          </a:prstGeom>
                        </pic:spPr>
                      </pic:pic>
                    </a:graphicData>
                  </a:graphic>
                </wp:anchor>
              </w:drawing>
            </w:r>
            <w:r>
              <w:rPr>
                <w:rFonts w:hint="eastAsia"/>
                <w:color w:val="006600"/>
                <w:sz w:val="28"/>
                <w:szCs w:val="28"/>
              </w:rPr>
              <w:t>授课序号</w:t>
            </w:r>
          </w:p>
        </w:tc>
        <w:tc>
          <w:tcPr>
            <w:tcW w:w="4320" w:type="dxa"/>
          </w:tcPr>
          <w:p>
            <w:pPr>
              <w:rPr>
                <w:rFonts w:hint="eastAsia"/>
                <w:color w:val="000000"/>
                <w:sz w:val="28"/>
                <w:szCs w:val="28"/>
              </w:rPr>
            </w:pPr>
          </w:p>
        </w:tc>
        <w:tc>
          <w:tcPr>
            <w:tcW w:w="1620" w:type="dxa"/>
          </w:tcPr>
          <w:p>
            <w:pPr>
              <w:rPr>
                <w:rFonts w:hint="eastAsia"/>
                <w:color w:val="006600"/>
                <w:sz w:val="28"/>
                <w:szCs w:val="28"/>
              </w:rPr>
            </w:pPr>
            <w:r>
              <w:rPr>
                <w:rFonts w:hint="eastAsia"/>
                <w:color w:val="006600"/>
                <w:sz w:val="28"/>
                <w:szCs w:val="28"/>
              </w:rPr>
              <w:t>授课类型</w:t>
            </w:r>
          </w:p>
        </w:tc>
        <w:tc>
          <w:tcPr>
            <w:tcW w:w="1214" w:type="dxa"/>
          </w:tcPr>
          <w:p>
            <w:pPr>
              <w:rPr>
                <w:rFonts w:hint="eastAsia"/>
                <w:color w:val="006600"/>
                <w:sz w:val="28"/>
                <w:szCs w:val="28"/>
              </w:rPr>
            </w:pPr>
            <w:r>
              <w:rPr>
                <w:rFonts w:hint="eastAsia"/>
                <w:color w:val="006600"/>
                <w:sz w:val="28"/>
                <w:szCs w:val="28"/>
              </w:rPr>
              <w:t>讲 授</w:t>
            </w:r>
          </w:p>
        </w:tc>
      </w:tr>
      <w:tr>
        <w:tblPrEx>
          <w:tblW w:w="0" w:type="auto"/>
          <w:tblCellMar>
            <w:top w:w="0" w:type="dxa"/>
            <w:left w:w="108" w:type="dxa"/>
            <w:bottom w:w="0" w:type="dxa"/>
            <w:right w:w="108" w:type="dxa"/>
          </w:tblCellMar>
          <w:tblLook w:val="0000"/>
        </w:tblPrEx>
        <w:tc>
          <w:tcPr>
            <w:tcW w:w="1368" w:type="dxa"/>
          </w:tcPr>
          <w:p>
            <w:pPr>
              <w:ind w:firstLine="140" w:firstLineChars="50"/>
              <w:rPr>
                <w:rFonts w:hint="eastAsia"/>
                <w:color w:val="006600"/>
                <w:sz w:val="28"/>
                <w:szCs w:val="28"/>
              </w:rPr>
            </w:pPr>
            <w:r>
              <w:rPr>
                <w:rFonts w:hint="eastAsia"/>
                <w:color w:val="006600"/>
                <w:sz w:val="28"/>
                <w:szCs w:val="28"/>
              </w:rPr>
              <w:t>课  题</w:t>
            </w:r>
          </w:p>
        </w:tc>
        <w:tc>
          <w:tcPr>
            <w:tcW w:w="4320" w:type="dxa"/>
          </w:tcPr>
          <w:p>
            <w:pPr>
              <w:rPr>
                <w:rFonts w:hint="eastAsia"/>
                <w:color w:val="000000"/>
                <w:sz w:val="28"/>
                <w:szCs w:val="28"/>
              </w:rPr>
            </w:pPr>
            <w:r>
              <w:rPr>
                <w:rFonts w:hint="eastAsia"/>
                <w:color w:val="000000"/>
                <w:sz w:val="28"/>
                <w:szCs w:val="28"/>
              </w:rPr>
              <w:t>劝学</w:t>
            </w:r>
          </w:p>
        </w:tc>
        <w:tc>
          <w:tcPr>
            <w:tcW w:w="1620" w:type="dxa"/>
          </w:tcPr>
          <w:p>
            <w:pPr>
              <w:ind w:firstLine="140" w:firstLineChars="50"/>
              <w:rPr>
                <w:rFonts w:hint="eastAsia"/>
                <w:color w:val="006600"/>
                <w:sz w:val="28"/>
                <w:szCs w:val="28"/>
              </w:rPr>
            </w:pPr>
            <w:r>
              <w:rPr>
                <w:rFonts w:hint="eastAsia"/>
                <w:color w:val="006600"/>
                <w:sz w:val="28"/>
                <w:szCs w:val="28"/>
              </w:rPr>
              <w:t>学  时</w:t>
            </w:r>
          </w:p>
        </w:tc>
        <w:tc>
          <w:tcPr>
            <w:tcW w:w="1214" w:type="dxa"/>
          </w:tcPr>
          <w:p>
            <w:pPr>
              <w:rPr>
                <w:rFonts w:hint="eastAsia"/>
                <w:color w:val="006600"/>
                <w:sz w:val="28"/>
                <w:szCs w:val="28"/>
              </w:rPr>
            </w:pPr>
          </w:p>
        </w:tc>
      </w:tr>
    </w:tbl>
    <w:p>
      <w:pPr>
        <w:ind w:left="1260" w:hanging="1260" w:hangingChars="450"/>
        <w:rPr>
          <w:rFonts w:hint="eastAsia"/>
          <w:b/>
          <w:color w:val="006600"/>
          <w:sz w:val="28"/>
          <w:szCs w:val="28"/>
        </w:rPr>
      </w:pPr>
      <w:r>
        <w:rPr>
          <w:rFonts w:hint="eastAsia"/>
          <w:b/>
          <w:color w:val="006600"/>
          <w:sz w:val="28"/>
          <w:szCs w:val="28"/>
        </w:rPr>
        <w:t>教学目标</w:t>
      </w:r>
    </w:p>
    <w:p>
      <w:pPr>
        <w:rPr>
          <w:rFonts w:hint="eastAsia"/>
          <w:bCs/>
          <w:color w:val="000000"/>
          <w:sz w:val="28"/>
          <w:szCs w:val="28"/>
        </w:rPr>
      </w:pPr>
      <w:r>
        <w:rPr>
          <w:rFonts w:hint="eastAsia"/>
          <w:bCs/>
          <w:color w:val="000000"/>
          <w:sz w:val="28"/>
          <w:szCs w:val="28"/>
        </w:rPr>
        <w:t>1．了解荀子及其思想核心。</w:t>
      </w:r>
      <w:r>
        <w:rPr>
          <w:rFonts w:hint="eastAsia"/>
          <w:bCs/>
          <w:color w:val="000000"/>
          <w:sz w:val="28"/>
          <w:szCs w:val="28"/>
        </w:rPr>
        <w:t> </w:t>
      </w:r>
    </w:p>
    <w:p>
      <w:pPr>
        <w:rPr>
          <w:rFonts w:hint="eastAsia"/>
          <w:bCs/>
          <w:color w:val="000000"/>
          <w:sz w:val="28"/>
          <w:szCs w:val="28"/>
        </w:rPr>
      </w:pPr>
      <w:r>
        <w:rPr>
          <w:rFonts w:hint="eastAsia"/>
          <w:bCs/>
          <w:color w:val="000000"/>
          <w:sz w:val="28"/>
          <w:szCs w:val="28"/>
        </w:rPr>
        <w:t>2．背诵全文，掌握文言基础知识，包括掌握</w:t>
      </w:r>
      <w:r>
        <w:rPr>
          <w:rFonts w:hint="eastAsia"/>
          <w:bCs/>
          <w:color w:val="000000"/>
          <w:sz w:val="28"/>
          <w:szCs w:val="28"/>
        </w:rPr>
        <w:t>“</w:t>
      </w:r>
      <w:r>
        <w:rPr>
          <w:rFonts w:hint="eastAsia"/>
          <w:bCs/>
          <w:color w:val="000000"/>
          <w:sz w:val="28"/>
          <w:szCs w:val="28"/>
        </w:rPr>
        <w:t>强、假、闻、</w:t>
      </w:r>
      <w:r>
        <w:rPr>
          <w:rFonts w:hint="eastAsia"/>
          <w:bCs/>
          <w:color w:val="000000"/>
          <w:sz w:val="28"/>
          <w:szCs w:val="28"/>
        </w:rPr>
        <w:t>”</w:t>
      </w:r>
      <w:r>
        <w:rPr>
          <w:rFonts w:hint="eastAsia"/>
          <w:bCs/>
          <w:color w:val="000000"/>
          <w:sz w:val="28"/>
          <w:szCs w:val="28"/>
        </w:rPr>
        <w:t>等实词的意义，积累通假字和</w:t>
      </w:r>
      <w:r>
        <w:rPr>
          <w:rFonts w:hint="eastAsia"/>
          <w:bCs/>
          <w:color w:val="000000"/>
          <w:sz w:val="28"/>
          <w:szCs w:val="28"/>
        </w:rPr>
        <w:t>“</w:t>
      </w:r>
      <w:r>
        <w:rPr>
          <w:rFonts w:hint="eastAsia"/>
          <w:bCs/>
          <w:color w:val="000000"/>
          <w:sz w:val="28"/>
          <w:szCs w:val="28"/>
        </w:rPr>
        <w:t>于、而</w:t>
      </w:r>
      <w:r>
        <w:rPr>
          <w:rFonts w:hint="eastAsia"/>
          <w:bCs/>
          <w:color w:val="000000"/>
          <w:sz w:val="28"/>
          <w:szCs w:val="28"/>
        </w:rPr>
        <w:t>”</w:t>
      </w:r>
      <w:r>
        <w:rPr>
          <w:rFonts w:hint="eastAsia"/>
          <w:bCs/>
          <w:color w:val="000000"/>
          <w:sz w:val="28"/>
          <w:szCs w:val="28"/>
        </w:rPr>
        <w:t>等文言虚词。</w:t>
      </w:r>
      <w:r>
        <w:rPr>
          <w:rFonts w:hint="eastAsia"/>
          <w:bCs/>
          <w:color w:val="000000"/>
          <w:sz w:val="28"/>
          <w:szCs w:val="28"/>
        </w:rPr>
        <w:t> </w:t>
      </w:r>
    </w:p>
    <w:p>
      <w:pPr>
        <w:rPr>
          <w:rFonts w:hint="eastAsia"/>
          <w:bCs/>
          <w:color w:val="000000"/>
          <w:sz w:val="28"/>
          <w:szCs w:val="28"/>
        </w:rPr>
      </w:pPr>
      <w:r>
        <w:rPr>
          <w:rFonts w:hint="eastAsia"/>
          <w:bCs/>
          <w:color w:val="000000"/>
          <w:sz w:val="28"/>
          <w:szCs w:val="28"/>
        </w:rPr>
        <w:t>3．把握文章脉络，理解荀子有关学习的意义、作用、方法和应持态度的论述。</w:t>
      </w:r>
      <w:r>
        <w:rPr>
          <w:rFonts w:hint="eastAsia"/>
          <w:bCs/>
          <w:color w:val="000000"/>
          <w:sz w:val="28"/>
          <w:szCs w:val="28"/>
        </w:rPr>
        <w:t> </w:t>
      </w:r>
    </w:p>
    <w:p>
      <w:pPr>
        <w:rPr>
          <w:rFonts w:hint="eastAsia"/>
          <w:b/>
          <w:color w:val="000000"/>
          <w:sz w:val="28"/>
          <w:szCs w:val="28"/>
        </w:rPr>
      </w:pPr>
      <w:r>
        <w:rPr>
          <w:rFonts w:hint="eastAsia"/>
          <w:bCs/>
          <w:color w:val="000000"/>
          <w:sz w:val="28"/>
          <w:szCs w:val="28"/>
        </w:rPr>
        <w:t>4．学习比喻、对比论证方法，提高围绕中心论点合理论证的能力。</w:t>
      </w:r>
      <w:r>
        <w:rPr>
          <w:rFonts w:hint="eastAsia"/>
          <w:b/>
          <w:color w:val="006600"/>
          <w:sz w:val="28"/>
          <w:szCs w:val="28"/>
        </w:rPr>
        <w:t>教学重难点</w:t>
      </w:r>
    </w:p>
    <w:p>
      <w:pPr>
        <w:rPr>
          <w:rFonts w:hint="eastAsia"/>
          <w:color w:val="000000"/>
          <w:sz w:val="28"/>
          <w:szCs w:val="28"/>
        </w:rPr>
      </w:pPr>
      <w:r>
        <w:rPr>
          <w:rFonts w:hint="eastAsia"/>
          <w:color w:val="000000"/>
          <w:sz w:val="28"/>
          <w:szCs w:val="28"/>
        </w:rPr>
        <w:t>1、诵读并背诵全文，积累文言词语。</w:t>
      </w:r>
    </w:p>
    <w:p>
      <w:pPr>
        <w:jc w:val="left"/>
        <w:rPr>
          <w:rFonts w:hint="eastAsia"/>
          <w:color w:val="000000"/>
          <w:sz w:val="28"/>
          <w:szCs w:val="28"/>
        </w:rPr>
      </w:pPr>
      <w:r>
        <w:rPr>
          <w:rFonts w:hint="eastAsia"/>
          <w:color w:val="000000"/>
          <w:sz w:val="28"/>
          <w:szCs w:val="28"/>
        </w:rPr>
        <w:t>2、把握文章行文脉络。</w:t>
      </w:r>
    </w:p>
    <w:p>
      <w:pPr>
        <w:jc w:val="left"/>
        <w:rPr>
          <w:rFonts w:hint="eastAsia"/>
          <w:color w:val="000000"/>
          <w:sz w:val="28"/>
          <w:szCs w:val="28"/>
        </w:rPr>
      </w:pPr>
      <w:r>
        <w:rPr>
          <w:rFonts w:hint="eastAsia"/>
          <w:color w:val="000000"/>
          <w:sz w:val="28"/>
          <w:szCs w:val="28"/>
        </w:rPr>
        <w:t>3、在诵读中落实本文的文言语法知识教学。在诵读中正字正音、辨词析句、疏理文意语言鉴赏等多项文言基础知识的学习。</w:t>
      </w:r>
      <w:r>
        <w:rPr>
          <w:rFonts w:hint="eastAsia"/>
          <w:color w:val="000000"/>
          <w:sz w:val="28"/>
          <w:szCs w:val="28"/>
        </w:rPr>
        <w:t> </w:t>
      </w:r>
    </w:p>
    <w:p>
      <w:pPr>
        <w:jc w:val="left"/>
        <w:rPr>
          <w:rFonts w:hint="eastAsia"/>
          <w:b/>
          <w:color w:val="000000"/>
          <w:sz w:val="28"/>
          <w:szCs w:val="28"/>
        </w:rPr>
      </w:pPr>
      <w:r>
        <w:rPr>
          <w:rFonts w:hint="eastAsia"/>
          <w:color w:val="000000"/>
          <w:sz w:val="28"/>
          <w:szCs w:val="28"/>
        </w:rPr>
        <w:t xml:space="preserve">4、掌握全文比喻和对比论证的特点。                                                                                                                                                                                                                                                                                                                                                                                          </w:t>
      </w:r>
      <w:r>
        <w:rPr>
          <w:rFonts w:hint="eastAsia"/>
          <w:b/>
          <w:color w:val="006600"/>
          <w:sz w:val="28"/>
          <w:szCs w:val="28"/>
        </w:rPr>
        <w:t>教学过程</w: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一、导入</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古乐府诗《长歌行》</w:t>
      </w:r>
      <w:r>
        <w:rPr>
          <w:rFonts w:hint="eastAsia"/>
          <w:bCs/>
          <w:color w:val="000000"/>
          <w:sz w:val="28"/>
          <w:szCs w:val="28"/>
        </w:rPr>
        <w:t> </w:t>
      </w:r>
      <w:r>
        <w:rPr>
          <w:rFonts w:hint="eastAsia"/>
          <w:bCs/>
          <w:color w:val="000000"/>
          <w:sz w:val="28"/>
          <w:szCs w:val="28"/>
        </w:rPr>
        <w:t>有云：百川东到海，何时复西归？少壮不努力，老大徒伤悲。培根说过,知识就是力量。知识推动了人类社会的发展和物质文明的进步。那么,获取知识的途径是什么?答案只有一个,就是学习。可以说,人的一生都处于不断的学习中。大家有没有想过，我们如何把这种无意识的本能转化为自觉的行为,大幅度地提高学习效率呢？这一点,古人已为我们指明了方向,两千多年前的荀子所作的《劝学》就精辟论述了学习的重要性。</w: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二、作者介绍</w:t>
      </w:r>
      <w:r>
        <w:rPr>
          <w:rFonts w:hint="eastAsia"/>
          <w:b/>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荀子（约公元前313</w:t>
      </w:r>
      <w:r>
        <w:rPr>
          <w:rFonts w:hint="eastAsia"/>
          <w:bCs/>
          <w:color w:val="000000"/>
          <w:sz w:val="28"/>
          <w:szCs w:val="28"/>
        </w:rPr>
        <w:t>—</w:t>
      </w:r>
      <w:r>
        <w:rPr>
          <w:rFonts w:hint="eastAsia"/>
          <w:bCs/>
          <w:color w:val="000000"/>
          <w:sz w:val="28"/>
          <w:szCs w:val="28"/>
        </w:rPr>
        <w:t>前238）名</w:t>
      </w:r>
      <w:r>
        <w:rPr>
          <w:rFonts w:hint="eastAsia"/>
          <w:bCs/>
          <w:color w:val="000000"/>
          <w:sz w:val="28"/>
          <w:szCs w:val="28"/>
        </w:rPr>
        <w:t> </w:t>
      </w:r>
      <w:r>
        <w:rPr>
          <w:rFonts w:hint="eastAsia"/>
          <w:bCs/>
          <w:color w:val="000000"/>
          <w:sz w:val="28"/>
          <w:szCs w:val="28"/>
        </w:rPr>
        <w:t>况</w:t>
      </w:r>
      <w:r>
        <w:rPr>
          <w:rFonts w:hint="eastAsia"/>
          <w:bCs/>
          <w:color w:val="000000"/>
          <w:sz w:val="28"/>
          <w:szCs w:val="28"/>
        </w:rPr>
        <w:t> </w:t>
      </w:r>
      <w:r>
        <w:rPr>
          <w:rFonts w:hint="eastAsia"/>
          <w:bCs/>
          <w:color w:val="000000"/>
          <w:sz w:val="28"/>
          <w:szCs w:val="28"/>
        </w:rPr>
        <w:t>,</w:t>
      </w:r>
      <w:r>
        <w:rPr>
          <w:rFonts w:hint="eastAsia"/>
          <w:bCs/>
          <w:color w:val="000000"/>
          <w:sz w:val="28"/>
          <w:szCs w:val="28"/>
        </w:rPr>
        <w:t> </w:t>
      </w:r>
      <w:r>
        <w:rPr>
          <w:rFonts w:hint="eastAsia"/>
          <w:bCs/>
          <w:color w:val="000000"/>
          <w:sz w:val="28"/>
          <w:szCs w:val="28"/>
        </w:rPr>
        <w:t>字卿，战国末期赵国人，曾游学于齐，当过楚国兰陵令。后来失官居家著书，死后葬于兰陵。</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荀子是孔孟之后最著名的儒家学者，是战国时期的思想家、教育家。他反对迷信天命鬼神，肯定自然规律是不以人们意志为转移的，并提出</w:t>
      </w:r>
      <w:r>
        <w:rPr>
          <w:rFonts w:hint="eastAsia"/>
          <w:bCs/>
          <w:color w:val="000000"/>
          <w:sz w:val="28"/>
          <w:szCs w:val="28"/>
        </w:rPr>
        <w:t>“</w:t>
      </w:r>
      <w:r>
        <w:rPr>
          <w:rFonts w:hint="eastAsia"/>
          <w:bCs/>
          <w:color w:val="000000"/>
          <w:sz w:val="28"/>
          <w:szCs w:val="28"/>
        </w:rPr>
        <w:t>制天命而用之</w:t>
      </w:r>
      <w:r>
        <w:rPr>
          <w:rFonts w:hint="eastAsia"/>
          <w:bCs/>
          <w:color w:val="000000"/>
          <w:sz w:val="28"/>
          <w:szCs w:val="28"/>
        </w:rPr>
        <w:t>”</w:t>
      </w:r>
      <w:r>
        <w:rPr>
          <w:rFonts w:hint="eastAsia"/>
          <w:bCs/>
          <w:color w:val="000000"/>
          <w:sz w:val="28"/>
          <w:szCs w:val="28"/>
        </w:rPr>
        <w:t>的人定胜天的思想，认为后天环境和教育可以改变人的本性。</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荀子的著作有《荀子》二十卷。该书由《论语》、《孟子》的语录体，发展为有标题的论文，标志着古代说理文的进一步成熟。他的散文说理透彻、语言质朴、多排比句，又善用比喻。《劝学》是《荀子》的第一篇。本文是原文前几段的节录。</w:t>
      </w:r>
    </w:p>
    <w:p>
      <w:pPr>
        <w:widowControl/>
        <w:adjustRightInd w:val="0"/>
        <w:snapToGrid w:val="0"/>
        <w:spacing w:line="360" w:lineRule="auto"/>
        <w:ind w:firstLine="560" w:firstLineChars="200"/>
        <w:jc w:val="left"/>
        <w:rPr>
          <w:rFonts w:hint="eastAsia"/>
          <w:b/>
          <w:bCs/>
          <w:color w:val="000000"/>
          <w:sz w:val="28"/>
          <w:szCs w:val="28"/>
        </w:rPr>
      </w:pPr>
      <w:r>
        <w:rPr>
          <w:rFonts w:hint="eastAsia"/>
          <w:b/>
          <w:bCs/>
          <w:color w:val="000000"/>
          <w:sz w:val="28"/>
          <w:szCs w:val="28"/>
        </w:rPr>
        <w:t>了解荀子及其思想核心。</w:t>
      </w:r>
      <w:r>
        <w:rPr>
          <w:rFonts w:hint="eastAsia"/>
          <w:b/>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w:t>
      </w:r>
      <w:r>
        <w:rPr>
          <w:rFonts w:hint="eastAsia"/>
          <w:bCs/>
          <w:color w:val="000000"/>
          <w:sz w:val="28"/>
          <w:szCs w:val="28"/>
        </w:rPr>
        <w:t>战国末思想家，先秦儒家代表</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w:t>
      </w:r>
      <w:r>
        <w:rPr>
          <w:rFonts w:hint="eastAsia"/>
          <w:bCs/>
          <w:color w:val="000000"/>
          <w:sz w:val="28"/>
          <w:szCs w:val="28"/>
        </w:rPr>
        <w:t>他认为人的本性是恶</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w:t>
      </w:r>
      <w:r>
        <w:rPr>
          <w:rFonts w:hint="eastAsia"/>
          <w:bCs/>
          <w:color w:val="000000"/>
          <w:sz w:val="28"/>
          <w:szCs w:val="28"/>
        </w:rPr>
        <w:t>主张明礼义而化之即后天的环境可以改善人性的恶</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w:t>
      </w:r>
      <w:r>
        <w:rPr>
          <w:rFonts w:hint="eastAsia"/>
          <w:bCs/>
          <w:color w:val="000000"/>
          <w:sz w:val="28"/>
          <w:szCs w:val="28"/>
        </w:rPr>
        <w:t>所以他很重视教育的</w:t>
      </w:r>
      <w:r>
        <w:rPr>
          <w:rFonts w:hint="eastAsia"/>
          <w:bCs/>
          <w:color w:val="000000"/>
          <w:sz w:val="28"/>
          <w:szCs w:val="28"/>
        </w:rPr>
        <w:t> </w:t>
      </w:r>
      <w:r>
        <w:rPr>
          <w:rFonts w:hint="eastAsia"/>
          <w:bCs/>
          <w:color w:val="000000"/>
          <w:sz w:val="28"/>
          <w:szCs w:val="28"/>
        </w:rPr>
        <w:t>作用，强调教育的功能，他的思想体现在荀子一书中。</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 </w:t>
      </w:r>
      <w:r>
        <w:rPr>
          <w:rFonts w:hint="eastAsia"/>
          <w:bCs/>
          <w:color w:val="000000"/>
          <w:sz w:val="28"/>
          <w:szCs w:val="28"/>
        </w:rPr>
        <w:t>荀子是后人为其编，大部分是荀子的作品。(共32篇，前26篇为荀子所作。）</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 </w:t>
      </w:r>
      <w:r>
        <w:rPr>
          <w:rFonts w:hint="eastAsia"/>
          <w:bCs/>
          <w:color w:val="000000"/>
          <w:sz w:val="28"/>
          <w:szCs w:val="28"/>
        </w:rPr>
        <w:t>荀子的散文说理透彻，气势浑厚，多用比喻排比，这些在《劝学》中有所体现</w: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三、解题</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《劝学》的</w:t>
      </w:r>
      <w:r>
        <w:rPr>
          <w:rFonts w:hint="eastAsia"/>
          <w:bCs/>
          <w:color w:val="000000"/>
          <w:sz w:val="28"/>
          <w:szCs w:val="28"/>
        </w:rPr>
        <w:t>“</w:t>
      </w:r>
      <w:r>
        <w:rPr>
          <w:rFonts w:hint="eastAsia"/>
          <w:bCs/>
          <w:color w:val="000000"/>
          <w:sz w:val="28"/>
          <w:szCs w:val="28"/>
        </w:rPr>
        <w:t>劝</w:t>
      </w:r>
      <w:r>
        <w:rPr>
          <w:rFonts w:hint="eastAsia"/>
          <w:bCs/>
          <w:color w:val="000000"/>
          <w:sz w:val="28"/>
          <w:szCs w:val="28"/>
        </w:rPr>
        <w:t>”</w:t>
      </w:r>
      <w:r>
        <w:rPr>
          <w:rFonts w:hint="eastAsia"/>
          <w:bCs/>
          <w:color w:val="000000"/>
          <w:sz w:val="28"/>
          <w:szCs w:val="28"/>
        </w:rPr>
        <w:t>起着统领全篇的作用。劝有劝勉、鼓励之意。作者在这篇以《劝学》为题目的文章中，勉励人们要不停止地坚持学习，只有这样才能增长知识，发展才能，培养高尚的品德。</w: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四、疏通文意、整理文章重点文言知识点</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1.</w:t>
      </w:r>
      <w:r>
        <w:rPr>
          <w:rFonts w:hint="eastAsia"/>
          <w:bCs/>
          <w:color w:val="000000"/>
          <w:sz w:val="28"/>
          <w:szCs w:val="28"/>
        </w:rPr>
        <w:t> </w:t>
      </w:r>
      <w:r>
        <w:rPr>
          <w:rFonts w:hint="eastAsia"/>
          <w:bCs/>
          <w:color w:val="000000"/>
          <w:sz w:val="28"/>
          <w:szCs w:val="28"/>
        </w:rPr>
        <w:t>首先，听教师范读一遍，同学们认真看课文，注意字音、句读及语调。</w:t>
      </w:r>
      <w:r>
        <w:rPr>
          <w:rFonts w:hint="eastAsia"/>
          <w:bCs/>
          <w:color w:val="000000"/>
          <w:sz w:val="28"/>
          <w:szCs w:val="28"/>
        </w:rPr>
        <w:t> </w:t>
      </w:r>
      <w:r>
        <w:rPr>
          <w:rFonts w:hint="eastAsia"/>
          <w:bCs/>
          <w:color w:val="000000"/>
          <w:sz w:val="28"/>
          <w:szCs w:val="28"/>
        </w:rPr>
        <w:t>槁</w:t>
      </w:r>
      <w:r>
        <w:rPr>
          <w:rFonts w:hint="eastAsia"/>
          <w:bCs/>
          <w:color w:val="000000"/>
          <w:sz w:val="28"/>
          <w:szCs w:val="28"/>
        </w:rPr>
        <w:t> </w:t>
      </w:r>
      <w:r>
        <w:rPr>
          <w:rFonts w:hint="eastAsia"/>
          <w:bCs/>
          <w:color w:val="000000"/>
          <w:sz w:val="28"/>
          <w:szCs w:val="28"/>
        </w:rPr>
        <w:t>g</w:t>
      </w:r>
      <w:r>
        <w:rPr>
          <w:rFonts w:hint="eastAsia"/>
          <w:bCs/>
          <w:color w:val="000000"/>
          <w:sz w:val="28"/>
          <w:szCs w:val="28"/>
        </w:rPr>
        <w:t>ǎ</w:t>
      </w:r>
      <w:r>
        <w:rPr>
          <w:rFonts w:hint="eastAsia"/>
          <w:bCs/>
          <w:color w:val="000000"/>
          <w:sz w:val="28"/>
          <w:szCs w:val="28"/>
        </w:rPr>
        <w:t>o暴p</w:t>
      </w:r>
      <w:r>
        <w:rPr>
          <w:rFonts w:hint="eastAsia"/>
          <w:bCs/>
          <w:color w:val="000000"/>
          <w:sz w:val="28"/>
          <w:szCs w:val="28"/>
        </w:rPr>
        <w:t>ù    </w:t>
      </w:r>
      <w:r>
        <w:rPr>
          <w:rFonts w:hint="eastAsia"/>
          <w:bCs/>
          <w:color w:val="000000"/>
          <w:sz w:val="28"/>
          <w:szCs w:val="28"/>
        </w:rPr>
        <w:t>砺l</w:t>
      </w:r>
      <w:r>
        <w:rPr>
          <w:rFonts w:hint="eastAsia"/>
          <w:bCs/>
          <w:color w:val="000000"/>
          <w:sz w:val="28"/>
          <w:szCs w:val="28"/>
        </w:rPr>
        <w:t>ì    </w:t>
      </w:r>
      <w:r>
        <w:rPr>
          <w:rFonts w:hint="eastAsia"/>
          <w:bCs/>
          <w:color w:val="000000"/>
          <w:sz w:val="28"/>
          <w:szCs w:val="28"/>
        </w:rPr>
        <w:t>参省c</w:t>
      </w:r>
      <w:r>
        <w:rPr>
          <w:rFonts w:hint="eastAsia"/>
          <w:bCs/>
          <w:color w:val="000000"/>
          <w:sz w:val="28"/>
          <w:szCs w:val="28"/>
        </w:rPr>
        <w:t>ā</w:t>
      </w:r>
      <w:r>
        <w:rPr>
          <w:rFonts w:hint="eastAsia"/>
          <w:bCs/>
          <w:color w:val="000000"/>
          <w:sz w:val="28"/>
          <w:szCs w:val="28"/>
        </w:rPr>
        <w:t>n</w:t>
      </w:r>
      <w:r>
        <w:rPr>
          <w:rFonts w:hint="eastAsia"/>
          <w:bCs/>
          <w:color w:val="000000"/>
          <w:sz w:val="28"/>
          <w:szCs w:val="28"/>
        </w:rPr>
        <w:t>  </w:t>
      </w:r>
      <w:r>
        <w:rPr>
          <w:rFonts w:hint="eastAsia"/>
          <w:bCs/>
          <w:color w:val="000000"/>
          <w:sz w:val="28"/>
          <w:szCs w:val="28"/>
        </w:rPr>
        <w:t>x</w:t>
      </w:r>
      <w:r>
        <w:rPr>
          <w:rFonts w:hint="eastAsia"/>
          <w:bCs/>
          <w:color w:val="000000"/>
          <w:sz w:val="28"/>
          <w:szCs w:val="28"/>
        </w:rPr>
        <w:t>ǐ</w:t>
      </w:r>
      <w:r>
        <w:rPr>
          <w:rFonts w:hint="eastAsia"/>
          <w:bCs/>
          <w:color w:val="000000"/>
          <w:sz w:val="28"/>
          <w:szCs w:val="28"/>
        </w:rPr>
        <w:t>ng</w:t>
      </w:r>
      <w:r>
        <w:rPr>
          <w:rFonts w:hint="eastAsia"/>
          <w:bCs/>
          <w:color w:val="000000"/>
          <w:sz w:val="28"/>
          <w:szCs w:val="28"/>
        </w:rPr>
        <w:t>    </w:t>
      </w:r>
      <w:r>
        <w:rPr>
          <w:rFonts w:hint="eastAsia"/>
          <w:bCs/>
          <w:color w:val="000000"/>
          <w:sz w:val="28"/>
          <w:szCs w:val="28"/>
        </w:rPr>
        <w:t>知zh</w:t>
      </w:r>
      <w:r>
        <w:rPr>
          <w:rFonts w:hint="eastAsia"/>
          <w:bCs/>
          <w:color w:val="000000"/>
          <w:sz w:val="28"/>
          <w:szCs w:val="28"/>
        </w:rPr>
        <w:t>ì</w:t>
      </w:r>
      <w:r>
        <w:rPr>
          <w:rFonts w:hint="eastAsia"/>
          <w:bCs/>
          <w:color w:val="000000"/>
          <w:sz w:val="28"/>
          <w:szCs w:val="28"/>
        </w:rPr>
        <w:t>明</w:t>
      </w:r>
      <w:r>
        <w:rPr>
          <w:rFonts w:hint="eastAsia"/>
          <w:bCs/>
          <w:color w:val="000000"/>
          <w:sz w:val="28"/>
          <w:szCs w:val="28"/>
        </w:rPr>
        <w:t>   </w:t>
      </w:r>
      <w:r>
        <w:rPr>
          <w:rFonts w:hint="eastAsia"/>
          <w:bCs/>
          <w:color w:val="000000"/>
          <w:sz w:val="28"/>
          <w:szCs w:val="28"/>
        </w:rPr>
        <w:t>须臾y</w:t>
      </w:r>
      <w:r>
        <w:rPr>
          <w:rFonts w:hint="eastAsia"/>
          <w:bCs/>
          <w:color w:val="000000"/>
          <w:sz w:val="28"/>
          <w:szCs w:val="28"/>
        </w:rPr>
        <w:t>ú   </w:t>
      </w:r>
      <w:r>
        <w:rPr>
          <w:rFonts w:hint="eastAsia"/>
          <w:bCs/>
          <w:color w:val="000000"/>
          <w:sz w:val="28"/>
          <w:szCs w:val="28"/>
        </w:rPr>
        <w:t>跂q</w:t>
      </w:r>
      <w:r>
        <w:rPr>
          <w:rFonts w:hint="eastAsia"/>
          <w:bCs/>
          <w:color w:val="000000"/>
          <w:sz w:val="28"/>
          <w:szCs w:val="28"/>
        </w:rPr>
        <w:t>ì     </w:t>
      </w:r>
      <w:r>
        <w:rPr>
          <w:rFonts w:hint="eastAsia"/>
          <w:bCs/>
          <w:color w:val="000000"/>
          <w:sz w:val="28"/>
          <w:szCs w:val="28"/>
        </w:rPr>
        <w:t>舆y</w:t>
      </w:r>
      <w:r>
        <w:rPr>
          <w:rFonts w:hint="eastAsia"/>
          <w:bCs/>
          <w:color w:val="000000"/>
          <w:sz w:val="28"/>
          <w:szCs w:val="28"/>
        </w:rPr>
        <w:t>ú    </w:t>
      </w:r>
      <w:r>
        <w:rPr>
          <w:rFonts w:hint="eastAsia"/>
          <w:bCs/>
          <w:color w:val="000000"/>
          <w:sz w:val="28"/>
          <w:szCs w:val="28"/>
        </w:rPr>
        <w:t>生x</w:t>
      </w:r>
      <w:r>
        <w:rPr>
          <w:rFonts w:hint="eastAsia"/>
          <w:bCs/>
          <w:color w:val="000000"/>
          <w:sz w:val="28"/>
          <w:szCs w:val="28"/>
        </w:rPr>
        <w:t>ì</w:t>
      </w:r>
      <w:r>
        <w:rPr>
          <w:rFonts w:hint="eastAsia"/>
          <w:bCs/>
          <w:color w:val="000000"/>
          <w:sz w:val="28"/>
          <w:szCs w:val="28"/>
        </w:rPr>
        <w:t>ng</w:t>
      </w:r>
      <w:r>
        <w:rPr>
          <w:rFonts w:hint="eastAsia"/>
          <w:bCs/>
          <w:color w:val="000000"/>
          <w:sz w:val="28"/>
          <w:szCs w:val="28"/>
        </w:rPr>
        <w:t>   </w:t>
      </w:r>
      <w:r>
        <w:rPr>
          <w:rFonts w:hint="eastAsia"/>
          <w:bCs/>
          <w:color w:val="000000"/>
          <w:sz w:val="28"/>
          <w:szCs w:val="28"/>
        </w:rPr>
        <w:t>蛟ji</w:t>
      </w:r>
      <w:r>
        <w:rPr>
          <w:rFonts w:hint="eastAsia"/>
          <w:bCs/>
          <w:color w:val="000000"/>
          <w:sz w:val="28"/>
          <w:szCs w:val="28"/>
        </w:rPr>
        <w:t>ā</w:t>
      </w:r>
      <w:r>
        <w:rPr>
          <w:rFonts w:hint="eastAsia"/>
          <w:bCs/>
          <w:color w:val="000000"/>
          <w:sz w:val="28"/>
          <w:szCs w:val="28"/>
        </w:rPr>
        <w:t>o</w:t>
      </w:r>
      <w:r>
        <w:rPr>
          <w:rFonts w:hint="eastAsia"/>
          <w:bCs/>
          <w:color w:val="000000"/>
          <w:sz w:val="28"/>
          <w:szCs w:val="28"/>
        </w:rPr>
        <w:t>   </w:t>
      </w:r>
      <w:r>
        <w:rPr>
          <w:rFonts w:hint="eastAsia"/>
          <w:bCs/>
          <w:color w:val="000000"/>
          <w:sz w:val="28"/>
          <w:szCs w:val="28"/>
        </w:rPr>
        <w:t>跬ku</w:t>
      </w:r>
      <w:r>
        <w:rPr>
          <w:rFonts w:hint="eastAsia"/>
          <w:bCs/>
          <w:color w:val="000000"/>
          <w:sz w:val="28"/>
          <w:szCs w:val="28"/>
        </w:rPr>
        <w:t>ǐ     </w:t>
      </w:r>
      <w:r>
        <w:rPr>
          <w:rFonts w:hint="eastAsia"/>
          <w:bCs/>
          <w:color w:val="000000"/>
          <w:sz w:val="28"/>
          <w:szCs w:val="28"/>
        </w:rPr>
        <w:t>骐q</w:t>
      </w:r>
      <w:r>
        <w:rPr>
          <w:rFonts w:hint="eastAsia"/>
          <w:bCs/>
          <w:color w:val="000000"/>
          <w:sz w:val="28"/>
          <w:szCs w:val="28"/>
        </w:rPr>
        <w:t>í</w:t>
      </w:r>
      <w:r>
        <w:rPr>
          <w:rFonts w:hint="eastAsia"/>
          <w:bCs/>
          <w:color w:val="000000"/>
          <w:sz w:val="28"/>
          <w:szCs w:val="28"/>
        </w:rPr>
        <w:t>骥j</w:t>
      </w:r>
      <w:r>
        <w:rPr>
          <w:rFonts w:hint="eastAsia"/>
          <w:bCs/>
          <w:color w:val="000000"/>
          <w:sz w:val="28"/>
          <w:szCs w:val="28"/>
        </w:rPr>
        <w:t>ì    </w:t>
      </w:r>
      <w:r>
        <w:rPr>
          <w:rFonts w:hint="eastAsia"/>
          <w:bCs/>
          <w:color w:val="000000"/>
          <w:sz w:val="28"/>
          <w:szCs w:val="28"/>
        </w:rPr>
        <w:t>驽n</w:t>
      </w:r>
      <w:r>
        <w:rPr>
          <w:rFonts w:hint="eastAsia"/>
          <w:bCs/>
          <w:color w:val="000000"/>
          <w:sz w:val="28"/>
          <w:szCs w:val="28"/>
        </w:rPr>
        <w:t>ú    </w:t>
      </w:r>
      <w:r>
        <w:rPr>
          <w:rFonts w:hint="eastAsia"/>
          <w:bCs/>
          <w:color w:val="000000"/>
          <w:sz w:val="28"/>
          <w:szCs w:val="28"/>
        </w:rPr>
        <w:t>锲qi</w:t>
      </w:r>
      <w:r>
        <w:rPr>
          <w:rFonts w:hint="eastAsia"/>
          <w:bCs/>
          <w:color w:val="000000"/>
          <w:sz w:val="28"/>
          <w:szCs w:val="28"/>
        </w:rPr>
        <w:t>è      </w:t>
      </w:r>
      <w:r>
        <w:rPr>
          <w:rFonts w:hint="eastAsia"/>
          <w:bCs/>
          <w:color w:val="000000"/>
          <w:sz w:val="28"/>
          <w:szCs w:val="28"/>
        </w:rPr>
        <w:t>镂l</w:t>
      </w:r>
      <w:r>
        <w:rPr>
          <w:rFonts w:hint="eastAsia"/>
          <w:bCs/>
          <w:color w:val="000000"/>
          <w:sz w:val="28"/>
          <w:szCs w:val="28"/>
        </w:rPr>
        <w:t>ò</w:t>
      </w:r>
      <w:r>
        <w:rPr>
          <w:rFonts w:hint="eastAsia"/>
          <w:bCs/>
          <w:color w:val="000000"/>
          <w:sz w:val="28"/>
          <w:szCs w:val="28"/>
        </w:rPr>
        <w:t>u</w:t>
      </w:r>
      <w:r>
        <w:rPr>
          <w:rFonts w:hint="eastAsia"/>
          <w:bCs/>
          <w:color w:val="000000"/>
          <w:sz w:val="28"/>
          <w:szCs w:val="28"/>
        </w:rPr>
        <w:t>    </w:t>
      </w:r>
      <w:r>
        <w:rPr>
          <w:rFonts w:hint="eastAsia"/>
          <w:bCs/>
          <w:color w:val="000000"/>
          <w:sz w:val="28"/>
          <w:szCs w:val="28"/>
        </w:rPr>
        <w:t>螯</w:t>
      </w:r>
      <w:r>
        <w:rPr>
          <w:rFonts w:hint="eastAsia"/>
          <w:bCs/>
          <w:color w:val="000000"/>
          <w:sz w:val="28"/>
          <w:szCs w:val="28"/>
        </w:rPr>
        <w:t>á</w:t>
      </w:r>
      <w:r>
        <w:rPr>
          <w:rFonts w:hint="eastAsia"/>
          <w:bCs/>
          <w:color w:val="000000"/>
          <w:sz w:val="28"/>
          <w:szCs w:val="28"/>
        </w:rPr>
        <w:t>o</w:t>
      </w:r>
      <w:r>
        <w:rPr>
          <w:rFonts w:hint="eastAsia"/>
          <w:bCs/>
          <w:color w:val="000000"/>
          <w:sz w:val="28"/>
          <w:szCs w:val="28"/>
        </w:rPr>
        <w:t>      </w:t>
      </w:r>
      <w:r>
        <w:rPr>
          <w:rFonts w:hint="eastAsia"/>
          <w:bCs/>
          <w:color w:val="000000"/>
          <w:sz w:val="28"/>
          <w:szCs w:val="28"/>
        </w:rPr>
        <w:t>鳝sh</w:t>
      </w:r>
      <w:r>
        <w:rPr>
          <w:rFonts w:hint="eastAsia"/>
          <w:bCs/>
          <w:color w:val="000000"/>
          <w:sz w:val="28"/>
          <w:szCs w:val="28"/>
        </w:rPr>
        <w:t>à</w:t>
      </w:r>
      <w:r>
        <w:rPr>
          <w:rFonts w:hint="eastAsia"/>
          <w:bCs/>
          <w:color w:val="000000"/>
          <w:sz w:val="28"/>
          <w:szCs w:val="28"/>
        </w:rPr>
        <w:t>n</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2.</w:t>
      </w:r>
      <w:r>
        <w:rPr>
          <w:rFonts w:hint="eastAsia"/>
          <w:bCs/>
          <w:color w:val="000000"/>
          <w:sz w:val="28"/>
          <w:szCs w:val="28"/>
        </w:rPr>
        <w:t> </w:t>
      </w:r>
      <w:r>
        <w:rPr>
          <w:rFonts w:hint="eastAsia"/>
          <w:bCs/>
          <w:color w:val="000000"/>
          <w:sz w:val="28"/>
          <w:szCs w:val="28"/>
        </w:rPr>
        <w:t>齐读课文，要求读准字音、句读，读得抑扬顿挫。</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3.学生个别朗读课文，</w:t>
      </w:r>
      <w:r>
        <w:rPr>
          <w:rFonts w:hint="eastAsia"/>
          <w:bCs/>
          <w:color w:val="000000"/>
          <w:sz w:val="28"/>
          <w:szCs w:val="28"/>
        </w:rPr>
        <w:t> </w:t>
      </w:r>
      <w:r>
        <w:rPr>
          <w:rFonts w:hint="eastAsia"/>
          <w:bCs/>
          <w:color w:val="000000"/>
          <w:sz w:val="28"/>
          <w:szCs w:val="28"/>
        </w:rPr>
        <w:t>根据学生朗读情况，正音及强调某些句子的句读。</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4.</w:t>
      </w:r>
      <w:r>
        <w:rPr>
          <w:rFonts w:hint="eastAsia"/>
          <w:bCs/>
          <w:color w:val="000000"/>
          <w:sz w:val="28"/>
          <w:szCs w:val="28"/>
        </w:rPr>
        <w:t>  </w:t>
      </w:r>
      <w:r>
        <w:rPr>
          <w:rFonts w:hint="eastAsia"/>
          <w:bCs/>
          <w:color w:val="000000"/>
          <w:sz w:val="28"/>
          <w:szCs w:val="28"/>
        </w:rPr>
        <w:t>学生展示自己归纳的文言知识点，列出自己不明白的地方小组讨论交流，并翻译下列重点句子，注意要</w:t>
      </w:r>
      <w:r>
        <w:rPr>
          <w:rFonts w:hint="eastAsia"/>
          <w:bCs/>
          <w:color w:val="000000"/>
          <w:sz w:val="28"/>
          <w:szCs w:val="28"/>
        </w:rPr>
        <w:t>“</w:t>
      </w:r>
      <w:r>
        <w:rPr>
          <w:rFonts w:hint="eastAsia"/>
          <w:bCs/>
          <w:color w:val="000000"/>
          <w:sz w:val="28"/>
          <w:szCs w:val="28"/>
        </w:rPr>
        <w:t>直译</w:t>
      </w:r>
      <w:r>
        <w:rPr>
          <w:rFonts w:hint="eastAsia"/>
          <w:bCs/>
          <w:color w:val="000000"/>
          <w:sz w:val="28"/>
          <w:szCs w:val="28"/>
        </w:rPr>
        <w:t>”</w:t>
      </w:r>
      <w:r>
        <w:rPr>
          <w:rFonts w:hint="eastAsia"/>
          <w:bCs/>
          <w:color w:val="000000"/>
          <w:sz w:val="28"/>
          <w:szCs w:val="28"/>
        </w:rPr>
        <w:t>：</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1.故木受绳则直，金就砺则利，君子博学而日参省乎己，则知明而行无过矣。</w:t>
      </w:r>
      <w:r>
        <w:rPr>
          <w:rFonts w:hint="eastAsia"/>
          <w:bCs/>
          <w:color w:val="000000"/>
          <w:sz w:val="28"/>
          <w:szCs w:val="28"/>
        </w:rPr>
        <w:t> </w:t>
      </w:r>
      <w:r>
        <w:rPr>
          <w:rFonts w:hint="eastAsia"/>
          <w:bCs/>
          <w:color w:val="000000"/>
          <w:sz w:val="28"/>
          <w:szCs w:val="28"/>
        </w:rPr>
        <w:t>2.假舆马者，非利足也，而致千里；假舟楫者，非能水也，而绝江河</w:t>
      </w:r>
      <w:r>
        <w:rPr>
          <w:rFonts w:hint="eastAsia"/>
          <w:bCs/>
          <w:color w:val="000000"/>
          <w:sz w:val="28"/>
          <w:szCs w:val="28"/>
        </w:rPr>
        <w:t> </w:t>
      </w:r>
      <w:r>
        <w:rPr>
          <w:rFonts w:hint="eastAsia"/>
          <w:bCs/>
          <w:color w:val="000000"/>
          <w:sz w:val="28"/>
          <w:szCs w:val="28"/>
        </w:rPr>
        <w:t>3.积善成德，而神明自得，圣心备焉。</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4.蚓无爪牙之利，筋骨之强，上食埃土，下饮黄泉，</w:t>
      </w:r>
      <w:r>
        <w:rPr>
          <w:rFonts w:hint="eastAsia"/>
          <w:bCs/>
          <w:color w:val="000000"/>
          <w:sz w:val="28"/>
          <w:szCs w:val="28"/>
        </w:rPr>
        <w:t> </w:t>
      </w:r>
      <w:r>
        <w:rPr>
          <w:rFonts w:hint="eastAsia"/>
          <w:bCs/>
          <w:color w:val="000000"/>
          <w:sz w:val="28"/>
          <w:szCs w:val="28"/>
        </w:rPr>
        <w:t>用心一也。</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（10分钟后老师观察学生交流的结果，看是否还有疑难字词未得到解答，进一步归纳文章的文言知识点，检查学生对重点句子的翻译情况）</w:t>
      </w:r>
      <w:r>
        <w:rPr>
          <w:rFonts w:hint="eastAsia"/>
          <w:bCs/>
          <w:color w:val="000000"/>
          <w:sz w:val="28"/>
          <w:szCs w:val="28"/>
        </w:rPr>
        <w:t>  </w:t>
      </w:r>
    </w:p>
    <w:p>
      <w:pPr>
        <w:widowControl/>
        <w:numPr>
          <w:ilvl w:val="0"/>
          <w:numId w:val="1"/>
        </w:numPr>
        <w:tabs>
          <w:tab w:val="left" w:pos="360"/>
        </w:tabs>
        <w:adjustRightInd w:val="0"/>
        <w:snapToGrid w:val="0"/>
        <w:spacing w:line="360" w:lineRule="auto"/>
        <w:jc w:val="left"/>
        <w:rPr>
          <w:rFonts w:hint="eastAsia"/>
          <w:bCs/>
          <w:color w:val="000000"/>
          <w:sz w:val="28"/>
          <w:szCs w:val="28"/>
        </w:rPr>
      </w:pPr>
      <w:r>
        <w:rPr>
          <w:rFonts w:hint="eastAsia"/>
          <w:bCs/>
          <w:color w:val="000000"/>
          <w:sz w:val="28"/>
          <w:szCs w:val="28"/>
        </w:rPr>
        <w:t>梳理文言知识点：</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①</w:t>
      </w:r>
      <w:r>
        <w:rPr>
          <w:rFonts w:hint="eastAsia"/>
          <w:bCs/>
          <w:color w:val="000000"/>
          <w:sz w:val="28"/>
          <w:szCs w:val="28"/>
        </w:rPr>
        <w:t>通假字：</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君子博学而日参省乎己，则知明而行无过矣。</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知</w:t>
      </w:r>
      <w:r>
        <w:rPr>
          <w:rFonts w:hint="eastAsia"/>
          <w:bCs/>
          <w:color w:val="000000"/>
          <w:sz w:val="28"/>
          <w:szCs w:val="28"/>
        </w:rPr>
        <w:t>”</w:t>
      </w:r>
      <w:r>
        <w:rPr>
          <w:rFonts w:hint="eastAsia"/>
          <w:bCs/>
          <w:color w:val="000000"/>
          <w:sz w:val="28"/>
          <w:szCs w:val="28"/>
        </w:rPr>
        <w:t>通</w:t>
      </w:r>
      <w:r>
        <w:rPr>
          <w:rFonts w:hint="eastAsia"/>
          <w:bCs/>
          <w:color w:val="000000"/>
          <w:sz w:val="28"/>
          <w:szCs w:val="28"/>
        </w:rPr>
        <w:t>“</w:t>
      </w:r>
      <w:r>
        <w:rPr>
          <w:rFonts w:hint="eastAsia"/>
          <w:bCs/>
          <w:color w:val="000000"/>
          <w:sz w:val="28"/>
          <w:szCs w:val="28"/>
        </w:rPr>
        <w:t>智</w:t>
      </w:r>
      <w:r>
        <w:rPr>
          <w:rFonts w:hint="eastAsia"/>
          <w:bCs/>
          <w:color w:val="000000"/>
          <w:sz w:val="28"/>
          <w:szCs w:val="28"/>
        </w:rPr>
        <w:t>”</w:t>
      </w:r>
      <w:r>
        <w:rPr>
          <w:rFonts w:hint="eastAsia"/>
          <w:bCs/>
          <w:color w:val="000000"/>
          <w:sz w:val="28"/>
          <w:szCs w:val="28"/>
        </w:rPr>
        <w:t>，智慧</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虽有槁暴，不复挺者。</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有</w:t>
      </w:r>
      <w:r>
        <w:rPr>
          <w:rFonts w:hint="eastAsia"/>
          <w:bCs/>
          <w:color w:val="000000"/>
          <w:sz w:val="28"/>
          <w:szCs w:val="28"/>
        </w:rPr>
        <w:t>”</w:t>
      </w:r>
      <w:r>
        <w:rPr>
          <w:rFonts w:hint="eastAsia"/>
          <w:bCs/>
          <w:color w:val="000000"/>
          <w:sz w:val="28"/>
          <w:szCs w:val="28"/>
        </w:rPr>
        <w:t>通</w:t>
      </w:r>
      <w:r>
        <w:rPr>
          <w:rFonts w:hint="eastAsia"/>
          <w:bCs/>
          <w:color w:val="000000"/>
          <w:sz w:val="28"/>
          <w:szCs w:val="28"/>
        </w:rPr>
        <w:t>“</w:t>
      </w:r>
      <w:r>
        <w:rPr>
          <w:rFonts w:hint="eastAsia"/>
          <w:bCs/>
          <w:color w:val="000000"/>
          <w:sz w:val="28"/>
          <w:szCs w:val="28"/>
        </w:rPr>
        <w:t>又</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君子生非异也，善假于物也。</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生</w:t>
      </w:r>
      <w:r>
        <w:rPr>
          <w:rFonts w:hint="eastAsia"/>
          <w:bCs/>
          <w:color w:val="000000"/>
          <w:sz w:val="28"/>
          <w:szCs w:val="28"/>
        </w:rPr>
        <w:t>”</w:t>
      </w:r>
      <w:r>
        <w:rPr>
          <w:rFonts w:hint="eastAsia"/>
          <w:bCs/>
          <w:color w:val="000000"/>
          <w:sz w:val="28"/>
          <w:szCs w:val="28"/>
        </w:rPr>
        <w:t>通</w:t>
      </w:r>
      <w:r>
        <w:rPr>
          <w:rFonts w:hint="eastAsia"/>
          <w:bCs/>
          <w:color w:val="000000"/>
          <w:sz w:val="28"/>
          <w:szCs w:val="28"/>
        </w:rPr>
        <w:t>“</w:t>
      </w:r>
      <w:r>
        <w:rPr>
          <w:rFonts w:hint="eastAsia"/>
          <w:bCs/>
          <w:color w:val="000000"/>
          <w:sz w:val="28"/>
          <w:szCs w:val="28"/>
        </w:rPr>
        <w:t>性</w:t>
      </w:r>
      <w:r>
        <w:rPr>
          <w:rFonts w:hint="eastAsia"/>
          <w:bCs/>
          <w:color w:val="000000"/>
          <w:sz w:val="28"/>
          <w:szCs w:val="28"/>
        </w:rPr>
        <w:t>”</w:t>
      </w:r>
      <w:r>
        <w:rPr>
          <w:rFonts w:hint="eastAsia"/>
          <w:bCs/>
          <w:color w:val="000000"/>
          <w:sz w:val="28"/>
          <w:szCs w:val="28"/>
        </w:rPr>
        <w:t>，资质，禀赋</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木直中绳，輮以为轮。</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輮</w:t>
      </w:r>
      <w:r>
        <w:rPr>
          <w:rFonts w:hint="eastAsia"/>
          <w:bCs/>
          <w:color w:val="000000"/>
          <w:sz w:val="28"/>
          <w:szCs w:val="28"/>
        </w:rPr>
        <w:t>”</w:t>
      </w:r>
      <w:r>
        <w:rPr>
          <w:rFonts w:hint="eastAsia"/>
          <w:bCs/>
          <w:color w:val="000000"/>
          <w:sz w:val="28"/>
          <w:szCs w:val="28"/>
        </w:rPr>
        <w:t>通</w:t>
      </w:r>
      <w:r>
        <w:rPr>
          <w:rFonts w:hint="eastAsia"/>
          <w:bCs/>
          <w:color w:val="000000"/>
          <w:sz w:val="28"/>
          <w:szCs w:val="28"/>
        </w:rPr>
        <w:t>“</w:t>
      </w:r>
      <w:r>
        <w:rPr>
          <w:rFonts w:hint="eastAsia"/>
          <w:bCs/>
          <w:color w:val="000000"/>
          <w:sz w:val="28"/>
          <w:szCs w:val="28"/>
        </w:rPr>
        <w:t>煣</w:t>
      </w:r>
      <w:r>
        <w:rPr>
          <w:rFonts w:hint="eastAsia"/>
          <w:bCs/>
          <w:color w:val="000000"/>
          <w:sz w:val="28"/>
          <w:szCs w:val="28"/>
        </w:rPr>
        <w:t>”</w:t>
      </w:r>
      <w:r>
        <w:rPr>
          <w:rFonts w:hint="eastAsia"/>
          <w:bCs/>
          <w:color w:val="000000"/>
          <w:sz w:val="28"/>
          <w:szCs w:val="28"/>
        </w:rPr>
        <w:t>，使弯曲</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②</w:t>
      </w:r>
      <w:r>
        <w:rPr>
          <w:rFonts w:hint="eastAsia"/>
          <w:bCs/>
          <w:color w:val="000000"/>
          <w:sz w:val="28"/>
          <w:szCs w:val="28"/>
        </w:rPr>
        <w:t>古今异义</w:t>
      </w:r>
      <w:r>
        <w:rPr>
          <w:rFonts w:hint="eastAsia"/>
          <w:bCs/>
          <w:color w:val="000000"/>
          <w:sz w:val="28"/>
          <w:szCs w:val="28"/>
        </w:rPr>
        <w:t> </w:t>
      </w:r>
      <w:r>
        <w:rPr>
          <w:rFonts w:hint="eastAsia"/>
          <w:bCs/>
          <w:color w:val="000000"/>
          <w:sz w:val="28"/>
          <w:szCs w:val="28"/>
        </w:rPr>
        <w:t>假舆马者</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古义：借助，利用</w:t>
      </w:r>
      <w:r>
        <w:rPr>
          <w:rFonts w:hint="eastAsia"/>
          <w:bCs/>
          <w:color w:val="000000"/>
          <w:sz w:val="28"/>
          <w:szCs w:val="28"/>
        </w:rPr>
        <w:t>            </w:t>
      </w:r>
      <w:r>
        <w:rPr>
          <w:rFonts w:hint="eastAsia"/>
          <w:bCs/>
          <w:color w:val="000000"/>
          <w:sz w:val="28"/>
          <w:szCs w:val="28"/>
        </w:rPr>
        <w:t>今义：不真实</w:t>
      </w:r>
      <w:r>
        <w:rPr>
          <w:rFonts w:hint="eastAsia"/>
          <w:bCs/>
          <w:color w:val="000000"/>
          <w:sz w:val="28"/>
          <w:szCs w:val="28"/>
        </w:rPr>
        <w:t> </w:t>
      </w:r>
      <w:r>
        <w:rPr>
          <w:rFonts w:hint="eastAsia"/>
          <w:bCs/>
          <w:color w:val="000000"/>
          <w:sz w:val="28"/>
          <w:szCs w:val="28"/>
        </w:rPr>
        <w:t>蟹六跪而二螯</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古义：蟹脚</w:t>
      </w:r>
      <w:r>
        <w:rPr>
          <w:rFonts w:hint="eastAsia"/>
          <w:bCs/>
          <w:color w:val="000000"/>
          <w:sz w:val="28"/>
          <w:szCs w:val="28"/>
        </w:rPr>
        <w:t>                  </w:t>
      </w:r>
      <w:r>
        <w:rPr>
          <w:rFonts w:hint="eastAsia"/>
          <w:bCs/>
          <w:color w:val="000000"/>
          <w:sz w:val="28"/>
          <w:szCs w:val="28"/>
        </w:rPr>
        <w:t>今义：两个膝盖着地的一种姿势</w:t>
      </w:r>
      <w:r>
        <w:rPr>
          <w:rFonts w:hint="eastAsia"/>
          <w:bCs/>
          <w:color w:val="000000"/>
          <w:sz w:val="28"/>
          <w:szCs w:val="28"/>
        </w:rPr>
        <w:t> </w:t>
      </w:r>
      <w:r>
        <w:rPr>
          <w:rFonts w:hint="eastAsia"/>
          <w:bCs/>
          <w:color w:val="000000"/>
          <w:sz w:val="28"/>
          <w:szCs w:val="28"/>
        </w:rPr>
        <w:t>金就砺则利</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古义：指金属制的刀剑等</w:t>
      </w:r>
      <w:r>
        <w:rPr>
          <w:rFonts w:hint="eastAsia"/>
          <w:bCs/>
          <w:color w:val="000000"/>
          <w:sz w:val="28"/>
          <w:szCs w:val="28"/>
        </w:rPr>
        <w:t>      </w:t>
      </w:r>
      <w:r>
        <w:rPr>
          <w:rFonts w:hint="eastAsia"/>
          <w:bCs/>
          <w:color w:val="000000"/>
          <w:sz w:val="28"/>
          <w:szCs w:val="28"/>
        </w:rPr>
        <w:t>今义：黄金的简称</w:t>
      </w:r>
      <w:r>
        <w:rPr>
          <w:rFonts w:hint="eastAsia"/>
          <w:bCs/>
          <w:color w:val="000000"/>
          <w:sz w:val="28"/>
          <w:szCs w:val="28"/>
        </w:rPr>
        <w:t> </w:t>
      </w:r>
      <w:r>
        <w:rPr>
          <w:rFonts w:hint="eastAsia"/>
          <w:bCs/>
          <w:color w:val="000000"/>
          <w:sz w:val="28"/>
          <w:szCs w:val="28"/>
        </w:rPr>
        <w:t>用心一也</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古义：因为心思</w:t>
      </w:r>
      <w:r>
        <w:rPr>
          <w:rFonts w:hint="eastAsia"/>
          <w:bCs/>
          <w:color w:val="000000"/>
          <w:sz w:val="28"/>
          <w:szCs w:val="28"/>
        </w:rPr>
        <w:t>              </w:t>
      </w:r>
      <w:r>
        <w:rPr>
          <w:rFonts w:hint="eastAsia"/>
          <w:bCs/>
          <w:color w:val="000000"/>
          <w:sz w:val="28"/>
          <w:szCs w:val="28"/>
        </w:rPr>
        <w:t>今义：专心、认真</w:t>
      </w:r>
      <w:r>
        <w:rPr>
          <w:rFonts w:hint="eastAsia"/>
          <w:bCs/>
          <w:color w:val="000000"/>
          <w:sz w:val="28"/>
          <w:szCs w:val="28"/>
        </w:rPr>
        <w:t> </w:t>
      </w:r>
      <w:r>
        <w:rPr>
          <w:rFonts w:hint="eastAsia"/>
          <w:bCs/>
          <w:color w:val="000000"/>
          <w:sz w:val="28"/>
          <w:szCs w:val="28"/>
        </w:rPr>
        <w:t>爪牙之利</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古义：爪子和牙齿</w:t>
      </w:r>
      <w:r>
        <w:rPr>
          <w:rFonts w:hint="eastAsia"/>
          <w:bCs/>
          <w:color w:val="000000"/>
          <w:sz w:val="28"/>
          <w:szCs w:val="28"/>
        </w:rPr>
        <w:t>            </w:t>
      </w:r>
      <w:r>
        <w:rPr>
          <w:rFonts w:hint="eastAsia"/>
          <w:bCs/>
          <w:color w:val="000000"/>
          <w:sz w:val="28"/>
          <w:szCs w:val="28"/>
        </w:rPr>
        <w:t>今义：坏人的党羽或帮凶</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③</w:t>
      </w:r>
      <w:r>
        <w:rPr>
          <w:rFonts w:hint="eastAsia"/>
          <w:bCs/>
          <w:color w:val="000000"/>
          <w:sz w:val="28"/>
          <w:szCs w:val="28"/>
        </w:rPr>
        <w:t>虚词</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而：连词，表转折，可翻译成</w:t>
      </w:r>
      <w:r>
        <w:rPr>
          <w:rFonts w:hint="eastAsia"/>
          <w:bCs/>
          <w:color w:val="000000"/>
          <w:sz w:val="28"/>
          <w:szCs w:val="28"/>
        </w:rPr>
        <w:t>“</w:t>
      </w:r>
      <w:r>
        <w:rPr>
          <w:rFonts w:hint="eastAsia"/>
          <w:bCs/>
          <w:color w:val="000000"/>
          <w:sz w:val="28"/>
          <w:szCs w:val="28"/>
        </w:rPr>
        <w:t>却</w:t>
      </w:r>
      <w:r>
        <w:rPr>
          <w:rFonts w:hint="eastAsia"/>
          <w:bCs/>
          <w:color w:val="000000"/>
          <w:sz w:val="28"/>
          <w:szCs w:val="28"/>
        </w:rPr>
        <w:t>”“</w:t>
      </w:r>
      <w:r>
        <w:rPr>
          <w:rFonts w:hint="eastAsia"/>
          <w:bCs/>
          <w:color w:val="000000"/>
          <w:sz w:val="28"/>
          <w:szCs w:val="28"/>
        </w:rPr>
        <w:t>但是</w:t>
      </w:r>
      <w:r>
        <w:rPr>
          <w:rFonts w:hint="eastAsia"/>
          <w:bCs/>
          <w:color w:val="000000"/>
          <w:sz w:val="28"/>
          <w:szCs w:val="28"/>
        </w:rPr>
        <w:t>”</w:t>
      </w:r>
      <w:r>
        <w:rPr>
          <w:rFonts w:hint="eastAsia"/>
          <w:bCs/>
          <w:color w:val="000000"/>
          <w:sz w:val="28"/>
          <w:szCs w:val="28"/>
        </w:rPr>
        <w:t>：青，取之于蓝，而．青于蓝。</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连词，表递进，可翻译成</w:t>
      </w:r>
      <w:r>
        <w:rPr>
          <w:rFonts w:hint="eastAsia"/>
          <w:bCs/>
          <w:color w:val="000000"/>
          <w:sz w:val="28"/>
          <w:szCs w:val="28"/>
        </w:rPr>
        <w:t>“</w:t>
      </w:r>
      <w:r>
        <w:rPr>
          <w:rFonts w:hint="eastAsia"/>
          <w:bCs/>
          <w:color w:val="000000"/>
          <w:sz w:val="28"/>
          <w:szCs w:val="28"/>
        </w:rPr>
        <w:t>而且</w:t>
      </w:r>
      <w:r>
        <w:rPr>
          <w:rFonts w:hint="eastAsia"/>
          <w:bCs/>
          <w:color w:val="000000"/>
          <w:sz w:val="28"/>
          <w:szCs w:val="28"/>
        </w:rPr>
        <w:t>”“</w:t>
      </w:r>
      <w:r>
        <w:rPr>
          <w:rFonts w:hint="eastAsia"/>
          <w:bCs/>
          <w:color w:val="000000"/>
          <w:sz w:val="28"/>
          <w:szCs w:val="28"/>
        </w:rPr>
        <w:t>并且</w:t>
      </w:r>
      <w:r>
        <w:rPr>
          <w:rFonts w:hint="eastAsia"/>
          <w:bCs/>
          <w:color w:val="000000"/>
          <w:sz w:val="28"/>
          <w:szCs w:val="28"/>
        </w:rPr>
        <w:t>”</w:t>
      </w:r>
      <w:r>
        <w:rPr>
          <w:rFonts w:hint="eastAsia"/>
          <w:bCs/>
          <w:color w:val="000000"/>
          <w:sz w:val="28"/>
          <w:szCs w:val="28"/>
        </w:rPr>
        <w:t>：君子博学而．日参省乎己</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连词，表因果，可翻译成</w:t>
      </w:r>
      <w:r>
        <w:rPr>
          <w:rFonts w:hint="eastAsia"/>
          <w:bCs/>
          <w:color w:val="000000"/>
          <w:sz w:val="28"/>
          <w:szCs w:val="28"/>
        </w:rPr>
        <w:t>“</w:t>
      </w:r>
      <w:r>
        <w:rPr>
          <w:rFonts w:hint="eastAsia"/>
          <w:bCs/>
          <w:color w:val="000000"/>
          <w:sz w:val="28"/>
          <w:szCs w:val="28"/>
        </w:rPr>
        <w:t>因而</w:t>
      </w:r>
      <w:r>
        <w:rPr>
          <w:rFonts w:hint="eastAsia"/>
          <w:bCs/>
          <w:color w:val="000000"/>
          <w:sz w:val="28"/>
          <w:szCs w:val="28"/>
        </w:rPr>
        <w:t>”</w:t>
      </w:r>
      <w:r>
        <w:rPr>
          <w:rFonts w:hint="eastAsia"/>
          <w:bCs/>
          <w:color w:val="000000"/>
          <w:sz w:val="28"/>
          <w:szCs w:val="28"/>
        </w:rPr>
        <w:t>：积善成德，而．神明自得，圣心备焉。</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连词，表修饰，可翻译成</w:t>
      </w:r>
      <w:r>
        <w:rPr>
          <w:rFonts w:hint="eastAsia"/>
          <w:bCs/>
          <w:color w:val="000000"/>
          <w:sz w:val="28"/>
          <w:szCs w:val="28"/>
        </w:rPr>
        <w:t>“</w:t>
      </w:r>
      <w:r>
        <w:rPr>
          <w:rFonts w:hint="eastAsia"/>
          <w:bCs/>
          <w:color w:val="000000"/>
          <w:sz w:val="28"/>
          <w:szCs w:val="28"/>
        </w:rPr>
        <w:t>地</w:t>
      </w:r>
      <w:r>
        <w:rPr>
          <w:rFonts w:hint="eastAsia"/>
          <w:bCs/>
          <w:color w:val="000000"/>
          <w:sz w:val="28"/>
          <w:szCs w:val="28"/>
        </w:rPr>
        <w:t>”</w:t>
      </w:r>
      <w:r>
        <w:rPr>
          <w:rFonts w:hint="eastAsia"/>
          <w:bCs/>
          <w:color w:val="000000"/>
          <w:sz w:val="28"/>
          <w:szCs w:val="28"/>
        </w:rPr>
        <w:t>：吾尝终日而．思矣，不如须臾之所学也。</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连词，表假设，可翻译成</w:t>
      </w:r>
      <w:r>
        <w:rPr>
          <w:rFonts w:hint="eastAsia"/>
          <w:bCs/>
          <w:color w:val="000000"/>
          <w:sz w:val="28"/>
          <w:szCs w:val="28"/>
        </w:rPr>
        <w:t>“</w:t>
      </w:r>
      <w:r>
        <w:rPr>
          <w:rFonts w:hint="eastAsia"/>
          <w:bCs/>
          <w:color w:val="000000"/>
          <w:sz w:val="28"/>
          <w:szCs w:val="28"/>
        </w:rPr>
        <w:t>如果</w:t>
      </w:r>
      <w:r>
        <w:rPr>
          <w:rFonts w:hint="eastAsia"/>
          <w:bCs/>
          <w:color w:val="000000"/>
          <w:sz w:val="28"/>
          <w:szCs w:val="28"/>
        </w:rPr>
        <w:t>”“</w:t>
      </w:r>
      <w:r>
        <w:rPr>
          <w:rFonts w:hint="eastAsia"/>
          <w:bCs/>
          <w:color w:val="000000"/>
          <w:sz w:val="28"/>
          <w:szCs w:val="28"/>
        </w:rPr>
        <w:t>假如</w:t>
      </w:r>
      <w:r>
        <w:rPr>
          <w:rFonts w:hint="eastAsia"/>
          <w:bCs/>
          <w:color w:val="000000"/>
          <w:sz w:val="28"/>
          <w:szCs w:val="28"/>
        </w:rPr>
        <w:t>”</w:t>
      </w:r>
      <w:r>
        <w:rPr>
          <w:rFonts w:hint="eastAsia"/>
          <w:bCs/>
          <w:color w:val="000000"/>
          <w:sz w:val="28"/>
          <w:szCs w:val="28"/>
        </w:rPr>
        <w:t>：锲而．舍之，朽木不折</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连词，表并列，可翻译成</w:t>
      </w:r>
      <w:r>
        <w:rPr>
          <w:rFonts w:hint="eastAsia"/>
          <w:bCs/>
          <w:color w:val="000000"/>
          <w:sz w:val="28"/>
          <w:szCs w:val="28"/>
        </w:rPr>
        <w:t>“</w:t>
      </w:r>
      <w:r>
        <w:rPr>
          <w:rFonts w:hint="eastAsia"/>
          <w:bCs/>
          <w:color w:val="000000"/>
          <w:sz w:val="28"/>
          <w:szCs w:val="28"/>
        </w:rPr>
        <w:t>和</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：蟹六跪而二螯</w:t>
      </w:r>
    </w:p>
    <w:p>
      <w:pPr>
        <w:widowControl/>
        <w:adjustRightInd w:val="0"/>
        <w:snapToGrid w:val="0"/>
        <w:spacing w:line="360" w:lineRule="auto"/>
        <w:jc w:val="left"/>
        <w:rPr>
          <w:rFonts w:hint="eastAsia"/>
          <w:bCs/>
          <w:color w:val="000000"/>
          <w:sz w:val="28"/>
          <w:szCs w:val="28"/>
        </w:rPr>
      </w:pPr>
      <w:r>
        <w:rPr>
          <w:rFonts w:hint="eastAsia"/>
          <w:b/>
          <w:bCs/>
          <w:color w:val="000000"/>
          <w:sz w:val="28"/>
          <w:szCs w:val="28"/>
        </w:rPr>
        <w:t>五、整体感知全文</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1.读课文，根据标题，找出本文的中心论点是什么？</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 </w:t>
      </w:r>
      <w:r>
        <w:rPr>
          <w:rFonts w:hint="eastAsia"/>
          <w:bCs/>
          <w:color w:val="000000"/>
          <w:sz w:val="28"/>
          <w:szCs w:val="28"/>
        </w:rPr>
        <w:t>明确：中心论点：学不可以已。</w:t>
      </w:r>
      <w:r>
        <w:rPr>
          <w:rFonts w:hint="eastAsia"/>
          <w:bCs/>
          <w:color w:val="000000"/>
          <w:sz w:val="28"/>
          <w:szCs w:val="28"/>
        </w:rPr>
        <w:t> </w:t>
      </w:r>
    </w:p>
    <w:p>
      <w:pPr>
        <w:widowControl/>
        <w:numPr>
          <w:ilvl w:val="0"/>
          <w:numId w:val="1"/>
        </w:numPr>
        <w:tabs>
          <w:tab w:val="left" w:pos="360"/>
        </w:tabs>
        <w:adjustRightInd w:val="0"/>
        <w:snapToGrid w:val="0"/>
        <w:spacing w:line="360" w:lineRule="auto"/>
        <w:jc w:val="left"/>
        <w:rPr>
          <w:rFonts w:hint="eastAsia"/>
          <w:bCs/>
          <w:color w:val="000000"/>
          <w:sz w:val="28"/>
          <w:szCs w:val="28"/>
        </w:rPr>
      </w:pPr>
      <w:r>
        <w:rPr>
          <w:rFonts w:hint="eastAsia"/>
          <w:bCs/>
          <w:color w:val="000000"/>
          <w:sz w:val="28"/>
          <w:szCs w:val="28"/>
        </w:rPr>
        <w:t>中心论点明确了以后，第二三四段与第一段是什么关系？它们分别在谈什么？</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明确：二三四段是对第一段的分说，即是全文的分论点：</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第二段：学习具有重大的意义；</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第三段：学习具有重要的作用；</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第四段：学习要采取正确的态度和方法。</w:t>
      </w:r>
    </w:p>
    <w:p>
      <w:pPr>
        <w:widowControl/>
        <w:numPr>
          <w:ilvl w:val="0"/>
          <w:numId w:val="1"/>
        </w:numPr>
        <w:tabs>
          <w:tab w:val="left" w:pos="360"/>
        </w:tabs>
        <w:adjustRightInd w:val="0"/>
        <w:snapToGrid w:val="0"/>
        <w:spacing w:line="360" w:lineRule="auto"/>
        <w:jc w:val="left"/>
        <w:rPr>
          <w:rFonts w:hint="eastAsia"/>
          <w:bCs/>
          <w:color w:val="000000"/>
          <w:sz w:val="28"/>
          <w:szCs w:val="28"/>
        </w:rPr>
      </w:pPr>
      <w:r>
        <w:rPr>
          <w:rFonts w:hint="eastAsia"/>
          <w:bCs/>
          <w:color w:val="000000"/>
          <w:sz w:val="28"/>
          <w:szCs w:val="28"/>
        </w:rPr>
        <w:t>分析第二段：第2段互动探讨课文分析：</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要求学生找出本段论述的事物及特点。</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明确：第一层</w:t>
      </w:r>
      <w:r>
        <w:rPr>
          <w:rFonts w:hint="eastAsia"/>
          <w:bCs/>
          <w:color w:val="000000"/>
          <w:sz w:val="28"/>
          <w:szCs w:val="28"/>
        </w:rPr>
        <w:t>“</w:t>
      </w:r>
      <w:r>
        <w:rPr>
          <w:rFonts w:hint="eastAsia"/>
          <w:bCs/>
          <w:color w:val="000000"/>
          <w:sz w:val="28"/>
          <w:szCs w:val="28"/>
        </w:rPr>
        <w:t>青出于蓝</w:t>
      </w:r>
      <w:r>
        <w:rPr>
          <w:rFonts w:hint="eastAsia"/>
          <w:bCs/>
          <w:color w:val="000000"/>
          <w:sz w:val="28"/>
          <w:szCs w:val="28"/>
        </w:rPr>
        <w:t>”</w:t>
      </w:r>
      <w:r>
        <w:rPr>
          <w:rFonts w:hint="eastAsia"/>
          <w:bCs/>
          <w:color w:val="000000"/>
          <w:sz w:val="28"/>
          <w:szCs w:val="28"/>
        </w:rPr>
        <w:t>、</w:t>
      </w:r>
      <w:r>
        <w:rPr>
          <w:rFonts w:hint="eastAsia"/>
          <w:bCs/>
          <w:color w:val="000000"/>
          <w:sz w:val="28"/>
          <w:szCs w:val="28"/>
        </w:rPr>
        <w:t> “</w:t>
      </w:r>
      <w:r>
        <w:rPr>
          <w:rFonts w:hint="eastAsia"/>
          <w:bCs/>
          <w:color w:val="000000"/>
          <w:sz w:val="28"/>
          <w:szCs w:val="28"/>
        </w:rPr>
        <w:t>冰寒于水</w:t>
      </w:r>
      <w:r>
        <w:rPr>
          <w:rFonts w:hint="eastAsia"/>
          <w:bCs/>
          <w:color w:val="000000"/>
          <w:sz w:val="28"/>
          <w:szCs w:val="28"/>
        </w:rPr>
        <w:t>”</w:t>
      </w:r>
      <w:r>
        <w:rPr>
          <w:rFonts w:hint="eastAsia"/>
          <w:bCs/>
          <w:color w:val="000000"/>
          <w:sz w:val="28"/>
          <w:szCs w:val="28"/>
        </w:rPr>
        <w:t>，说明事物经过一定的变化，可以提高。</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第二层</w:t>
      </w:r>
      <w:r>
        <w:rPr>
          <w:rFonts w:hint="eastAsia"/>
          <w:bCs/>
          <w:color w:val="000000"/>
          <w:sz w:val="28"/>
          <w:szCs w:val="28"/>
        </w:rPr>
        <w:t>“</w:t>
      </w:r>
      <w:r>
        <w:rPr>
          <w:rFonts w:hint="eastAsia"/>
          <w:bCs/>
          <w:color w:val="000000"/>
          <w:sz w:val="28"/>
          <w:szCs w:val="28"/>
        </w:rPr>
        <w:t>直木为轮</w:t>
      </w:r>
      <w:r>
        <w:rPr>
          <w:rFonts w:hint="eastAsia"/>
          <w:bCs/>
          <w:color w:val="000000"/>
          <w:sz w:val="28"/>
          <w:szCs w:val="28"/>
        </w:rPr>
        <w:t>”</w:t>
      </w:r>
      <w:r>
        <w:rPr>
          <w:rFonts w:hint="eastAsia"/>
          <w:bCs/>
          <w:color w:val="000000"/>
          <w:sz w:val="28"/>
          <w:szCs w:val="28"/>
        </w:rPr>
        <w:t>，说明事物经过一定的变化，还可以改变原来的状态。</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第三层</w:t>
      </w:r>
      <w:r>
        <w:rPr>
          <w:rFonts w:hint="eastAsia"/>
          <w:bCs/>
          <w:color w:val="000000"/>
          <w:sz w:val="28"/>
          <w:szCs w:val="28"/>
        </w:rPr>
        <w:t>“</w:t>
      </w:r>
      <w:r>
        <w:rPr>
          <w:rFonts w:hint="eastAsia"/>
          <w:bCs/>
          <w:color w:val="000000"/>
          <w:sz w:val="28"/>
          <w:szCs w:val="28"/>
        </w:rPr>
        <w:t>木受绳则直</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金就砺则利</w:t>
      </w:r>
      <w:r>
        <w:rPr>
          <w:rFonts w:hint="eastAsia"/>
          <w:bCs/>
          <w:color w:val="000000"/>
          <w:sz w:val="28"/>
          <w:szCs w:val="28"/>
        </w:rPr>
        <w:t>” </w:t>
      </w:r>
      <w:r>
        <w:rPr>
          <w:rFonts w:hint="eastAsia"/>
          <w:bCs/>
          <w:color w:val="000000"/>
          <w:sz w:val="28"/>
          <w:szCs w:val="28"/>
        </w:rPr>
        <w:t>说明：肯下功夫。必见成效。</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推论出人必须通过学习和参省才能达到</w:t>
      </w:r>
      <w:r>
        <w:rPr>
          <w:rFonts w:hint="eastAsia"/>
          <w:bCs/>
          <w:color w:val="000000"/>
          <w:sz w:val="28"/>
          <w:szCs w:val="28"/>
        </w:rPr>
        <w:t>“</w:t>
      </w:r>
      <w:r>
        <w:rPr>
          <w:rFonts w:hint="eastAsia"/>
          <w:bCs/>
          <w:color w:val="000000"/>
          <w:sz w:val="28"/>
          <w:szCs w:val="28"/>
        </w:rPr>
        <w:t>知明而行无过</w:t>
      </w:r>
      <w:r>
        <w:rPr>
          <w:rFonts w:hint="eastAsia"/>
          <w:bCs/>
          <w:color w:val="000000"/>
          <w:sz w:val="28"/>
          <w:szCs w:val="28"/>
        </w:rPr>
        <w:t>”</w:t>
      </w:r>
      <w:r>
        <w:rPr>
          <w:rFonts w:hint="eastAsia"/>
          <w:bCs/>
          <w:color w:val="000000"/>
          <w:sz w:val="28"/>
          <w:szCs w:val="28"/>
        </w:rPr>
        <w:t>的境地。</w:t>
      </w:r>
      <w:r>
        <w:rPr>
          <w:rFonts w:hint="eastAsia"/>
          <w:bCs/>
          <w:color w:val="000000"/>
          <w:sz w:val="28"/>
          <w:szCs w:val="28"/>
        </w:rPr>
        <w:t> </w:t>
      </w:r>
      <w:r>
        <w:rPr>
          <w:rFonts w:hint="eastAsia"/>
          <w:bCs/>
          <w:color w:val="000000"/>
          <w:sz w:val="28"/>
          <w:szCs w:val="28"/>
        </w:rPr>
        <w:t>几个比喻论述了学习的意义在于能提高人的智能、改造人的品性，使人智慧明达，不犯过错。</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4.</w:t>
      </w:r>
      <w:r>
        <w:rPr>
          <w:rFonts w:hint="eastAsia"/>
          <w:bCs/>
          <w:color w:val="000000"/>
          <w:sz w:val="28"/>
          <w:szCs w:val="28"/>
        </w:rPr>
        <w:t> </w:t>
      </w:r>
      <w:r>
        <w:rPr>
          <w:rFonts w:hint="eastAsia"/>
          <w:bCs/>
          <w:color w:val="000000"/>
          <w:sz w:val="28"/>
          <w:szCs w:val="28"/>
        </w:rPr>
        <w:t>分析第三段：</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提问：要求学生找出本段最能说明作者观点的一句话。</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明确：君子生非异也，善假于物也。</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作者是从哪几个方面说明</w:t>
      </w:r>
      <w:r>
        <w:rPr>
          <w:rFonts w:hint="eastAsia"/>
          <w:bCs/>
          <w:color w:val="000000"/>
          <w:sz w:val="28"/>
          <w:szCs w:val="28"/>
        </w:rPr>
        <w:t>“</w:t>
      </w:r>
      <w:r>
        <w:rPr>
          <w:rFonts w:hint="eastAsia"/>
          <w:bCs/>
          <w:color w:val="000000"/>
          <w:sz w:val="28"/>
          <w:szCs w:val="28"/>
        </w:rPr>
        <w:t>善假于物</w:t>
      </w:r>
      <w:r>
        <w:rPr>
          <w:rFonts w:hint="eastAsia"/>
          <w:bCs/>
          <w:color w:val="000000"/>
          <w:sz w:val="28"/>
          <w:szCs w:val="28"/>
        </w:rPr>
        <w:t>”</w:t>
      </w:r>
      <w:r>
        <w:rPr>
          <w:rFonts w:hint="eastAsia"/>
          <w:bCs/>
          <w:color w:val="000000"/>
          <w:sz w:val="28"/>
          <w:szCs w:val="28"/>
        </w:rPr>
        <w:t>的?</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明确：从四个方面说明。即：登高而招见者远，顺风而呼闻者彰，假舆马者致千里，假舟楫者绝江河。最后一句是对以上四种情况的归纳总结，说明学习的作用在于弥补自身不足。</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第三段作者又运用了怎样的论证方法？</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设喻说理</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请指出来，并说说这些比喻句是为了论证学习的哪一方面进行劝学的？</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第三段作者用了五个比喻。</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跂而望</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不如登高之博见</w:t>
      </w:r>
      <w:r>
        <w:rPr>
          <w:rFonts w:hint="eastAsia"/>
          <w:bCs/>
          <w:color w:val="000000"/>
          <w:sz w:val="28"/>
          <w:szCs w:val="28"/>
        </w:rPr>
        <w:t>”</w:t>
      </w:r>
      <w:r>
        <w:rPr>
          <w:rFonts w:hint="eastAsia"/>
          <w:bCs/>
          <w:color w:val="000000"/>
          <w:sz w:val="28"/>
          <w:szCs w:val="28"/>
        </w:rPr>
        <w:t>：只有摆正</w:t>
      </w:r>
      <w:r>
        <w:rPr>
          <w:rFonts w:hint="eastAsia"/>
          <w:bCs/>
          <w:color w:val="000000"/>
          <w:sz w:val="28"/>
          <w:szCs w:val="28"/>
        </w:rPr>
        <w:t>“</w:t>
      </w:r>
      <w:r>
        <w:rPr>
          <w:rFonts w:hint="eastAsia"/>
          <w:bCs/>
          <w:color w:val="000000"/>
          <w:sz w:val="28"/>
          <w:szCs w:val="28"/>
        </w:rPr>
        <w:t>学</w:t>
      </w:r>
      <w:r>
        <w:rPr>
          <w:rFonts w:hint="eastAsia"/>
          <w:bCs/>
          <w:color w:val="000000"/>
          <w:sz w:val="28"/>
          <w:szCs w:val="28"/>
        </w:rPr>
        <w:t>”</w:t>
      </w:r>
      <w:r>
        <w:rPr>
          <w:rFonts w:hint="eastAsia"/>
          <w:bCs/>
          <w:color w:val="000000"/>
          <w:sz w:val="28"/>
          <w:szCs w:val="28"/>
        </w:rPr>
        <w:t>和</w:t>
      </w:r>
      <w:r>
        <w:rPr>
          <w:rFonts w:hint="eastAsia"/>
          <w:bCs/>
          <w:color w:val="000000"/>
          <w:sz w:val="28"/>
          <w:szCs w:val="28"/>
        </w:rPr>
        <w:t>“</w:t>
      </w:r>
      <w:r>
        <w:rPr>
          <w:rFonts w:hint="eastAsia"/>
          <w:bCs/>
          <w:color w:val="000000"/>
          <w:sz w:val="28"/>
          <w:szCs w:val="28"/>
        </w:rPr>
        <w:t>思</w:t>
      </w:r>
      <w:r>
        <w:rPr>
          <w:rFonts w:hint="eastAsia"/>
          <w:bCs/>
          <w:color w:val="000000"/>
          <w:sz w:val="28"/>
          <w:szCs w:val="28"/>
        </w:rPr>
        <w:t>”</w:t>
      </w:r>
      <w:r>
        <w:rPr>
          <w:rFonts w:hint="eastAsia"/>
          <w:bCs/>
          <w:color w:val="000000"/>
          <w:sz w:val="28"/>
          <w:szCs w:val="28"/>
        </w:rPr>
        <w:t>的关系才能使学习产生显著效果。</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登高而招</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顺风而呼</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假舆马</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假舟楫</w:t>
      </w:r>
      <w:r>
        <w:rPr>
          <w:rFonts w:hint="eastAsia"/>
          <w:bCs/>
          <w:color w:val="000000"/>
          <w:sz w:val="28"/>
          <w:szCs w:val="28"/>
        </w:rPr>
        <w:t>”</w:t>
      </w:r>
      <w:r>
        <w:rPr>
          <w:rFonts w:hint="eastAsia"/>
          <w:bCs/>
          <w:color w:val="000000"/>
          <w:sz w:val="28"/>
          <w:szCs w:val="28"/>
        </w:rPr>
        <w:t>四个比喻，阐明了在实际生活中由于利用和借助外界条件所起的重要作用，从而说明人借助学习，就能弥补自己不足，取得更显著的成效。</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君子所以能超越常人，并非先天素质与一般人有差异，而完全靠后天善于学习。本段是从学习的重要作用这个角度来论述中心论点。</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 </w:t>
      </w:r>
      <w:r>
        <w:rPr>
          <w:rFonts w:hint="eastAsia"/>
          <w:bCs/>
          <w:color w:val="000000"/>
          <w:sz w:val="28"/>
          <w:szCs w:val="28"/>
        </w:rPr>
        <w:t>5.</w:t>
      </w:r>
      <w:r>
        <w:rPr>
          <w:rFonts w:hint="eastAsia"/>
          <w:bCs/>
          <w:color w:val="000000"/>
          <w:sz w:val="28"/>
          <w:szCs w:val="28"/>
        </w:rPr>
        <w:t> </w:t>
      </w:r>
      <w:r>
        <w:rPr>
          <w:rFonts w:hint="eastAsia"/>
          <w:bCs/>
          <w:color w:val="000000"/>
          <w:sz w:val="28"/>
          <w:szCs w:val="28"/>
        </w:rPr>
        <w:t>分析第四段：</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提问：第四段作者又运用了几个比喻？请指出来，并说说这些比喻句是为了论证学习的哪一方面进行劝学的？本段还运用了什么手法？</w:t>
      </w:r>
      <w:r>
        <w:rPr>
          <w:rFonts w:hint="eastAsia"/>
          <w:bCs/>
          <w:color w:val="000000"/>
          <w:sz w:val="28"/>
          <w:szCs w:val="28"/>
        </w:rPr>
        <w:t> </w:t>
      </w:r>
    </w:p>
    <w:p>
      <w:pPr>
        <w:widowControl/>
        <w:adjustRightInd w:val="0"/>
        <w:snapToGrid w:val="0"/>
        <w:spacing w:line="360" w:lineRule="auto"/>
        <w:ind w:firstLine="700" w:firstLineChars="250"/>
        <w:jc w:val="left"/>
        <w:rPr>
          <w:rFonts w:hint="eastAsia"/>
          <w:bCs/>
          <w:color w:val="000000"/>
          <w:sz w:val="28"/>
          <w:szCs w:val="28"/>
        </w:rPr>
      </w:pPr>
      <w:r>
        <w:rPr>
          <w:rFonts w:hint="eastAsia"/>
          <w:bCs/>
          <w:color w:val="000000"/>
          <w:sz w:val="28"/>
          <w:szCs w:val="28"/>
        </w:rPr>
        <w:t>第四段作者用了十个比喻。</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从</w:t>
      </w:r>
      <w:r>
        <w:rPr>
          <w:rFonts w:hint="eastAsia"/>
          <w:bCs/>
          <w:color w:val="000000"/>
          <w:sz w:val="28"/>
          <w:szCs w:val="28"/>
        </w:rPr>
        <w:t>“</w:t>
      </w:r>
      <w:r>
        <w:rPr>
          <w:rFonts w:hint="eastAsia"/>
          <w:bCs/>
          <w:color w:val="000000"/>
          <w:sz w:val="28"/>
          <w:szCs w:val="28"/>
        </w:rPr>
        <w:t>积土</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积水</w:t>
      </w:r>
      <w:r>
        <w:rPr>
          <w:rFonts w:hint="eastAsia"/>
          <w:bCs/>
          <w:color w:val="000000"/>
          <w:sz w:val="28"/>
          <w:szCs w:val="28"/>
        </w:rPr>
        <w:t>”</w:t>
      </w:r>
      <w:r>
        <w:rPr>
          <w:rFonts w:hint="eastAsia"/>
          <w:bCs/>
          <w:color w:val="000000"/>
          <w:sz w:val="28"/>
          <w:szCs w:val="28"/>
        </w:rPr>
        <w:t>推论到</w:t>
      </w:r>
      <w:r>
        <w:rPr>
          <w:rFonts w:hint="eastAsia"/>
          <w:bCs/>
          <w:color w:val="000000"/>
          <w:sz w:val="28"/>
          <w:szCs w:val="28"/>
        </w:rPr>
        <w:t>“</w:t>
      </w:r>
      <w:r>
        <w:rPr>
          <w:rFonts w:hint="eastAsia"/>
          <w:bCs/>
          <w:color w:val="000000"/>
          <w:sz w:val="28"/>
          <w:szCs w:val="28"/>
        </w:rPr>
        <w:t>人的积德</w:t>
      </w:r>
      <w:r>
        <w:rPr>
          <w:rFonts w:hint="eastAsia"/>
          <w:bCs/>
          <w:color w:val="000000"/>
          <w:sz w:val="28"/>
          <w:szCs w:val="28"/>
        </w:rPr>
        <w:t>”</w:t>
      </w:r>
      <w:r>
        <w:rPr>
          <w:rFonts w:hint="eastAsia"/>
          <w:bCs/>
          <w:color w:val="000000"/>
          <w:sz w:val="28"/>
          <w:szCs w:val="28"/>
        </w:rPr>
        <w:t>，正面论述积累的作用，说明学习上的成就是不断积累起来的。</w:t>
      </w:r>
      <w:r>
        <w:rPr>
          <w:rFonts w:hint="eastAsia"/>
          <w:bCs/>
          <w:color w:val="000000"/>
          <w:sz w:val="28"/>
          <w:szCs w:val="28"/>
        </w:rPr>
        <w:t>“</w:t>
      </w:r>
      <w:r>
        <w:rPr>
          <w:rFonts w:hint="eastAsia"/>
          <w:bCs/>
          <w:color w:val="000000"/>
          <w:sz w:val="28"/>
          <w:szCs w:val="28"/>
        </w:rPr>
        <w:t>不积跬步</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不积小流</w:t>
      </w:r>
      <w:r>
        <w:rPr>
          <w:rFonts w:hint="eastAsia"/>
          <w:bCs/>
          <w:color w:val="000000"/>
          <w:sz w:val="28"/>
          <w:szCs w:val="28"/>
        </w:rPr>
        <w:t>”</w:t>
      </w:r>
      <w:r>
        <w:rPr>
          <w:rFonts w:hint="eastAsia"/>
          <w:bCs/>
          <w:color w:val="000000"/>
          <w:sz w:val="28"/>
          <w:szCs w:val="28"/>
        </w:rPr>
        <w:t>从反面说明如果不积累就不能达到远大目标。这是本段第一个层次，说明学习要积累。</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下面就分两层说明如何做到积累。</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w:t>
      </w:r>
      <w:r>
        <w:rPr>
          <w:rFonts w:hint="eastAsia"/>
          <w:bCs/>
          <w:color w:val="000000"/>
          <w:sz w:val="28"/>
          <w:szCs w:val="28"/>
        </w:rPr>
        <w:t>骐骥</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驽马</w:t>
      </w:r>
      <w:r>
        <w:rPr>
          <w:rFonts w:hint="eastAsia"/>
          <w:bCs/>
          <w:color w:val="000000"/>
          <w:sz w:val="28"/>
          <w:szCs w:val="28"/>
        </w:rPr>
        <w:t>”</w:t>
      </w:r>
      <w:r>
        <w:rPr>
          <w:rFonts w:hint="eastAsia"/>
          <w:bCs/>
          <w:color w:val="000000"/>
          <w:sz w:val="28"/>
          <w:szCs w:val="28"/>
        </w:rPr>
        <w:t>对比，说明主观条件的好坏，不是学习的决定因素，坚持不懈才是学好的关键；</w:t>
      </w:r>
      <w:r>
        <w:rPr>
          <w:rFonts w:hint="eastAsia"/>
          <w:bCs/>
          <w:color w:val="000000"/>
          <w:sz w:val="28"/>
          <w:szCs w:val="28"/>
        </w:rPr>
        <w:t>“</w:t>
      </w:r>
      <w:r>
        <w:rPr>
          <w:rFonts w:hint="eastAsia"/>
          <w:bCs/>
          <w:color w:val="000000"/>
          <w:sz w:val="28"/>
          <w:szCs w:val="28"/>
        </w:rPr>
        <w:t>锲而不舍</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锲而舍之</w:t>
      </w:r>
      <w:r>
        <w:rPr>
          <w:rFonts w:hint="eastAsia"/>
          <w:bCs/>
          <w:color w:val="000000"/>
          <w:sz w:val="28"/>
          <w:szCs w:val="28"/>
        </w:rPr>
        <w:t>”</w:t>
      </w:r>
      <w:r>
        <w:rPr>
          <w:rFonts w:hint="eastAsia"/>
          <w:bCs/>
          <w:color w:val="000000"/>
          <w:sz w:val="28"/>
          <w:szCs w:val="28"/>
        </w:rPr>
        <w:t>对照，说明只有坚持不懈、持之以恒，才会有所成就。说明做到积累就要坚持不懈。</w:t>
      </w:r>
      <w:r>
        <w:rPr>
          <w:rFonts w:hint="eastAsia"/>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 </w:t>
      </w:r>
      <w:r>
        <w:rPr>
          <w:rFonts w:hint="eastAsia"/>
          <w:bCs/>
          <w:color w:val="000000"/>
          <w:sz w:val="28"/>
          <w:szCs w:val="28"/>
        </w:rPr>
        <w:t>蚓和蟹两个比喻正反对比，说明做到积累还要专一。</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本段是从学习的方法和态度这个角度来论述中心论点的。</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w:t>
      </w:r>
      <w:r>
        <w:rPr>
          <w:rFonts w:hint="eastAsia"/>
          <w:bCs/>
          <w:color w:val="000000"/>
          <w:sz w:val="28"/>
          <w:szCs w:val="28"/>
        </w:rPr>
        <w:t>登高而招</w:t>
      </w:r>
      <w:r>
        <w:rPr>
          <w:rFonts w:hint="eastAsia"/>
          <w:bCs/>
          <w:color w:val="000000"/>
          <w:sz w:val="28"/>
          <w:szCs w:val="28"/>
        </w:rPr>
        <w:t>”“</w:t>
      </w:r>
      <w:r>
        <w:rPr>
          <w:rFonts w:hint="eastAsia"/>
          <w:bCs/>
          <w:color w:val="000000"/>
          <w:sz w:val="28"/>
          <w:szCs w:val="28"/>
        </w:rPr>
        <w:t>顺风而呼</w:t>
      </w:r>
      <w:r>
        <w:rPr>
          <w:rFonts w:hint="eastAsia"/>
          <w:bCs/>
          <w:color w:val="000000"/>
          <w:sz w:val="28"/>
          <w:szCs w:val="28"/>
        </w:rPr>
        <w:t>”“</w:t>
      </w:r>
      <w:r>
        <w:rPr>
          <w:rFonts w:hint="eastAsia"/>
          <w:bCs/>
          <w:color w:val="000000"/>
          <w:sz w:val="28"/>
          <w:szCs w:val="28"/>
        </w:rPr>
        <w:t>假舆马</w:t>
      </w:r>
      <w:r>
        <w:rPr>
          <w:rFonts w:hint="eastAsia"/>
          <w:bCs/>
          <w:color w:val="000000"/>
          <w:sz w:val="28"/>
          <w:szCs w:val="28"/>
        </w:rPr>
        <w:t>”“</w:t>
      </w:r>
      <w:r>
        <w:rPr>
          <w:rFonts w:hint="eastAsia"/>
          <w:bCs/>
          <w:color w:val="000000"/>
          <w:sz w:val="28"/>
          <w:szCs w:val="28"/>
        </w:rPr>
        <w:t>假舟揖</w:t>
      </w:r>
      <w:r>
        <w:rPr>
          <w:rFonts w:hint="eastAsia"/>
          <w:bCs/>
          <w:color w:val="000000"/>
          <w:sz w:val="28"/>
          <w:szCs w:val="28"/>
        </w:rPr>
        <w:t>”</w:t>
      </w:r>
      <w:r>
        <w:rPr>
          <w:rFonts w:hint="eastAsia"/>
          <w:bCs/>
          <w:color w:val="000000"/>
          <w:sz w:val="28"/>
          <w:szCs w:val="28"/>
        </w:rPr>
        <w:t>这四个比喻中为什么要强调</w:t>
      </w:r>
      <w:r>
        <w:rPr>
          <w:rFonts w:hint="eastAsia"/>
          <w:bCs/>
          <w:color w:val="000000"/>
          <w:sz w:val="28"/>
          <w:szCs w:val="28"/>
        </w:rPr>
        <w:t>“</w:t>
      </w:r>
      <w:r>
        <w:rPr>
          <w:rFonts w:hint="eastAsia"/>
          <w:bCs/>
          <w:color w:val="000000"/>
          <w:sz w:val="28"/>
          <w:szCs w:val="28"/>
        </w:rPr>
        <w:t>臂非加长</w:t>
      </w:r>
      <w:r>
        <w:rPr>
          <w:rFonts w:hint="eastAsia"/>
          <w:bCs/>
          <w:color w:val="000000"/>
          <w:sz w:val="28"/>
          <w:szCs w:val="28"/>
        </w:rPr>
        <w:t>”“</w:t>
      </w:r>
      <w:r>
        <w:rPr>
          <w:rFonts w:hint="eastAsia"/>
          <w:bCs/>
          <w:color w:val="000000"/>
          <w:sz w:val="28"/>
          <w:szCs w:val="28"/>
        </w:rPr>
        <w:t>声非加疾</w:t>
      </w:r>
      <w:r>
        <w:rPr>
          <w:rFonts w:hint="eastAsia"/>
          <w:bCs/>
          <w:color w:val="000000"/>
          <w:sz w:val="28"/>
          <w:szCs w:val="28"/>
        </w:rPr>
        <w:t>”“</w:t>
      </w:r>
      <w:r>
        <w:rPr>
          <w:rFonts w:hint="eastAsia"/>
          <w:bCs/>
          <w:color w:val="000000"/>
          <w:sz w:val="28"/>
          <w:szCs w:val="28"/>
        </w:rPr>
        <w:t>非利足</w:t>
      </w:r>
      <w:r>
        <w:rPr>
          <w:rFonts w:hint="eastAsia"/>
          <w:bCs/>
          <w:color w:val="000000"/>
          <w:sz w:val="28"/>
          <w:szCs w:val="28"/>
        </w:rPr>
        <w:t>”“</w:t>
      </w:r>
      <w:r>
        <w:rPr>
          <w:rFonts w:hint="eastAsia"/>
          <w:bCs/>
          <w:color w:val="000000"/>
          <w:sz w:val="28"/>
          <w:szCs w:val="28"/>
        </w:rPr>
        <w:t>非能水</w:t>
      </w:r>
      <w:r>
        <w:rPr>
          <w:rFonts w:hint="eastAsia"/>
          <w:bCs/>
          <w:color w:val="000000"/>
          <w:sz w:val="28"/>
          <w:szCs w:val="28"/>
        </w:rPr>
        <w:t>”</w:t>
      </w:r>
      <w:r>
        <w:rPr>
          <w:rFonts w:hint="eastAsia"/>
          <w:bCs/>
          <w:color w:val="000000"/>
          <w:sz w:val="28"/>
          <w:szCs w:val="28"/>
        </w:rPr>
        <w:t>？</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这就强调了</w:t>
      </w:r>
      <w:r>
        <w:rPr>
          <w:rFonts w:hint="eastAsia"/>
          <w:bCs/>
          <w:color w:val="000000"/>
          <w:sz w:val="28"/>
          <w:szCs w:val="28"/>
        </w:rPr>
        <w:t>“</w:t>
      </w:r>
      <w:r>
        <w:rPr>
          <w:rFonts w:hint="eastAsia"/>
          <w:bCs/>
          <w:color w:val="000000"/>
          <w:sz w:val="28"/>
          <w:szCs w:val="28"/>
        </w:rPr>
        <w:t>闻者彰</w:t>
      </w:r>
      <w:r>
        <w:rPr>
          <w:rFonts w:hint="eastAsia"/>
          <w:bCs/>
          <w:color w:val="000000"/>
          <w:sz w:val="28"/>
          <w:szCs w:val="28"/>
        </w:rPr>
        <w:t>”“</w:t>
      </w:r>
      <w:r>
        <w:rPr>
          <w:rFonts w:hint="eastAsia"/>
          <w:bCs/>
          <w:color w:val="000000"/>
          <w:sz w:val="28"/>
          <w:szCs w:val="28"/>
        </w:rPr>
        <w:t>致千里</w:t>
      </w:r>
      <w:r>
        <w:rPr>
          <w:rFonts w:hint="eastAsia"/>
          <w:bCs/>
          <w:color w:val="000000"/>
          <w:sz w:val="28"/>
          <w:szCs w:val="28"/>
        </w:rPr>
        <w:t>”“</w:t>
      </w:r>
      <w:r>
        <w:rPr>
          <w:rFonts w:hint="eastAsia"/>
          <w:bCs/>
          <w:color w:val="000000"/>
          <w:sz w:val="28"/>
          <w:szCs w:val="28"/>
        </w:rPr>
        <w:t>绝江河</w:t>
      </w:r>
      <w:r>
        <w:rPr>
          <w:rFonts w:hint="eastAsia"/>
          <w:bCs/>
          <w:color w:val="000000"/>
          <w:sz w:val="28"/>
          <w:szCs w:val="28"/>
        </w:rPr>
        <w:t>”</w:t>
      </w:r>
      <w:r>
        <w:rPr>
          <w:rFonts w:hint="eastAsia"/>
          <w:bCs/>
          <w:color w:val="000000"/>
          <w:sz w:val="28"/>
          <w:szCs w:val="28"/>
        </w:rPr>
        <w:t>这些效果的取得并不是因为人的本身有什么特异功能，而是因为凭借了外界条件。这就与文章的推论</w:t>
      </w:r>
      <w:r>
        <w:rPr>
          <w:rFonts w:hint="eastAsia"/>
          <w:bCs/>
          <w:color w:val="000000"/>
          <w:sz w:val="28"/>
          <w:szCs w:val="28"/>
        </w:rPr>
        <w:t>“</w:t>
      </w:r>
      <w:r>
        <w:rPr>
          <w:rFonts w:hint="eastAsia"/>
          <w:bCs/>
          <w:color w:val="000000"/>
          <w:sz w:val="28"/>
          <w:szCs w:val="28"/>
        </w:rPr>
        <w:t>君子生非异也，善假于物也</w:t>
      </w:r>
      <w:r>
        <w:rPr>
          <w:rFonts w:hint="eastAsia"/>
          <w:bCs/>
          <w:color w:val="000000"/>
          <w:sz w:val="28"/>
          <w:szCs w:val="28"/>
        </w:rPr>
        <w:t>”</w:t>
      </w:r>
      <w:r>
        <w:rPr>
          <w:rFonts w:hint="eastAsia"/>
          <w:bCs/>
          <w:color w:val="000000"/>
          <w:sz w:val="28"/>
          <w:szCs w:val="28"/>
        </w:rPr>
        <w:t>丝丝相扣，有力地论证了学习的作用。学习可以弥补人的不足。</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三、归纳文章的论证层次：</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明确：本文的中心论点是</w:t>
      </w:r>
      <w:r>
        <w:rPr>
          <w:rFonts w:hint="eastAsia"/>
          <w:bCs/>
          <w:color w:val="000000"/>
          <w:sz w:val="28"/>
          <w:szCs w:val="28"/>
        </w:rPr>
        <w:t>“</w:t>
      </w:r>
      <w:r>
        <w:rPr>
          <w:rFonts w:hint="eastAsia"/>
          <w:bCs/>
          <w:color w:val="000000"/>
          <w:sz w:val="28"/>
          <w:szCs w:val="28"/>
        </w:rPr>
        <w:t>学不可以已</w:t>
      </w:r>
      <w:r>
        <w:rPr>
          <w:rFonts w:hint="eastAsia"/>
          <w:bCs/>
          <w:color w:val="000000"/>
          <w:sz w:val="28"/>
          <w:szCs w:val="28"/>
        </w:rPr>
        <w:t>”</w:t>
      </w:r>
      <w:r>
        <w:rPr>
          <w:rFonts w:hint="eastAsia"/>
          <w:bCs/>
          <w:color w:val="000000"/>
          <w:sz w:val="28"/>
          <w:szCs w:val="28"/>
        </w:rPr>
        <w:t>。就是学习不可以停止，不可以放松，不可以半途而废。这一中心论点，是从学习的意义、学习的作用、学习的方法和态度三个方面来论述。</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     </w:t>
      </w:r>
      <w:r>
        <w:rPr>
          <w:rFonts w:hint="eastAsia"/>
          <w:bCs/>
          <w:color w:val="000000"/>
          <w:sz w:val="28"/>
          <w:szCs w:val="28"/>
        </w:rPr>
        <w:t>课文一开头提出</w:t>
      </w:r>
      <w:r>
        <w:rPr>
          <w:rFonts w:hint="eastAsia"/>
          <w:bCs/>
          <w:color w:val="000000"/>
          <w:sz w:val="28"/>
          <w:szCs w:val="28"/>
        </w:rPr>
        <w:t>“</w:t>
      </w:r>
      <w:r>
        <w:rPr>
          <w:rFonts w:hint="eastAsia"/>
          <w:bCs/>
          <w:color w:val="000000"/>
          <w:sz w:val="28"/>
          <w:szCs w:val="28"/>
        </w:rPr>
        <w:t>学不可以已</w:t>
      </w:r>
      <w:r>
        <w:rPr>
          <w:rFonts w:hint="eastAsia"/>
          <w:bCs/>
          <w:color w:val="000000"/>
          <w:sz w:val="28"/>
          <w:szCs w:val="28"/>
        </w:rPr>
        <w:t>”</w:t>
      </w:r>
      <w:r>
        <w:rPr>
          <w:rFonts w:hint="eastAsia"/>
          <w:bCs/>
          <w:color w:val="000000"/>
          <w:sz w:val="28"/>
          <w:szCs w:val="28"/>
        </w:rPr>
        <w:t>这一论点后，接着从三个角度展开论述：在第二段中，学习可以使人</w:t>
      </w:r>
      <w:r>
        <w:rPr>
          <w:rFonts w:hint="eastAsia"/>
          <w:bCs/>
          <w:color w:val="000000"/>
          <w:sz w:val="28"/>
          <w:szCs w:val="28"/>
        </w:rPr>
        <w:t>“</w:t>
      </w:r>
      <w:r>
        <w:rPr>
          <w:rFonts w:hint="eastAsia"/>
          <w:bCs/>
          <w:color w:val="000000"/>
          <w:sz w:val="28"/>
          <w:szCs w:val="28"/>
        </w:rPr>
        <w:t>知明而行无过</w:t>
      </w:r>
      <w:r>
        <w:rPr>
          <w:rFonts w:hint="eastAsia"/>
          <w:bCs/>
          <w:color w:val="000000"/>
          <w:sz w:val="28"/>
          <w:szCs w:val="28"/>
        </w:rPr>
        <w:t>’</w:t>
      </w:r>
      <w:r>
        <w:rPr>
          <w:rFonts w:hint="eastAsia"/>
          <w:bCs/>
          <w:color w:val="000000"/>
          <w:sz w:val="28"/>
          <w:szCs w:val="28"/>
        </w:rPr>
        <w:t>，说明学习具有重大的意义，从而证明</w:t>
      </w:r>
      <w:r>
        <w:rPr>
          <w:rFonts w:hint="eastAsia"/>
          <w:bCs/>
          <w:color w:val="000000"/>
          <w:sz w:val="28"/>
          <w:szCs w:val="28"/>
        </w:rPr>
        <w:t>“</w:t>
      </w:r>
      <w:r>
        <w:rPr>
          <w:rFonts w:hint="eastAsia"/>
          <w:bCs/>
          <w:color w:val="000000"/>
          <w:sz w:val="28"/>
          <w:szCs w:val="28"/>
        </w:rPr>
        <w:t>学不可以已</w:t>
      </w:r>
      <w:r>
        <w:rPr>
          <w:rFonts w:hint="eastAsia"/>
          <w:bCs/>
          <w:color w:val="000000"/>
          <w:sz w:val="28"/>
          <w:szCs w:val="28"/>
        </w:rPr>
        <w:t>”</w:t>
      </w:r>
      <w:r>
        <w:rPr>
          <w:rFonts w:hint="eastAsia"/>
          <w:bCs/>
          <w:color w:val="000000"/>
          <w:sz w:val="28"/>
          <w:szCs w:val="28"/>
        </w:rPr>
        <w:t>的论点是正确的。第三段，学习使本性与一般人没有差别的人成为君子，说明学习具有重大的作用，证明</w:t>
      </w:r>
      <w:r>
        <w:rPr>
          <w:rFonts w:hint="eastAsia"/>
          <w:bCs/>
          <w:color w:val="000000"/>
          <w:sz w:val="28"/>
          <w:szCs w:val="28"/>
        </w:rPr>
        <w:t>“</w:t>
      </w:r>
      <w:r>
        <w:rPr>
          <w:rFonts w:hint="eastAsia"/>
          <w:bCs/>
          <w:color w:val="000000"/>
          <w:sz w:val="28"/>
          <w:szCs w:val="28"/>
        </w:rPr>
        <w:t>学不可以已</w:t>
      </w:r>
      <w:r>
        <w:rPr>
          <w:rFonts w:hint="eastAsia"/>
          <w:bCs/>
          <w:color w:val="000000"/>
          <w:sz w:val="28"/>
          <w:szCs w:val="28"/>
        </w:rPr>
        <w:t>”</w:t>
      </w:r>
      <w:r>
        <w:rPr>
          <w:rFonts w:hint="eastAsia"/>
          <w:bCs/>
          <w:color w:val="000000"/>
          <w:sz w:val="28"/>
          <w:szCs w:val="28"/>
        </w:rPr>
        <w:t>的论点是正确的。第四段，学习应持注重积累、持之以恒、专心致志的方法和态度，半途停止是不会学好的，只有</w:t>
      </w:r>
      <w:r>
        <w:rPr>
          <w:rFonts w:hint="eastAsia"/>
          <w:bCs/>
          <w:color w:val="000000"/>
          <w:sz w:val="28"/>
          <w:szCs w:val="28"/>
        </w:rPr>
        <w:t>“</w:t>
      </w:r>
      <w:r>
        <w:rPr>
          <w:rFonts w:hint="eastAsia"/>
          <w:bCs/>
          <w:color w:val="000000"/>
          <w:sz w:val="28"/>
          <w:szCs w:val="28"/>
        </w:rPr>
        <w:t>学而不已</w:t>
      </w:r>
      <w:r>
        <w:rPr>
          <w:rFonts w:hint="eastAsia"/>
          <w:bCs/>
          <w:color w:val="000000"/>
          <w:sz w:val="28"/>
          <w:szCs w:val="28"/>
        </w:rPr>
        <w:t>”</w:t>
      </w:r>
      <w:r>
        <w:rPr>
          <w:rFonts w:hint="eastAsia"/>
          <w:bCs/>
          <w:color w:val="000000"/>
          <w:sz w:val="28"/>
          <w:szCs w:val="28"/>
        </w:rPr>
        <w:t>才能成功，从而证明</w:t>
      </w:r>
      <w:r>
        <w:rPr>
          <w:rFonts w:hint="eastAsia"/>
          <w:bCs/>
          <w:color w:val="000000"/>
          <w:sz w:val="28"/>
          <w:szCs w:val="28"/>
        </w:rPr>
        <w:t>“</w:t>
      </w:r>
      <w:r>
        <w:rPr>
          <w:rFonts w:hint="eastAsia"/>
          <w:bCs/>
          <w:color w:val="000000"/>
          <w:sz w:val="28"/>
          <w:szCs w:val="28"/>
        </w:rPr>
        <w:t>学不可以已</w:t>
      </w:r>
      <w:r>
        <w:rPr>
          <w:rFonts w:hint="eastAsia"/>
          <w:bCs/>
          <w:color w:val="000000"/>
          <w:sz w:val="28"/>
          <w:szCs w:val="28"/>
        </w:rPr>
        <w:t>”</w:t>
      </w:r>
      <w:r>
        <w:rPr>
          <w:rFonts w:hint="eastAsia"/>
          <w:bCs/>
          <w:color w:val="000000"/>
          <w:sz w:val="28"/>
          <w:szCs w:val="28"/>
        </w:rPr>
        <w:t>的论点是正确的。</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四、分析文章的写作特色</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①</w:t>
      </w:r>
      <w:r>
        <w:rPr>
          <w:rFonts w:hint="eastAsia"/>
          <w:bCs/>
          <w:color w:val="000000"/>
          <w:sz w:val="28"/>
          <w:szCs w:val="28"/>
        </w:rPr>
        <w:t>大量运用比喻阐明事理，是本文第一大特点。比喻能使抽象道理明白具体，深入浅出，使人易于了解和接受，提高表达效果。第二段用了五个比喻，说明学习的重要意义；第三段用了五个比喻，说明学习的作用；第四段用了十个比喻，说明学习的方法和态度。这些比喻有的用同类事物相衬托，如：</w:t>
      </w:r>
      <w:r>
        <w:rPr>
          <w:rFonts w:hint="eastAsia"/>
          <w:bCs/>
          <w:color w:val="000000"/>
          <w:sz w:val="28"/>
          <w:szCs w:val="28"/>
        </w:rPr>
        <w:t>“</w:t>
      </w:r>
      <w:r>
        <w:rPr>
          <w:rFonts w:hint="eastAsia"/>
          <w:bCs/>
          <w:color w:val="000000"/>
          <w:sz w:val="28"/>
          <w:szCs w:val="28"/>
        </w:rPr>
        <w:t>登高而招</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顺风而呼</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假舆马</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假舟楫</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积土成山</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积水成渊</w:t>
      </w:r>
      <w:r>
        <w:rPr>
          <w:rFonts w:hint="eastAsia"/>
          <w:bCs/>
          <w:color w:val="000000"/>
          <w:sz w:val="28"/>
          <w:szCs w:val="28"/>
        </w:rPr>
        <w:t>”</w:t>
      </w:r>
      <w:r>
        <w:rPr>
          <w:rFonts w:hint="eastAsia"/>
          <w:bCs/>
          <w:color w:val="000000"/>
          <w:sz w:val="28"/>
          <w:szCs w:val="28"/>
        </w:rPr>
        <w:t>；有的用相反情况相对比，如</w:t>
      </w:r>
      <w:r>
        <w:rPr>
          <w:rFonts w:hint="eastAsia"/>
          <w:bCs/>
          <w:color w:val="000000"/>
          <w:sz w:val="28"/>
          <w:szCs w:val="28"/>
        </w:rPr>
        <w:t>“</w:t>
      </w:r>
      <w:r>
        <w:rPr>
          <w:rFonts w:hint="eastAsia"/>
          <w:bCs/>
          <w:color w:val="000000"/>
          <w:sz w:val="28"/>
          <w:szCs w:val="28"/>
        </w:rPr>
        <w:t>骐骥一跃</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驽马</w:t>
      </w:r>
      <w:r>
        <w:rPr>
          <w:rFonts w:hint="eastAsia"/>
          <w:bCs/>
          <w:color w:val="000000"/>
          <w:sz w:val="28"/>
          <w:szCs w:val="28"/>
        </w:rPr>
        <w:t>—</w:t>
      </w:r>
      <w:r>
        <w:rPr>
          <w:rFonts w:hint="eastAsia"/>
          <w:bCs/>
          <w:color w:val="000000"/>
          <w:sz w:val="28"/>
          <w:szCs w:val="28"/>
        </w:rPr>
        <w:t>卜驾</w:t>
      </w:r>
      <w:r>
        <w:rPr>
          <w:rFonts w:hint="eastAsia"/>
          <w:bCs/>
          <w:color w:val="000000"/>
          <w:sz w:val="28"/>
          <w:szCs w:val="28"/>
        </w:rPr>
        <w:t>”</w:t>
      </w:r>
      <w:r>
        <w:rPr>
          <w:rFonts w:hint="eastAsia"/>
          <w:bCs/>
          <w:color w:val="000000"/>
          <w:sz w:val="28"/>
          <w:szCs w:val="28"/>
        </w:rPr>
        <w:t>，</w:t>
      </w:r>
      <w:r>
        <w:rPr>
          <w:rFonts w:hint="eastAsia"/>
          <w:bCs/>
          <w:color w:val="000000"/>
          <w:sz w:val="28"/>
          <w:szCs w:val="28"/>
        </w:rPr>
        <w:t>“</w:t>
      </w:r>
      <w:r>
        <w:rPr>
          <w:rFonts w:hint="eastAsia"/>
          <w:bCs/>
          <w:color w:val="000000"/>
          <w:sz w:val="28"/>
          <w:szCs w:val="28"/>
        </w:rPr>
        <w:t>朽木不折</w:t>
      </w:r>
      <w:r>
        <w:rPr>
          <w:rFonts w:hint="eastAsia"/>
          <w:bCs/>
          <w:color w:val="000000"/>
          <w:sz w:val="28"/>
          <w:szCs w:val="28"/>
        </w:rPr>
        <w:t>”</w:t>
      </w:r>
      <w:r>
        <w:rPr>
          <w:rFonts w:hint="eastAsia"/>
          <w:bCs/>
          <w:color w:val="000000"/>
          <w:sz w:val="28"/>
          <w:szCs w:val="28"/>
        </w:rPr>
        <w:t>与</w:t>
      </w:r>
      <w:r>
        <w:rPr>
          <w:rFonts w:hint="eastAsia"/>
          <w:bCs/>
          <w:color w:val="000000"/>
          <w:sz w:val="28"/>
          <w:szCs w:val="28"/>
        </w:rPr>
        <w:t>“</w:t>
      </w:r>
      <w:r>
        <w:rPr>
          <w:rFonts w:hint="eastAsia"/>
          <w:bCs/>
          <w:color w:val="000000"/>
          <w:sz w:val="28"/>
          <w:szCs w:val="28"/>
        </w:rPr>
        <w:t>金石可镂</w:t>
      </w:r>
      <w:r>
        <w:rPr>
          <w:rFonts w:hint="eastAsia"/>
          <w:bCs/>
          <w:color w:val="000000"/>
          <w:sz w:val="28"/>
          <w:szCs w:val="28"/>
        </w:rPr>
        <w:t>”</w:t>
      </w:r>
      <w:r>
        <w:rPr>
          <w:rFonts w:hint="eastAsia"/>
          <w:bCs/>
          <w:color w:val="000000"/>
          <w:sz w:val="28"/>
          <w:szCs w:val="28"/>
        </w:rPr>
        <w:t>等。比喻说理明白透彻，深入具体，使人信服。</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②</w:t>
      </w:r>
      <w:r>
        <w:rPr>
          <w:rFonts w:hint="eastAsia"/>
          <w:bCs/>
          <w:color w:val="000000"/>
          <w:sz w:val="28"/>
          <w:szCs w:val="28"/>
        </w:rPr>
        <w:t>论证方法灵活，是本文另一特点。全文先提出中心论点，然后分段论证。每段说明一个问题。第二、三段是先行论证，最后归结论点；第四段则把论点贯穿于论证之中。论证中有时先正后反，有时先反后正。灵活而有变化，使论辩生动有力。</w:t>
      </w:r>
      <w:r>
        <w:rPr>
          <w:rFonts w:hint="eastAsia"/>
          <w:bCs/>
          <w:color w:val="000000"/>
          <w:sz w:val="28"/>
          <w:szCs w:val="28"/>
        </w:rPr>
        <w:t> </w:t>
      </w:r>
    </w:p>
    <w:p>
      <w:pPr>
        <w:widowControl/>
        <w:adjustRightInd w:val="0"/>
        <w:snapToGrid w:val="0"/>
        <w:spacing w:line="360" w:lineRule="auto"/>
        <w:jc w:val="left"/>
        <w:rPr>
          <w:rFonts w:hint="eastAsia"/>
          <w:bCs/>
          <w:color w:val="000000"/>
          <w:sz w:val="28"/>
          <w:szCs w:val="28"/>
        </w:rPr>
      </w:pPr>
      <w:r>
        <w:rPr>
          <w:rFonts w:hint="eastAsia"/>
          <w:bCs/>
          <w:color w:val="000000"/>
          <w:sz w:val="28"/>
          <w:szCs w:val="28"/>
        </w:rPr>
        <w:t>③</w:t>
      </w:r>
      <w:r>
        <w:rPr>
          <w:rFonts w:hint="eastAsia"/>
          <w:bCs/>
          <w:color w:val="000000"/>
          <w:sz w:val="28"/>
          <w:szCs w:val="28"/>
        </w:rPr>
        <w:t>语言特点：运用了排比和对偶，文章句式整齐又节奏和谐。排比还增强语势、增强说服力。</w: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六、板书设计</w:t>
      </w:r>
      <w:r>
        <w:rPr>
          <w:rFonts w:hint="eastAsia"/>
          <w:b/>
          <w:bCs/>
          <w:color w:val="000000"/>
          <w:sz w:val="28"/>
          <w:szCs w:val="28"/>
        </w:rPr>
        <w:t> </w:t>
      </w:r>
    </w:p>
    <w:p>
      <w:pPr>
        <w:widowControl/>
        <w:jc w:val="left"/>
        <w:rPr>
          <w:rFonts w:ascii="宋体" w:hAnsi="宋体" w:cs="宋体" w:hint="eastAsia"/>
          <w:kern w:val="0"/>
          <w:sz w:val="24"/>
          <w:szCs w:val="24"/>
        </w:rPr>
      </w:pPr>
      <w:r>
        <w:rPr>
          <w:rFonts w:ascii="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3pt;height:281.25pt;mso-position-horizontal-relative:page;mso-position-vertical-relative:page;mso-wrap-style:square" filled="f" stroked="f">
            <v:stroke linestyle="single"/>
            <v:imagedata r:id="rId5" o:title="G84GQ7~D%D_C9}BTS@QTQHP"/>
            <v:path o:extrusionok="f"/>
            <o:lock v:ext="edit" aspectratio="t"/>
          </v:shape>
        </w:pict>
      </w:r>
    </w:p>
    <w:p>
      <w:pPr>
        <w:widowControl/>
        <w:adjustRightInd w:val="0"/>
        <w:snapToGrid w:val="0"/>
        <w:spacing w:line="360" w:lineRule="auto"/>
        <w:jc w:val="left"/>
        <w:rPr>
          <w:rFonts w:hint="eastAsia"/>
          <w:b/>
          <w:bCs/>
          <w:color w:val="000000"/>
          <w:sz w:val="28"/>
          <w:szCs w:val="28"/>
        </w:rPr>
      </w:pPr>
      <w:r>
        <w:rPr>
          <w:rFonts w:hint="eastAsia"/>
          <w:b/>
          <w:bCs/>
          <w:color w:val="000000"/>
          <w:sz w:val="28"/>
          <w:szCs w:val="28"/>
        </w:rPr>
        <w:t>七、译文</w:t>
      </w:r>
      <w:r>
        <w:rPr>
          <w:rFonts w:hint="eastAsia"/>
          <w:b/>
          <w:bCs/>
          <w:color w:val="000000"/>
          <w:sz w:val="28"/>
          <w:szCs w:val="28"/>
        </w:rPr>
        <w:t> </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有道德修养的人说：学习是不可以停止的。</w:t>
      </w:r>
    </w:p>
    <w:p>
      <w:pPr>
        <w:widowControl/>
        <w:adjustRightInd w:val="0"/>
        <w:snapToGrid w:val="0"/>
        <w:spacing w:line="360" w:lineRule="auto"/>
        <w:ind w:firstLine="560" w:firstLineChars="200"/>
        <w:jc w:val="left"/>
        <w:rPr>
          <w:rFonts w:hint="eastAsia"/>
          <w:bCs/>
          <w:color w:val="000000"/>
          <w:sz w:val="28"/>
          <w:szCs w:val="28"/>
        </w:rPr>
      </w:pPr>
      <w:r>
        <w:rPr>
          <w:rFonts w:hint="eastAsia"/>
          <w:bCs/>
          <w:color w:val="000000"/>
          <w:sz w:val="28"/>
          <w:szCs w:val="28"/>
        </w:rPr>
        <w:t>靛青是从蓝草里提取的，可是比蓝草的颜色更深；冰是水凝结而成的，却比水还要寒冷。木材直得可以符合拉直的墨线，用火烤把它弯曲成车轮，（那么）木材的弯度（就）合乎圆规的标准了，即使又被风吹日晒而干枯了，（木材）也不会再挺直，是因为经过加工，使它成为这样的。所以木材用墨线量过，再经辅具加工就能取直，刀剑等金属制品在磨刀石上磨过就能变得锋利，君子广泛地学习，而且每天检查反省自己，那么他就会聪明机智，而行为就不会有过错了。</w:t>
      </w:r>
      <w:r>
        <w:rPr>
          <w:rFonts w:hint="eastAsia"/>
          <w:bCs/>
          <w:color w:val="000000"/>
          <w:sz w:val="28"/>
          <w:szCs w:val="28"/>
        </w:rPr>
        <w:t> </w:t>
      </w:r>
    </w:p>
    <w:p>
      <w:pPr>
        <w:widowControl/>
        <w:adjustRightInd w:val="0"/>
        <w:snapToGrid w:val="0"/>
        <w:spacing w:line="360" w:lineRule="auto"/>
        <w:ind w:firstLine="240"/>
        <w:jc w:val="left"/>
        <w:rPr>
          <w:rFonts w:hint="eastAsia"/>
          <w:bCs/>
          <w:color w:val="000000"/>
          <w:sz w:val="28"/>
          <w:szCs w:val="28"/>
        </w:rPr>
      </w:pPr>
      <w:r>
        <w:rPr>
          <w:rFonts w:hint="eastAsia"/>
          <w:bCs/>
          <w:color w:val="000000"/>
          <w:sz w:val="28"/>
          <w:szCs w:val="28"/>
        </w:rPr>
        <w:t>  </w:t>
      </w:r>
      <w:r>
        <w:rPr>
          <w:rFonts w:hint="eastAsia"/>
          <w:bCs/>
          <w:color w:val="000000"/>
          <w:sz w:val="28"/>
          <w:szCs w:val="28"/>
        </w:rPr>
        <w:t xml:space="preserve"> 曾经整天地思考，却不如片刻学习的收获大；我曾经提起脚后跟眺望，却不如登上高处看的广阔。登上高处招手，手臂并没有加长，但人们在远处也能看见；顺着风向呼喊，声音并没有增强，但听的人听得更清楚。借助车马的人，不是脚步快，却能到达千里之外；借助船舶楫桨的人，不一定善于游水，却能横渡长江黄河。君子的本性（同一般人）没有差别，只是善于借助外物罢了</w:t>
      </w:r>
      <w:r>
        <w:rPr>
          <w:rFonts w:hint="eastAsia"/>
          <w:bCs/>
          <w:color w:val="000000"/>
          <w:sz w:val="28"/>
          <w:szCs w:val="28"/>
        </w:rPr>
        <w:t> </w:t>
      </w:r>
    </w:p>
    <w:p>
      <w:pPr>
        <w:widowControl/>
        <w:adjustRightInd w:val="0"/>
        <w:snapToGrid w:val="0"/>
        <w:spacing w:line="360" w:lineRule="auto"/>
        <w:ind w:firstLine="518" w:firstLineChars="185"/>
        <w:jc w:val="left"/>
        <w:rPr>
          <w:rFonts w:hint="eastAsia"/>
          <w:bCs/>
          <w:color w:val="000000"/>
          <w:sz w:val="28"/>
          <w:szCs w:val="28"/>
        </w:rPr>
      </w:pPr>
      <w:r>
        <w:rPr>
          <w:rFonts w:hint="eastAsia"/>
          <w:bCs/>
          <w:color w:val="000000"/>
          <w:sz w:val="28"/>
          <w:szCs w:val="28"/>
        </w:rPr>
        <w:t>堆积土石成了高山，风雨就从这里兴起了；汇积水流成为深渊，蛟龙就从这儿产生了；积累善行养成高尚的品德，精神就能达到很高的境界，圣人的思想（也就）具备了。所以不积累一步半步的行程，就没有办法达到千里之远；不积累细小的流水，就没有办法汇成江河大海。千里马一跨跃，也不足十步远；劣马拉车走十天，（也能走得很远，）它的成功就在于不停地走。雕刻一样物品但最后放弃了它了，（那么）腐烂的木头也刻不断。（如果）不停地刻下去，（那么）金石也能雕刻成功。蚯蚓没有锋利的爪牙，强健的筋骨，却能向上吃到泥土，向下可以喝到泉水，这是由于它用心专一啊。蟹有六条腿和两个蟹钳，（但是）如果没有蛇、鳝的洞穴它就无处存身，这是因为它用心浮躁啊。</w:t>
      </w:r>
      <w:r>
        <w:rPr>
          <w:rFonts w:hint="eastAsia"/>
          <w:bCs/>
          <w:color w:val="000000"/>
          <w:sz w:val="28"/>
          <w:szCs w:val="28"/>
        </w:rPr>
        <w:t>  </w:t>
      </w:r>
      <w:r>
        <w:rPr>
          <w:rFonts w:hint="eastAsia"/>
          <w:bCs/>
          <w:color w:val="000000"/>
          <w:sz w:val="28"/>
          <w:szCs w:val="28"/>
        </w:rPr>
        <w:br w:type="page"/>
      </w:r>
      <w:r>
        <w:rPr>
          <w:rFonts w:hint="eastAsia"/>
          <w:bCs/>
          <w:color w:val="000000"/>
          <w:sz w:val="28"/>
          <w:szCs w:val="28"/>
        </w:rPr>
        <w:drawing>
          <wp:inline>
            <wp:extent cx="4824730" cy="5774112"/>
            <wp:docPr id="10001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6"/>
                    <a:stretch>
                      <a:fillRect/>
                    </a:stretch>
                  </pic:blipFill>
                  <pic:spPr>
                    <a:xfrm>
                      <a:off x="0" y="0"/>
                      <a:ext cx="4824730" cy="5774112"/>
                    </a:xfrm>
                    <a:prstGeom prst="rect">
                      <a:avLst/>
                    </a:prstGeom>
                  </pic:spPr>
                </pic:pic>
              </a:graphicData>
            </a:graphic>
          </wp:inline>
        </w:drawing>
      </w:r>
    </w:p>
    <w:sectPr>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0"/>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pPr>
      <w:pStyle w:val="Footer"/>
      <w:tabs>
        <w:tab w:val="center" w:pos="4153"/>
        <w:tab w:val="right" w:pos="8306"/>
      </w:tabs>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pP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55011"/>
    <w:multiLevelType w:val="multilevel"/>
    <w:tmpl w:val="7AA55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5D40"/>
    <w:rsid w:val="00041B47"/>
    <w:rsid w:val="00076CBD"/>
    <w:rsid w:val="00180116"/>
    <w:rsid w:val="0021706B"/>
    <w:rsid w:val="00235635"/>
    <w:rsid w:val="002717C2"/>
    <w:rsid w:val="002B6171"/>
    <w:rsid w:val="00351137"/>
    <w:rsid w:val="003F3E9D"/>
    <w:rsid w:val="004151FC"/>
    <w:rsid w:val="004651A7"/>
    <w:rsid w:val="0052789B"/>
    <w:rsid w:val="00546CF2"/>
    <w:rsid w:val="00582BBB"/>
    <w:rsid w:val="00650D02"/>
    <w:rsid w:val="00676827"/>
    <w:rsid w:val="007F709D"/>
    <w:rsid w:val="00810711"/>
    <w:rsid w:val="00835D40"/>
    <w:rsid w:val="00845238"/>
    <w:rsid w:val="008808D5"/>
    <w:rsid w:val="009D78FC"/>
    <w:rsid w:val="00A21247"/>
    <w:rsid w:val="00A74F60"/>
    <w:rsid w:val="00BC0EE7"/>
    <w:rsid w:val="00C02FC6"/>
    <w:rsid w:val="00C32222"/>
    <w:rsid w:val="00D06144"/>
    <w:rsid w:val="00D378A4"/>
    <w:rsid w:val="00D47055"/>
    <w:rsid w:val="00D77C0E"/>
    <w:rsid w:val="00DB4019"/>
    <w:rsid w:val="00E256B4"/>
    <w:rsid w:val="00EC7F0D"/>
    <w:rsid w:val="00FB4314"/>
    <w:rsid w:val="00FE7E96"/>
    <w:rsid w:val="00FF1671"/>
    <w:rsid w:val="00FF1A36"/>
    <w:rsid w:val="41F173A8"/>
  </w:rsids>
  <w:docVars>
    <w:docVar w:name="commondata" w:val="eyJoZGlkIjoiYTFmZDlmZWI2ZTc3NDBjMmY0MjAyMGYzNTI0MDI0MzE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hAnsi="Calibri"/>
      <w:kern w:val="2"/>
      <w:sz w:val="21"/>
      <w:szCs w:val="22"/>
      <w:lang w:val="en-US" w:eastAsia="zh-CN" w:bidi="ar-SA"/>
    </w:rPr>
  </w:style>
  <w:style w:type="paragraph" w:styleId="Heading2">
    <w:name w:val="heading 2"/>
    <w:basedOn w:val="Normal"/>
    <w:next w:val="Normal"/>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pPr>
      <w:keepNext/>
      <w:keepLines/>
      <w:spacing w:before="260" w:after="260" w:line="416" w:lineRule="auto"/>
      <w:outlineLvl w:val="2"/>
    </w:pPr>
    <w:rPr>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WebChar"/>
    <w:unhideWhenUsed/>
    <w:pPr>
      <w:widowControl/>
      <w:spacing w:before="100" w:beforeAutospacing="1" w:after="100" w:afterAutospacing="1"/>
      <w:jc w:val="left"/>
    </w:pPr>
    <w:rPr>
      <w:rFonts w:ascii="宋体" w:hAnsi="宋体" w:cs="宋体"/>
      <w:kern w:val="0"/>
      <w:sz w:val="24"/>
      <w:szCs w:val="24"/>
    </w:rPr>
  </w:style>
  <w:style w:type="character" w:customStyle="1" w:styleId="WebChar">
    <w:name w:val="普通 (Web) Char"/>
    <w:aliases w:val="普通 (Web)1 Char,普通(Web) Char Char Char,普通(Web) Char Char Char Char Char,普通(Web) Char Char Char Char Char Char Char Char Char Char,普通(Web) Char Char Char Char Char Char Char Char Char1,普通(Web) Char Char1,普通(Web) Char Char2,普通(网站)1 Char"/>
    <w:basedOn w:val="DefaultParagraphFont"/>
    <w:link w:val="NormalWeb"/>
    <w:rPr>
      <w:rFonts w:ascii="宋体" w:eastAsia="宋体" w:hAnsi="宋体" w:cs="宋体"/>
      <w:sz w:val="24"/>
      <w:szCs w:val="24"/>
      <w:lang w:val="en-US" w:eastAsia="zh-CN" w:bidi="ar-SA"/>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reader-word-layerreader-word-s2-1">
    <w:name w:val="reader-word-layer reader-word-s2-1"/>
    <w:basedOn w:val="Normal"/>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4408</Words>
  <Characters>4459</Characters>
  <Application>Microsoft Office Word</Application>
  <DocSecurity>0</DocSecurity>
  <Lines>38</Lines>
  <Paragraphs>10</Paragraphs>
  <ScaleCrop>false</ScaleCrop>
  <Company>微软公司</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云南冬天的树林</dc:title>
  <dc:creator>微软用户</dc:creator>
  <cp:lastModifiedBy>青竹</cp:lastModifiedBy>
  <cp:revision>4</cp:revision>
  <dcterms:created xsi:type="dcterms:W3CDTF">2016-10-05T10:59:00Z</dcterms:created>
  <dcterms:modified xsi:type="dcterms:W3CDTF">2023-06-18T12:02:47Z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