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BF5489" w:rsidRPr="00077338" w:rsidP="00BF5489" w14:paraId="7094C216" w14:textId="77777777">
      <w:pPr>
        <w:widowControl/>
        <w:adjustRightInd w:val="0"/>
        <w:snapToGrid w:val="0"/>
        <w:jc w:val="center"/>
        <w:rPr>
          <w:rFonts w:ascii="宋体" w:eastAsia="宋体" w:hAnsi="宋体" w:cs="Times New Roman"/>
          <w:b/>
          <w:color w:val="1E1E1E"/>
          <w:kern w:val="0"/>
          <w:sz w:val="32"/>
          <w:szCs w:val="32"/>
          <w:shd w:val="clear" w:color="auto" w:fill="FFFFFF"/>
        </w:rPr>
      </w:pPr>
      <w:r w:rsidRPr="00077338">
        <w:rPr>
          <w:rFonts w:ascii="宋体" w:eastAsia="宋体" w:hAnsi="宋体" w:cs="Times New Roman"/>
          <w:b/>
          <w:color w:val="1E1E1E"/>
          <w:kern w:val="0"/>
          <w:sz w:val="32"/>
          <w:szCs w:val="32"/>
          <w:shd w:val="clear" w:color="auto" w:fill="FFFFFF"/>
        </w:rPr>
        <w:drawing>
          <wp:anchor simplePos="0" relativeHeight="251658240" behindDoc="0" locked="0" layoutInCell="1" allowOverlap="1">
            <wp:simplePos x="0" y="0"/>
            <wp:positionH relativeFrom="page">
              <wp:posOffset>10782300</wp:posOffset>
            </wp:positionH>
            <wp:positionV relativeFrom="topMargin">
              <wp:posOffset>10744200</wp:posOffset>
            </wp:positionV>
            <wp:extent cx="254000" cy="4699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254000" cy="469900"/>
                    </a:xfrm>
                    <a:prstGeom prst="rect">
                      <a:avLst/>
                    </a:prstGeom>
                  </pic:spPr>
                </pic:pic>
              </a:graphicData>
            </a:graphic>
          </wp:anchor>
        </w:drawing>
      </w:r>
      <w:r w:rsidRPr="00077338">
        <w:rPr>
          <w:rFonts w:ascii="宋体" w:eastAsia="宋体" w:hAnsi="宋体" w:cs="Times New Roman"/>
          <w:b/>
          <w:color w:val="1E1E1E"/>
          <w:kern w:val="0"/>
          <w:sz w:val="32"/>
          <w:szCs w:val="32"/>
          <w:shd w:val="clear" w:color="auto" w:fill="FFFFFF"/>
        </w:rPr>
        <w:t>高中必修上《师说》</w:t>
      </w:r>
    </w:p>
    <w:p w:rsidR="00BF5489" w:rsidRPr="00731D3F" w:rsidP="00BF5489" w14:paraId="15E6C526" w14:textId="77777777">
      <w:pPr>
        <w:widowControl/>
        <w:adjustRightInd w:val="0"/>
        <w:snapToGrid w:val="0"/>
        <w:jc w:val="left"/>
        <w:rPr>
          <w:rFonts w:ascii="宋体" w:eastAsia="宋体" w:hAnsi="宋体" w:cs="Times New Roman"/>
          <w:color w:val="1E1E1E"/>
          <w:kern w:val="0"/>
          <w:sz w:val="21"/>
          <w:szCs w:val="21"/>
          <w:shd w:val="clear" w:color="auto" w:fill="FFFFFF"/>
        </w:rPr>
      </w:pPr>
      <w:r w:rsidRPr="00013590">
        <w:rPr>
          <w:rFonts w:ascii="宋体" w:eastAsia="宋体" w:hAnsi="宋体" w:cs="Times New Roman" w:hint="eastAsia"/>
          <w:b/>
          <w:color w:val="1E1E1E"/>
          <w:kern w:val="0"/>
          <w:shd w:val="clear" w:color="auto" w:fill="FFFFFF"/>
        </w:rPr>
        <w:t>【原文】</w:t>
      </w:r>
      <w:r w:rsidRPr="00013590">
        <w:rPr>
          <w:rFonts w:ascii="宋体" w:eastAsia="宋体" w:hAnsi="宋体" w:cs="Times New Roman" w:hint="eastAsia"/>
          <w:b/>
          <w:color w:val="1E1E1E"/>
          <w:kern w:val="0"/>
        </w:rPr>
        <w:br/>
      </w:r>
      <w:r w:rsidRPr="00731D3F">
        <w:rPr>
          <w:rFonts w:ascii="宋体" w:eastAsia="宋体" w:hAnsi="宋体" w:cs="Times New Roman" w:hint="eastAsia"/>
          <w:color w:val="1E1E1E"/>
          <w:kern w:val="0"/>
          <w:sz w:val="21"/>
          <w:szCs w:val="21"/>
          <w:shd w:val="clear" w:color="auto" w:fill="FFFFFF"/>
        </w:rPr>
        <w:t>　　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r w:rsidRPr="00731D3F">
        <w:rPr>
          <w:rFonts w:ascii="宋体" w:eastAsia="宋体" w:hAnsi="宋体" w:cs="Times New Roman" w:hint="eastAsia"/>
          <w:color w:val="1E1E1E"/>
          <w:kern w:val="0"/>
          <w:sz w:val="21"/>
          <w:szCs w:val="21"/>
        </w:rPr>
        <w:br/>
      </w:r>
      <w:r w:rsidRPr="00731D3F">
        <w:rPr>
          <w:rFonts w:ascii="宋体" w:eastAsia="宋体" w:hAnsi="宋体" w:cs="Times New Roman" w:hint="eastAsia"/>
          <w:color w:val="1E1E1E"/>
          <w:kern w:val="0"/>
          <w:sz w:val="21"/>
          <w:szCs w:val="21"/>
          <w:shd w:val="clear" w:color="auto" w:fill="FFFFFF"/>
        </w:rPr>
        <w:t>　　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r w:rsidRPr="00731D3F">
        <w:rPr>
          <w:rFonts w:ascii="宋体" w:eastAsia="宋体" w:hAnsi="宋体" w:cs="Times New Roman" w:hint="eastAsia"/>
          <w:color w:val="1E1E1E"/>
          <w:kern w:val="0"/>
          <w:sz w:val="21"/>
          <w:szCs w:val="21"/>
        </w:rPr>
        <w:br/>
      </w:r>
      <w:r w:rsidRPr="00731D3F">
        <w:rPr>
          <w:rFonts w:ascii="宋体" w:eastAsia="宋体" w:hAnsi="宋体" w:cs="Times New Roman" w:hint="eastAsia"/>
          <w:color w:val="1E1E1E"/>
          <w:kern w:val="0"/>
          <w:sz w:val="21"/>
          <w:szCs w:val="21"/>
          <w:shd w:val="clear" w:color="auto" w:fill="FFFFFF"/>
        </w:rPr>
        <w:t>　　圣人无常师。孔子师郯子、苌弘、师襄、老聃。郯子之徒，其贤不及孔子。孔子曰：“三人行，则必有我师。”是故弟子不必不如师，师不必贤于弟子，闻道有先后，术业有专攻，如是而已。 </w:t>
      </w:r>
      <w:r w:rsidRPr="00731D3F">
        <w:rPr>
          <w:rFonts w:ascii="宋体" w:eastAsia="宋体" w:hAnsi="宋体" w:cs="Times New Roman" w:hint="eastAsia"/>
          <w:color w:val="1E1E1E"/>
          <w:kern w:val="0"/>
          <w:sz w:val="21"/>
          <w:szCs w:val="21"/>
        </w:rPr>
        <w:br/>
      </w:r>
      <w:r w:rsidRPr="00731D3F">
        <w:rPr>
          <w:rFonts w:ascii="宋体" w:eastAsia="宋体" w:hAnsi="宋体" w:cs="Times New Roman" w:hint="eastAsia"/>
          <w:color w:val="1E1E1E"/>
          <w:kern w:val="0"/>
          <w:sz w:val="21"/>
          <w:szCs w:val="21"/>
          <w:shd w:val="clear" w:color="auto" w:fill="FFFFFF"/>
        </w:rPr>
        <w:t>　　李氏子蟠，年十七，好古文，六艺经传皆通习之，不拘于时，学于余。余嘉其能行古道，作《师说》以贻之。</w:t>
      </w:r>
      <w:r w:rsidRPr="00731D3F">
        <w:rPr>
          <w:rFonts w:ascii="宋体" w:eastAsia="宋体" w:hAnsi="宋体" w:cs="Times New Roman" w:hint="eastAsia"/>
          <w:color w:val="1E1E1E"/>
          <w:kern w:val="0"/>
          <w:sz w:val="21"/>
          <w:szCs w:val="21"/>
        </w:rPr>
        <w:br/>
      </w:r>
    </w:p>
    <w:p w:rsidR="008A1F3F" w:rsidRPr="00731D3F" w:rsidP="00BF5489" w14:paraId="5125FFB8"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shd w:val="clear" w:color="auto" w:fill="FFFFFF"/>
        </w:rPr>
        <w:t>【译文】</w:t>
      </w:r>
      <w:r w:rsidRPr="00731D3F">
        <w:rPr>
          <w:rFonts w:ascii="宋体" w:eastAsia="宋体" w:hAnsi="宋体" w:cs="Times New Roman" w:hint="eastAsia"/>
          <w:color w:val="FF0000"/>
          <w:kern w:val="0"/>
          <w:sz w:val="21"/>
          <w:szCs w:val="21"/>
        </w:rPr>
        <w:br/>
      </w:r>
      <w:r w:rsidRPr="00731D3F">
        <w:rPr>
          <w:rFonts w:ascii="宋体" w:eastAsia="宋体" w:hAnsi="宋体" w:cs="Times New Roman" w:hint="eastAsia"/>
          <w:color w:val="FF0000"/>
          <w:kern w:val="0"/>
          <w:sz w:val="21"/>
          <w:szCs w:val="21"/>
          <w:shd w:val="clear" w:color="auto" w:fill="FFFFFF"/>
        </w:rPr>
        <w:t>　　古代求学的人必定有老师。老师，是用来传授道理、讲授学业、解答疑难问题的。人不是一生下来就懂得道理的，谁能没有疑惑？有了疑惑，如果不跟老师学习，那些成为疑难的问题,就始终不能解开。出生在我之前的人，他懂得的道理本来就比我早，我跟从他，拜他为老师；出生在我之后的人，如果他懂得道理也比我早，我也跟从他，拜他为老师。我是向他学习道理的，哪管他的年龄比我大还是小呢？因此，无论高低贵贱，无论年长年幼，道理存在的地方，就是老师所在的地方。</w:t>
      </w:r>
      <w:r w:rsidRPr="00731D3F">
        <w:rPr>
          <w:rFonts w:ascii="宋体" w:eastAsia="宋体" w:hAnsi="宋体" w:cs="Times New Roman" w:hint="eastAsia"/>
          <w:color w:val="FF0000"/>
          <w:kern w:val="0"/>
          <w:sz w:val="21"/>
          <w:szCs w:val="21"/>
        </w:rPr>
        <w:br/>
      </w:r>
      <w:r w:rsidRPr="00731D3F">
        <w:rPr>
          <w:rFonts w:ascii="宋体" w:eastAsia="宋体" w:hAnsi="宋体" w:cs="Times New Roman" w:hint="eastAsia"/>
          <w:color w:val="FF0000"/>
          <w:kern w:val="0"/>
          <w:sz w:val="21"/>
          <w:szCs w:val="21"/>
          <w:shd w:val="clear" w:color="auto" w:fill="FFFFFF"/>
        </w:rPr>
        <w:t>　　唉！古代从师学习的风尚不流传已经很久了，要人没有疑惑也难了！古代的圣人，超出一般人很远，尚且要跟从老师请教（他，焉为代词）；现在的一般人，才智不及圣人也很远，却以向老师学习为耻。因此，圣人更加圣明，愚人更加愚昧。圣人成为圣人的原因，愚人成为愚人的原因，大概都是由于这个原因吧? 爱自己的孩子，选择老师来教他。但是对于他自己，却以跟从老师学习为可耻，这是糊涂的！那些儿童的老师，教他读书，学习书中的文句，并不是我所说的传授道理，解答疑难问题的老师。不知句读要问老师，有疑惑不能解决却不愿问老师；小的方面倒要学习，大的方面却放弃了。我没有看到他的明达。巫医、乐师、各种工匠这些人，不以互相学习为耻。士大夫这一类人，听到称“老师”称“弟子”等等，就聚在一起嘲笑他。问他们（为什么笑），就说：“他和他年龄差不多，懂得的道理也差不多。把地位低的人当做老师，就足以感到耻辱；把官大的人当做老师，就被认为近于谄媚。”哎！求师的道理的难以恢复由此可以知道了！巫医、乐师、各种工匠这些人，有道德有修养的人不屑一提，现在他们的智慧竟然反而比不上这些人了，这真是奇怪啊！ </w:t>
      </w:r>
      <w:r w:rsidRPr="00731D3F">
        <w:rPr>
          <w:rFonts w:ascii="宋体" w:eastAsia="宋体" w:hAnsi="宋体" w:cs="Times New Roman" w:hint="eastAsia"/>
          <w:color w:val="FF0000"/>
          <w:kern w:val="0"/>
          <w:sz w:val="21"/>
          <w:szCs w:val="21"/>
        </w:rPr>
        <w:br/>
      </w:r>
      <w:r w:rsidRPr="00731D3F">
        <w:rPr>
          <w:rFonts w:ascii="宋体" w:eastAsia="宋体" w:hAnsi="宋体" w:cs="Times New Roman" w:hint="eastAsia"/>
          <w:color w:val="FF0000"/>
          <w:kern w:val="0"/>
          <w:sz w:val="21"/>
          <w:szCs w:val="21"/>
          <w:shd w:val="clear" w:color="auto" w:fill="FFFFFF"/>
        </w:rPr>
        <w:t>　　圣人没有固定的老师，孔子曾以郯子、苌弘、师襄、老聃为师。郯子这些人，贤能都比不上孔子。孔子说：“几个人同行，那么里面一定有可以当我的老师的人。”所以学生不一定不如老师，老师不一定比学生贤能。接受道理有早有晚，学问和技艺上各有各的专门研究，如此而已。 </w:t>
      </w:r>
      <w:r w:rsidRPr="00731D3F">
        <w:rPr>
          <w:rFonts w:ascii="宋体" w:eastAsia="宋体" w:hAnsi="宋体" w:cs="Times New Roman" w:hint="eastAsia"/>
          <w:color w:val="FF0000"/>
          <w:kern w:val="0"/>
          <w:sz w:val="21"/>
          <w:szCs w:val="21"/>
        </w:rPr>
        <w:br/>
      </w:r>
      <w:r w:rsidRPr="00731D3F">
        <w:rPr>
          <w:rFonts w:ascii="宋体" w:eastAsia="宋体" w:hAnsi="宋体" w:cs="Times New Roman" w:hint="eastAsia"/>
          <w:color w:val="FF0000"/>
          <w:kern w:val="0"/>
          <w:sz w:val="21"/>
          <w:szCs w:val="21"/>
          <w:shd w:val="clear" w:color="auto" w:fill="FFFFFF"/>
        </w:rPr>
        <w:t>　　李家的孩子叫蟠的，十七岁，喜欢古文，六艺的经文和传记都普遍学习，不被耻于从师的世俗限制，向我学习。我赞赏他能履行古人之道，写《师说[1]》送给他。</w:t>
      </w:r>
    </w:p>
    <w:p w:rsidR="00BF5489" w:rsidRPr="00013590" w:rsidP="00BF5489" w14:paraId="39D02989" w14:textId="77777777">
      <w:pPr>
        <w:pStyle w:val="NormalWeb"/>
        <w:adjustRightInd w:val="0"/>
        <w:snapToGrid w:val="0"/>
        <w:spacing w:before="0" w:beforeAutospacing="0" w:after="0" w:afterAutospacing="0"/>
        <w:rPr>
          <w:rFonts w:ascii="宋体" w:eastAsia="宋体" w:hAnsi="宋体"/>
          <w:b/>
          <w:bCs/>
          <w:color w:val="000000"/>
        </w:rPr>
      </w:pPr>
      <w:r w:rsidRPr="00013590">
        <w:rPr>
          <w:rFonts w:ascii="宋体" w:eastAsia="宋体" w:hAnsi="宋体"/>
          <w:b/>
          <w:bCs/>
          <w:color w:val="000000"/>
        </w:rPr>
        <w:t>【文学常识】</w:t>
      </w:r>
    </w:p>
    <w:p w:rsidR="00013590" w:rsidRPr="00013590" w:rsidP="00013590" w14:paraId="60D20921" w14:textId="77777777">
      <w:pPr>
        <w:pStyle w:val="NormalWeb"/>
        <w:adjustRightInd w:val="0"/>
        <w:snapToGrid w:val="0"/>
        <w:spacing w:before="0" w:beforeAutospacing="0" w:after="0" w:afterAutospacing="0"/>
        <w:ind w:firstLine="420"/>
        <w:rPr>
          <w:rFonts w:ascii="宋体" w:eastAsia="宋体" w:hAnsi="宋体"/>
          <w:b/>
          <w:bCs/>
          <w:color w:val="000000"/>
          <w:sz w:val="21"/>
          <w:szCs w:val="21"/>
        </w:rPr>
      </w:pPr>
      <w:r w:rsidRPr="00013590">
        <w:rPr>
          <w:rFonts w:ascii="宋体" w:eastAsia="宋体" w:hAnsi="宋体" w:hint="eastAsia"/>
          <w:b/>
          <w:bCs/>
          <w:color w:val="000000"/>
          <w:sz w:val="21"/>
          <w:szCs w:val="21"/>
        </w:rPr>
        <w:t>知识点1：走近作者韩愈</w:t>
      </w:r>
    </w:p>
    <w:p w:rsidR="00013590" w:rsidRPr="00013590" w:rsidP="00013590" w14:paraId="74B51AF1" w14:textId="77777777">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韩愈（768—824），字退之，河南河阳（今河南省孟县）人，唐代著名的文字家，哲学家，古文运动的倡导者。祖籍河北昌黎，也称“韩昌黎”。晚年任吏部侍郎，又称“韩吏郎”。死后谥“文”，故又称“韩文公”，作品收录于《昌黎先生集》。</w:t>
      </w:r>
    </w:p>
    <w:p w:rsidR="00013590" w:rsidRPr="00013590" w:rsidP="00013590" w14:paraId="62D7753A" w14:textId="77777777">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w:t>
      </w:r>
    </w:p>
    <w:p w:rsidR="00013590" w:rsidRPr="00013590" w:rsidP="00013590" w14:paraId="7EB91EA3" w14:textId="77777777">
      <w:pPr>
        <w:pStyle w:val="NormalWeb"/>
        <w:adjustRightInd w:val="0"/>
        <w:snapToGrid w:val="0"/>
        <w:spacing w:before="0" w:beforeAutospacing="0" w:after="0" w:afterAutospacing="0"/>
        <w:ind w:firstLine="420"/>
        <w:rPr>
          <w:rFonts w:ascii="宋体" w:eastAsia="宋体" w:hAnsi="宋体"/>
          <w:b/>
          <w:bCs/>
          <w:color w:val="000000"/>
          <w:sz w:val="21"/>
          <w:szCs w:val="21"/>
        </w:rPr>
      </w:pPr>
      <w:r w:rsidRPr="00013590">
        <w:rPr>
          <w:rFonts w:ascii="宋体" w:eastAsia="宋体" w:hAnsi="宋体" w:hint="eastAsia"/>
          <w:color w:val="000000"/>
          <w:sz w:val="21"/>
          <w:szCs w:val="21"/>
        </w:rPr>
        <w:t>古文运动：是唐代中期韩愈、柳宗元提倡的一种文体和文学语言的革新运动。他们提出“文以载道”、“文以明道”、“文道合一”的观点。主张学习先秦“言之有物”、“言贵创新”的优秀散文，坚</w:t>
      </w:r>
      <w:r w:rsidRPr="00013590">
        <w:rPr>
          <w:rFonts w:ascii="宋体" w:eastAsia="宋体" w:hAnsi="宋体" w:hint="eastAsia"/>
          <w:color w:val="000000"/>
          <w:sz w:val="21"/>
          <w:szCs w:val="21"/>
        </w:rPr>
        <w:t>决摒弃只讲形式不重内容华而不实的文风，故称作“古文”，并使之和“俗下文字”，即六朝以来流行已久的骈文对立。</w:t>
      </w:r>
    </w:p>
    <w:p w:rsidR="00013590" w:rsidRPr="00013590" w:rsidP="00013590" w14:paraId="2CEEE3C2" w14:textId="77777777">
      <w:pPr>
        <w:pStyle w:val="NormalWeb"/>
        <w:adjustRightInd w:val="0"/>
        <w:snapToGrid w:val="0"/>
        <w:spacing w:before="0" w:beforeAutospacing="0" w:after="0" w:afterAutospacing="0"/>
        <w:ind w:firstLine="420"/>
        <w:rPr>
          <w:rFonts w:ascii="宋体" w:eastAsia="宋体" w:hAnsi="宋体"/>
          <w:b/>
          <w:color w:val="000000"/>
          <w:sz w:val="21"/>
          <w:szCs w:val="21"/>
        </w:rPr>
      </w:pPr>
      <w:r w:rsidRPr="00731D3F">
        <w:rPr>
          <w:rFonts w:ascii="宋体" w:eastAsia="宋体" w:hAnsi="宋体" w:hint="eastAsia"/>
          <w:color w:val="000000"/>
          <w:sz w:val="21"/>
          <w:szCs w:val="21"/>
        </w:rPr>
        <w:br/>
        <w:t>　　</w:t>
      </w:r>
      <w:r w:rsidRPr="00013590">
        <w:rPr>
          <w:rFonts w:ascii="宋体" w:eastAsia="宋体" w:hAnsi="宋体" w:hint="eastAsia"/>
          <w:b/>
          <w:color w:val="000000"/>
          <w:sz w:val="21"/>
          <w:szCs w:val="21"/>
        </w:rPr>
        <w:t>知识点2：关于“说”的文体</w:t>
      </w:r>
    </w:p>
    <w:p w:rsidR="00013590" w:rsidRPr="00013590" w:rsidP="00013590" w14:paraId="63A44D36" w14:textId="77777777">
      <w:pPr>
        <w:pStyle w:val="NormalWeb"/>
        <w:adjustRightInd w:val="0"/>
        <w:snapToGrid w:val="0"/>
        <w:spacing w:before="0" w:beforeAutospacing="0" w:after="0" w:afterAutospacing="0"/>
        <w:ind w:firstLine="315" w:firstLineChars="150"/>
        <w:rPr>
          <w:rFonts w:ascii="宋体" w:eastAsia="宋体" w:hAnsi="宋体"/>
          <w:color w:val="000000"/>
          <w:sz w:val="21"/>
          <w:szCs w:val="21"/>
        </w:rPr>
      </w:pPr>
      <w:r w:rsidRPr="00013590">
        <w:rPr>
          <w:rFonts w:ascii="宋体" w:eastAsia="宋体" w:hAnsi="宋体" w:hint="eastAsia"/>
          <w:color w:val="000000"/>
          <w:sz w:val="21"/>
          <w:szCs w:val="21"/>
        </w:rPr>
        <w:t>“说”是一种文体，是古代用说明、记叙或议论等方式阐述事理的文体。“师说”，就是“说说关于从师的事”。“说”是古代论说文的一种，可以先叙后议，也可夹叙夹议。“说”比“论”随便些。初中学过的《捕蛇者说》《马说》等等都属“说”一类文体。“说”，古义为陈述和解说，因而对于这类文体，就可按“解说……的道理”来理解。所以，“师说”即“说师”，意思是解说关于“从师”的道理。</w:t>
      </w:r>
    </w:p>
    <w:p w:rsidR="00013590" w:rsidP="00013590" w14:paraId="558612CA" w14:textId="77777777">
      <w:pPr>
        <w:pStyle w:val="NormalWeb"/>
        <w:adjustRightInd w:val="0"/>
        <w:snapToGrid w:val="0"/>
        <w:spacing w:before="0" w:beforeAutospacing="0" w:after="0" w:afterAutospacing="0"/>
        <w:rPr>
          <w:rFonts w:ascii="宋体" w:eastAsia="宋体" w:hAnsi="宋体"/>
          <w:b/>
          <w:bCs/>
          <w:color w:val="000000"/>
          <w:sz w:val="21"/>
          <w:szCs w:val="21"/>
        </w:rPr>
      </w:pPr>
    </w:p>
    <w:p w:rsidR="00013590" w:rsidRPr="00013590" w:rsidP="00013590" w14:paraId="6111CFE3" w14:textId="4986DAD6">
      <w:pPr>
        <w:pStyle w:val="NormalWeb"/>
        <w:adjustRightInd w:val="0"/>
        <w:snapToGrid w:val="0"/>
        <w:spacing w:before="0" w:beforeAutospacing="0" w:after="0" w:afterAutospacing="0"/>
        <w:ind w:firstLine="525" w:firstLineChars="250"/>
        <w:rPr>
          <w:rFonts w:ascii="宋体" w:eastAsia="宋体" w:hAnsi="宋体"/>
          <w:color w:val="000000"/>
          <w:sz w:val="21"/>
          <w:szCs w:val="21"/>
        </w:rPr>
      </w:pPr>
      <w:r w:rsidRPr="00731D3F">
        <w:rPr>
          <w:rFonts w:ascii="宋体" w:eastAsia="宋体" w:hAnsi="宋体" w:hint="eastAsia"/>
          <w:b/>
          <w:bCs/>
          <w:color w:val="000000"/>
          <w:sz w:val="21"/>
          <w:szCs w:val="21"/>
        </w:rPr>
        <w:t>写作背景</w:t>
      </w:r>
      <w:r w:rsidRPr="00731D3F">
        <w:rPr>
          <w:rFonts w:ascii="宋体" w:eastAsia="宋体" w:hAnsi="宋体" w:hint="eastAsia"/>
          <w:color w:val="000000"/>
          <w:sz w:val="21"/>
          <w:szCs w:val="21"/>
        </w:rPr>
        <w:br/>
        <w:t>　　</w:t>
      </w:r>
      <w:r w:rsidRPr="00013590">
        <w:rPr>
          <w:rFonts w:ascii="宋体" w:eastAsia="宋体" w:hAnsi="宋体" w:hint="eastAsia"/>
          <w:color w:val="000000"/>
          <w:sz w:val="21"/>
          <w:szCs w:val="21"/>
        </w:rPr>
        <w:t>《师说》是韩愈的代表作之一</w:t>
      </w:r>
      <w:r>
        <w:rPr>
          <w:rFonts w:ascii="宋体" w:eastAsia="宋体" w:hAnsi="宋体" w:hint="eastAsia"/>
          <w:color w:val="000000"/>
          <w:sz w:val="21"/>
          <w:szCs w:val="21"/>
        </w:rPr>
        <w:t>，</w:t>
      </w:r>
      <w:r w:rsidRPr="00731D3F">
        <w:rPr>
          <w:rFonts w:ascii="宋体" w:eastAsia="宋体" w:hAnsi="宋体" w:hint="eastAsia"/>
          <w:color w:val="000000"/>
          <w:sz w:val="21"/>
          <w:szCs w:val="21"/>
        </w:rPr>
        <w:t>作于公元８０２年，即唐德宗贞元十八年。这一年韩愈４３岁，正是他锐意求进，致力于“古文运动”的时候。</w:t>
      </w:r>
      <w:r w:rsidRPr="00731D3F">
        <w:rPr>
          <w:rFonts w:ascii="宋体" w:eastAsia="宋体" w:hAnsi="宋体" w:hint="eastAsia"/>
          <w:color w:val="000000"/>
          <w:sz w:val="21"/>
          <w:szCs w:val="21"/>
        </w:rPr>
        <w:br/>
        <w:t>　　当时的官僚士大夫重视门第观念，只认得功名富贵，威权势力，不尊师重道，不看重有学问的人。《师说》就是为了指责唐代上层社会这些不良风气而作。《师说》的问世也是韩愈被贬阳山的原因之一。</w:t>
      </w:r>
      <w:r w:rsidRPr="00013590">
        <w:rPr>
          <w:rFonts w:ascii="宋体" w:eastAsia="宋体" w:hAnsi="宋体" w:hint="eastAsia"/>
          <w:color w:val="000000"/>
          <w:sz w:val="21"/>
          <w:szCs w:val="21"/>
        </w:rPr>
        <w:t>作者在文中阐述了老师的作用和标准，</w:t>
      </w:r>
      <w:r w:rsidRPr="00731D3F">
        <w:rPr>
          <w:rFonts w:ascii="宋体" w:eastAsia="宋体" w:hAnsi="宋体" w:hint="eastAsia"/>
          <w:color w:val="000000"/>
          <w:sz w:val="21"/>
          <w:szCs w:val="21"/>
        </w:rPr>
        <w:t>从师学习的必要性和择师的原则</w:t>
      </w:r>
      <w:r>
        <w:rPr>
          <w:rFonts w:ascii="宋体" w:eastAsia="宋体" w:hAnsi="宋体" w:hint="eastAsia"/>
          <w:color w:val="000000"/>
          <w:sz w:val="21"/>
          <w:szCs w:val="21"/>
        </w:rPr>
        <w:t>、</w:t>
      </w:r>
      <w:r w:rsidRPr="00013590">
        <w:rPr>
          <w:rFonts w:ascii="宋体" w:eastAsia="宋体" w:hAnsi="宋体" w:hint="eastAsia"/>
          <w:color w:val="000000"/>
          <w:sz w:val="21"/>
          <w:szCs w:val="21"/>
        </w:rPr>
        <w:t>从师应持的态度，提倡能者为师，不耻下问，教学相长</w:t>
      </w:r>
      <w:r>
        <w:rPr>
          <w:rFonts w:ascii="宋体" w:eastAsia="宋体" w:hAnsi="宋体" w:hint="eastAsia"/>
          <w:color w:val="000000"/>
          <w:sz w:val="21"/>
          <w:szCs w:val="21"/>
        </w:rPr>
        <w:t>，</w:t>
      </w:r>
      <w:r w:rsidRPr="00731D3F">
        <w:rPr>
          <w:rFonts w:ascii="宋体" w:eastAsia="宋体" w:hAnsi="宋体" w:hint="eastAsia"/>
          <w:color w:val="000000"/>
          <w:sz w:val="21"/>
          <w:szCs w:val="21"/>
        </w:rPr>
        <w:t>大胆提出了恢复师道的主张，批判了当时士大夫阶层耻于从师的不良风气。</w:t>
      </w:r>
      <w:r w:rsidRPr="00013590">
        <w:rPr>
          <w:rFonts w:ascii="宋体" w:eastAsia="宋体" w:hAnsi="宋体" w:hint="eastAsia"/>
          <w:color w:val="000000"/>
          <w:sz w:val="21"/>
          <w:szCs w:val="21"/>
        </w:rPr>
        <w:t>这些精辟的见解突破了孔子学说的框框，具有进步意义。</w:t>
      </w:r>
    </w:p>
    <w:p w:rsidR="00013590" w:rsidRPr="00013590" w:rsidP="00013590" w14:paraId="204A0958" w14:textId="3405C6A3">
      <w:pPr>
        <w:pStyle w:val="NormalWeb"/>
        <w:adjustRightInd w:val="0"/>
        <w:snapToGrid w:val="0"/>
        <w:spacing w:before="0" w:beforeAutospacing="0" w:after="0" w:afterAutospacing="0"/>
        <w:ind w:firstLine="420"/>
        <w:rPr>
          <w:rFonts w:ascii="宋体" w:eastAsia="宋体" w:hAnsi="宋体"/>
          <w:b/>
          <w:color w:val="000000"/>
          <w:sz w:val="21"/>
          <w:szCs w:val="21"/>
        </w:rPr>
      </w:pPr>
      <w:r w:rsidRPr="00731D3F">
        <w:rPr>
          <w:rFonts w:ascii="宋体" w:eastAsia="宋体" w:hAnsi="宋体" w:hint="eastAsia"/>
          <w:color w:val="000000"/>
          <w:sz w:val="21"/>
          <w:szCs w:val="21"/>
        </w:rPr>
        <w:br/>
        <w:t>　</w:t>
      </w:r>
      <w:r w:rsidRPr="00013590">
        <w:rPr>
          <w:rFonts w:ascii="宋体" w:eastAsia="宋体" w:hAnsi="宋体" w:hint="eastAsia"/>
          <w:b/>
          <w:color w:val="000000"/>
          <w:sz w:val="21"/>
          <w:szCs w:val="21"/>
        </w:rPr>
        <w:t>知识点3：内容结构梳理</w:t>
      </w:r>
    </w:p>
    <w:p w:rsidR="00013590" w:rsidRPr="00013590" w:rsidP="00013590" w14:paraId="1BE1EE00" w14:textId="66C00177">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全文共四段。</w:t>
      </w:r>
    </w:p>
    <w:p w:rsidR="00013590" w:rsidRPr="00013590" w:rsidP="00013590" w14:paraId="45744114" w14:textId="77777777">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第一段开头开门见山提出中心论点：“</w:t>
      </w:r>
      <w:r w:rsidRPr="00013590">
        <w:rPr>
          <w:rFonts w:ascii="宋体" w:eastAsia="宋体" w:hAnsi="宋体" w:hint="eastAsia"/>
          <w:b/>
          <w:color w:val="000000"/>
          <w:sz w:val="21"/>
          <w:szCs w:val="21"/>
        </w:rPr>
        <w:t>古之学者必有师</w:t>
      </w:r>
      <w:r w:rsidRPr="00013590">
        <w:rPr>
          <w:rFonts w:ascii="宋体" w:eastAsia="宋体" w:hAnsi="宋体" w:hint="eastAsia"/>
          <w:color w:val="000000"/>
          <w:sz w:val="21"/>
          <w:szCs w:val="21"/>
        </w:rPr>
        <w:t>”。 后文用道理论证的论证方法总论了教师的作用、从师的必要性和择师的标准。</w:t>
      </w:r>
    </w:p>
    <w:p w:rsidR="00013590" w:rsidRPr="00013590" w:rsidP="00013590" w14:paraId="17F17642" w14:textId="65E15402">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第二段提出分论点：“</w:t>
      </w:r>
      <w:r w:rsidRPr="00013590">
        <w:rPr>
          <w:rFonts w:ascii="宋体" w:eastAsia="宋体" w:hAnsi="宋体" w:hint="eastAsia"/>
          <w:b/>
          <w:color w:val="000000"/>
          <w:sz w:val="21"/>
          <w:szCs w:val="21"/>
        </w:rPr>
        <w:t>师道之不传也久矣，欲人之无惑也难矣</w:t>
      </w:r>
      <w:r w:rsidRPr="00013590">
        <w:rPr>
          <w:rFonts w:ascii="宋体" w:eastAsia="宋体" w:hAnsi="宋体" w:hint="eastAsia"/>
          <w:color w:val="000000"/>
          <w:sz w:val="21"/>
          <w:szCs w:val="21"/>
        </w:rPr>
        <w:t>”。以第一段立论为基础，以事实为论据，从反面展开批驳。连用三个对比，对耻学于师的社会风气进行针砭。一是把“古之圣人”的“从师之问”与“今之众人”的“耻学于师”作对比，指出造成圣愚的原因是从师与否。二是把为子择师与自己不从师对比，讽刺了士大夫在从师问题上学小遗大。三是把“巫医乐师百工之人”的“不耻相师”与“士大夫之族”的耻于从师对比，进一步讥讽了士大夫之流虚荣自误、迂腐可笑的思想行为。这样层层对比，深刻揭露了当时耻于学师的社会陋习，并具有强烈的说服力。</w:t>
      </w:r>
    </w:p>
    <w:p w:rsidR="00013590" w:rsidRPr="00013590" w:rsidP="00013590" w14:paraId="25527B39" w14:textId="6C111995">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第三段提出分论点：“</w:t>
      </w:r>
      <w:r w:rsidRPr="00013590">
        <w:rPr>
          <w:rFonts w:ascii="宋体" w:eastAsia="宋体" w:hAnsi="宋体" w:hint="eastAsia"/>
          <w:b/>
          <w:color w:val="000000"/>
          <w:sz w:val="21"/>
          <w:szCs w:val="21"/>
        </w:rPr>
        <w:t>圣人无常师</w:t>
      </w:r>
      <w:r w:rsidRPr="00013590">
        <w:rPr>
          <w:rFonts w:ascii="宋体" w:eastAsia="宋体" w:hAnsi="宋体" w:hint="eastAsia"/>
          <w:color w:val="000000"/>
          <w:sz w:val="21"/>
          <w:szCs w:val="21"/>
        </w:rPr>
        <w:t>”。以圣人孔子为例，从正面论证自己立论的正确。</w:t>
      </w:r>
    </w:p>
    <w:p w:rsidR="00013590" w:rsidRPr="00013590" w:rsidP="00013590" w14:paraId="684E0ADA" w14:textId="77777777">
      <w:pPr>
        <w:pStyle w:val="NormalWeb"/>
        <w:adjustRightInd w:val="0"/>
        <w:snapToGrid w:val="0"/>
        <w:spacing w:before="0" w:beforeAutospacing="0" w:after="0" w:afterAutospacing="0"/>
        <w:ind w:firstLine="420"/>
        <w:rPr>
          <w:rFonts w:ascii="宋体" w:eastAsia="宋体" w:hAnsi="宋体"/>
          <w:color w:val="000000"/>
          <w:sz w:val="21"/>
          <w:szCs w:val="21"/>
        </w:rPr>
      </w:pPr>
      <w:r w:rsidRPr="00013590">
        <w:rPr>
          <w:rFonts w:ascii="宋体" w:eastAsia="宋体" w:hAnsi="宋体" w:hint="eastAsia"/>
          <w:color w:val="000000"/>
          <w:sz w:val="21"/>
          <w:szCs w:val="21"/>
        </w:rPr>
        <w:t>第四赞扬李蟠“</w:t>
      </w:r>
      <w:r w:rsidRPr="00013590">
        <w:rPr>
          <w:rFonts w:ascii="宋体" w:eastAsia="宋体" w:hAnsi="宋体" w:hint="eastAsia"/>
          <w:b/>
          <w:color w:val="000000"/>
          <w:sz w:val="21"/>
          <w:szCs w:val="21"/>
        </w:rPr>
        <w:t>能行古道</w:t>
      </w:r>
      <w:r w:rsidRPr="00013590">
        <w:rPr>
          <w:rFonts w:ascii="宋体" w:eastAsia="宋体" w:hAnsi="宋体" w:hint="eastAsia"/>
          <w:color w:val="000000"/>
          <w:sz w:val="21"/>
          <w:szCs w:val="21"/>
        </w:rPr>
        <w:t>”，点明作《师说》的原因。</w:t>
      </w:r>
    </w:p>
    <w:p w:rsidR="00013590" w:rsidRPr="00013590" w:rsidP="00013590" w14:paraId="3D487A9A" w14:textId="77777777">
      <w:pPr>
        <w:spacing w:line="360" w:lineRule="auto"/>
        <w:rPr>
          <w:rFonts w:ascii="宋体" w:eastAsia="宋体" w:hAnsi="宋体"/>
          <w:b/>
          <w:sz w:val="21"/>
          <w:szCs w:val="21"/>
        </w:rPr>
      </w:pPr>
      <w:r w:rsidRPr="00013590">
        <w:rPr>
          <w:rFonts w:ascii="宋体" w:eastAsia="宋体" w:hAnsi="宋体" w:hint="eastAsia"/>
          <w:b/>
          <w:sz w:val="21"/>
          <w:szCs w:val="21"/>
        </w:rPr>
        <w:t>课文结构</w:t>
      </w:r>
    </w:p>
    <w:p w:rsidR="00013590" w:rsidP="00013590" w14:paraId="209443AF" w14:textId="77777777">
      <w:pPr>
        <w:spacing w:line="360" w:lineRule="auto"/>
        <w:rPr>
          <w:rFonts w:ascii="黑体" w:eastAsia="黑体" w:hAnsi="黑体"/>
          <w:b/>
        </w:rPr>
      </w:pPr>
      <w:r>
        <w:rPr>
          <w:noProof/>
        </w:rPr>
        <w:drawing>
          <wp:anchor distT="0" distB="0" distL="114300" distR="114300" simplePos="0" relativeHeight="251663360" behindDoc="0" locked="0" layoutInCell="1" allowOverlap="1">
            <wp:simplePos x="0" y="0"/>
            <wp:positionH relativeFrom="column">
              <wp:posOffset>1076325</wp:posOffset>
            </wp:positionH>
            <wp:positionV relativeFrom="paragraph">
              <wp:posOffset>0</wp:posOffset>
            </wp:positionV>
            <wp:extent cx="4019550" cy="3174365"/>
            <wp:effectExtent l="0" t="0" r="0" b="6985"/>
            <wp:wrapSquare wrapText="bothSides"/>
            <wp:docPr id="6" name="图片 6"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 示意图&#10;&#10;描述已自动生成"/>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019550" cy="317436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116205</wp:posOffset>
                </wp:positionV>
                <wp:extent cx="638175" cy="3019425"/>
                <wp:effectExtent l="0" t="0" r="28575" b="28575"/>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38175" cy="3019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590" w:rsidRPr="0081012E" w:rsidP="00013590" w14:textId="77777777">
                            <w:pPr>
                              <w:ind w:firstLine="720" w:firstLineChars="300"/>
                            </w:pPr>
                            <w:r w:rsidRPr="0081012E">
                              <w:rPr>
                                <w:rFonts w:hint="eastAsia"/>
                              </w:rPr>
                              <w:t>提出中心论点：古之学者必有师</w:t>
                            </w:r>
                            <w:r>
                              <w:rPr>
                                <w:rFonts w:hint="eastAsia"/>
                              </w:rPr>
                              <w:t xml:space="preserve">  </w:t>
                            </w:r>
                          </w:p>
                        </w:txbxContent>
                      </wps:txbx>
                      <wps:bodyPr rot="0" spcFirstLastPara="0" vertOverflow="overflow" horzOverflow="overflow" vert="ea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5" type="#_x0000_t202" style="width:50.25pt;height:237.75pt;margin-top:9.15pt;margin-left:0;mso-height-percent:0;mso-height-relative:margin;mso-width-percent:0;mso-width-relative:margin;mso-wrap-distance-bottom:0;mso-wrap-distance-left:9pt;mso-wrap-distance-right:9pt;mso-wrap-distance-top:0;mso-wrap-style:square;position:absolute;visibility:visible;v-text-anchor:top;z-index:251660288" fillcolor="white" strokeweight="0.5pt">
                <v:textbox style="layout-flow:vertical-ideographic">
                  <w:txbxContent>
                    <w:p w:rsidR="00013590" w:rsidRPr="0081012E" w:rsidP="00013590" w14:paraId="38563785" w14:textId="77777777">
                      <w:pPr>
                        <w:ind w:firstLine="720" w:firstLineChars="300"/>
                      </w:pPr>
                      <w:r w:rsidRPr="0081012E">
                        <w:rPr>
                          <w:rFonts w:hint="eastAsia"/>
                        </w:rPr>
                        <w:t>提出中心论点：古之学者必有师</w:t>
                      </w:r>
                      <w:r>
                        <w:rPr>
                          <w:rFonts w:hint="eastAsia"/>
                        </w:rPr>
                        <w:t xml:space="preserve">  </w:t>
                      </w:r>
                    </w:p>
                  </w:txbxContent>
                </v:textbox>
              </v:shape>
            </w:pict>
          </mc:Fallback>
        </mc:AlternateContent>
      </w:r>
      <w:r w:rsidRPr="00224D2F">
        <w:rPr>
          <w:rFonts w:ascii="黑体" w:eastAsia="黑体" w:hAnsi="黑体"/>
          <w:b/>
          <w:noProof/>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173355</wp:posOffset>
                </wp:positionV>
                <wp:extent cx="266700" cy="2914650"/>
                <wp:effectExtent l="0" t="0" r="19050" b="19050"/>
                <wp:wrapNone/>
                <wp:docPr id="257027" name="AutoShap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6700" cy="2914650"/>
                        </a:xfrm>
                        <a:prstGeom prst="leftBrace">
                          <a:avLst>
                            <a:gd name="adj1" fmla="val 86015"/>
                            <a:gd name="adj2" fmla="val 50000"/>
                          </a:avLst>
                        </a:prstGeom>
                        <a:noFill/>
                        <a:ln w="9525">
                          <a:solidFill>
                            <a:schemeClr val="tx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wrap="none" anchor="ct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width:21pt;height:229.5pt;margin-top:13.65pt;margin-left:59.25pt;mso-height-percent:0;mso-height-relative:margin;mso-width-percent:0;mso-width-relative:margin;mso-wrap-distance-bottom:0;mso-wrap-distance-left:9pt;mso-wrap-distance-right:9pt;mso-wrap-distance-top:0;mso-wrap-style:none;position:absolute;visibility:visible;v-text-anchor:middle;z-index:251662336" adj="1700" strokecolor="black"/>
            </w:pict>
          </mc:Fallback>
        </mc:AlternateContent>
      </w:r>
    </w:p>
    <w:p w:rsidR="00013590" w:rsidP="00013590" w14:paraId="72F54CF7" w14:textId="77777777">
      <w:pPr>
        <w:spacing w:line="360" w:lineRule="auto"/>
        <w:rPr>
          <w:rFonts w:ascii="黑体" w:eastAsia="黑体" w:hAnsi="黑体"/>
          <w:b/>
        </w:rPr>
      </w:pPr>
    </w:p>
    <w:p w:rsidR="00013590" w:rsidP="00013590" w14:paraId="47968901" w14:textId="77777777">
      <w:pPr>
        <w:spacing w:line="360" w:lineRule="auto"/>
        <w:rPr>
          <w:rFonts w:ascii="黑体" w:eastAsia="黑体" w:hAnsi="黑体"/>
          <w:b/>
        </w:rPr>
      </w:pPr>
    </w:p>
    <w:p w:rsidR="00013590" w:rsidP="00013590" w14:paraId="7512CD24" w14:textId="77777777">
      <w:pPr>
        <w:spacing w:line="360" w:lineRule="auto"/>
        <w:rPr>
          <w:rFonts w:ascii="黑体" w:eastAsia="黑体" w:hAnsi="黑体"/>
          <w:b/>
        </w:rPr>
      </w:pPr>
    </w:p>
    <w:p w:rsidR="00013590" w:rsidP="00013590" w14:paraId="6D54DFDA" w14:textId="77777777">
      <w:pPr>
        <w:spacing w:line="360" w:lineRule="auto"/>
        <w:rPr>
          <w:rFonts w:ascii="黑体" w:eastAsia="黑体" w:hAnsi="黑体"/>
          <w:b/>
        </w:rPr>
      </w:pPr>
    </w:p>
    <w:p w:rsidR="00013590" w:rsidP="00013590" w14:paraId="6C1C9F1C" w14:textId="77777777">
      <w:pPr>
        <w:spacing w:line="360" w:lineRule="auto"/>
        <w:rPr>
          <w:rFonts w:ascii="黑体" w:eastAsia="黑体" w:hAnsi="黑体"/>
          <w:b/>
        </w:rPr>
      </w:pPr>
    </w:p>
    <w:p w:rsidR="00013590" w:rsidP="00013590" w14:paraId="2110EB30" w14:textId="77777777">
      <w:pPr>
        <w:spacing w:line="360" w:lineRule="auto"/>
        <w:rPr>
          <w:rFonts w:ascii="黑体" w:eastAsia="黑体" w:hAnsi="黑体"/>
          <w:b/>
        </w:rPr>
      </w:pPr>
    </w:p>
    <w:p w:rsidR="00013590" w:rsidP="00013590" w14:paraId="211B4736" w14:textId="77777777">
      <w:pPr>
        <w:spacing w:line="360" w:lineRule="auto"/>
        <w:rPr>
          <w:rFonts w:ascii="黑体" w:eastAsia="黑体" w:hAnsi="黑体"/>
          <w:b/>
        </w:rPr>
      </w:pPr>
    </w:p>
    <w:p w:rsidR="00013590" w:rsidP="00013590" w14:paraId="2E87B3FE" w14:textId="77777777">
      <w:pPr>
        <w:spacing w:line="360" w:lineRule="auto"/>
        <w:rPr>
          <w:rFonts w:ascii="黑体" w:eastAsia="黑体" w:hAnsi="黑体"/>
          <w:b/>
        </w:rPr>
      </w:pPr>
    </w:p>
    <w:p w:rsidR="00013590" w:rsidP="00013590" w14:paraId="2710D4CB" w14:textId="77777777">
      <w:pPr>
        <w:spacing w:line="360" w:lineRule="auto"/>
        <w:rPr>
          <w:rFonts w:ascii="黑体" w:eastAsia="黑体" w:hAnsi="黑体"/>
          <w:b/>
        </w:rPr>
      </w:pPr>
    </w:p>
    <w:p w:rsidR="00013590" w:rsidP="00013590" w14:paraId="4BC02817" w14:textId="77777777">
      <w:pPr>
        <w:spacing w:line="360" w:lineRule="auto"/>
        <w:rPr>
          <w:rFonts w:ascii="黑体" w:eastAsia="黑体" w:hAnsi="黑体"/>
          <w:b/>
        </w:rPr>
      </w:pPr>
    </w:p>
    <w:p w:rsidR="00013590" w:rsidRPr="007F74F7" w:rsidP="00013590" w14:paraId="50D3AE38" w14:textId="294065B5">
      <w:pPr>
        <w:spacing w:line="360" w:lineRule="auto"/>
        <w:rPr>
          <w:rFonts w:ascii="宋体" w:eastAsia="宋体" w:hAnsi="宋体"/>
          <w:b/>
          <w:sz w:val="21"/>
          <w:szCs w:val="21"/>
        </w:rPr>
      </w:pPr>
      <w:r w:rsidRPr="007F74F7">
        <w:rPr>
          <w:rFonts w:ascii="宋体" w:eastAsia="宋体" w:hAnsi="宋体" w:hint="eastAsia"/>
          <w:b/>
          <w:sz w:val="21"/>
          <w:szCs w:val="21"/>
        </w:rPr>
        <w:t>论证方法——对比论证</w:t>
      </w:r>
    </w:p>
    <w:tbl>
      <w:tblPr>
        <w:tblStyle w:val="TableGrid"/>
        <w:tblW w:w="0" w:type="auto"/>
        <w:tblLook w:val="04A0"/>
      </w:tblPr>
      <w:tblGrid>
        <w:gridCol w:w="817"/>
        <w:gridCol w:w="1559"/>
        <w:gridCol w:w="2581"/>
        <w:gridCol w:w="1814"/>
        <w:gridCol w:w="2722"/>
      </w:tblGrid>
      <w:tr w14:paraId="6CC2719D" w14:textId="77777777" w:rsidTr="007F74F7">
        <w:tblPrEx>
          <w:tblW w:w="0" w:type="auto"/>
          <w:tblLook w:val="04A0"/>
        </w:tblPrEx>
        <w:tc>
          <w:tcPr>
            <w:tcW w:w="817" w:type="dxa"/>
          </w:tcPr>
          <w:p w:rsidR="00013590" w:rsidRPr="007F74F7" w:rsidP="00970255" w14:paraId="63CF69B1" w14:textId="77777777">
            <w:pPr>
              <w:spacing w:line="360" w:lineRule="auto"/>
              <w:rPr>
                <w:rFonts w:ascii="宋体" w:eastAsia="宋体" w:hAnsi="宋体"/>
                <w:sz w:val="21"/>
                <w:szCs w:val="21"/>
              </w:rPr>
            </w:pPr>
          </w:p>
        </w:tc>
        <w:tc>
          <w:tcPr>
            <w:tcW w:w="1559" w:type="dxa"/>
          </w:tcPr>
          <w:p w:rsidR="00013590" w:rsidRPr="007F74F7" w:rsidP="00970255" w14:paraId="271692DB" w14:textId="77777777">
            <w:pPr>
              <w:spacing w:line="360" w:lineRule="auto"/>
              <w:jc w:val="center"/>
              <w:rPr>
                <w:rFonts w:ascii="宋体" w:eastAsia="宋体" w:hAnsi="宋体"/>
                <w:b/>
                <w:sz w:val="21"/>
                <w:szCs w:val="21"/>
              </w:rPr>
            </w:pPr>
            <w:r w:rsidRPr="007F74F7">
              <w:rPr>
                <w:rFonts w:ascii="宋体" w:eastAsia="宋体" w:hAnsi="宋体" w:hint="eastAsia"/>
                <w:b/>
                <w:sz w:val="21"/>
                <w:szCs w:val="21"/>
              </w:rPr>
              <w:t>对象</w:t>
            </w:r>
          </w:p>
        </w:tc>
        <w:tc>
          <w:tcPr>
            <w:tcW w:w="2581" w:type="dxa"/>
          </w:tcPr>
          <w:p w:rsidR="00013590" w:rsidRPr="007F74F7" w:rsidP="00970255" w14:paraId="280C9016" w14:textId="77777777">
            <w:pPr>
              <w:spacing w:line="360" w:lineRule="auto"/>
              <w:jc w:val="center"/>
              <w:rPr>
                <w:rFonts w:ascii="宋体" w:eastAsia="宋体" w:hAnsi="宋体"/>
                <w:b/>
                <w:sz w:val="21"/>
                <w:szCs w:val="21"/>
              </w:rPr>
            </w:pPr>
            <w:r w:rsidRPr="007F74F7">
              <w:rPr>
                <w:rFonts w:ascii="宋体" w:eastAsia="宋体" w:hAnsi="宋体" w:hint="eastAsia"/>
                <w:b/>
                <w:sz w:val="21"/>
                <w:szCs w:val="21"/>
              </w:rPr>
              <w:t>从师的态度</w:t>
            </w:r>
          </w:p>
        </w:tc>
        <w:tc>
          <w:tcPr>
            <w:tcW w:w="1814" w:type="dxa"/>
          </w:tcPr>
          <w:p w:rsidR="00013590" w:rsidRPr="007F74F7" w:rsidP="00970255" w14:paraId="05005C22" w14:textId="77777777">
            <w:pPr>
              <w:spacing w:line="360" w:lineRule="auto"/>
              <w:jc w:val="center"/>
              <w:rPr>
                <w:rFonts w:ascii="宋体" w:eastAsia="宋体" w:hAnsi="宋体"/>
                <w:b/>
                <w:sz w:val="21"/>
                <w:szCs w:val="21"/>
              </w:rPr>
            </w:pPr>
            <w:r w:rsidRPr="007F74F7">
              <w:rPr>
                <w:rFonts w:ascii="宋体" w:eastAsia="宋体" w:hAnsi="宋体" w:hint="eastAsia"/>
                <w:b/>
                <w:sz w:val="21"/>
                <w:szCs w:val="21"/>
              </w:rPr>
              <w:t>结果</w:t>
            </w:r>
          </w:p>
        </w:tc>
        <w:tc>
          <w:tcPr>
            <w:tcW w:w="2722" w:type="dxa"/>
          </w:tcPr>
          <w:p w:rsidR="00013590" w:rsidRPr="007F74F7" w:rsidP="00970255" w14:paraId="79DB4A68" w14:textId="77777777">
            <w:pPr>
              <w:spacing w:line="360" w:lineRule="auto"/>
              <w:jc w:val="center"/>
              <w:rPr>
                <w:rFonts w:ascii="宋体" w:eastAsia="宋体" w:hAnsi="宋体"/>
                <w:b/>
                <w:sz w:val="21"/>
                <w:szCs w:val="21"/>
              </w:rPr>
            </w:pPr>
            <w:r w:rsidRPr="007F74F7">
              <w:rPr>
                <w:rFonts w:ascii="宋体" w:eastAsia="宋体" w:hAnsi="宋体" w:hint="eastAsia"/>
                <w:b/>
                <w:sz w:val="21"/>
                <w:szCs w:val="21"/>
              </w:rPr>
              <w:t>论述中心</w:t>
            </w:r>
          </w:p>
        </w:tc>
      </w:tr>
      <w:tr w14:paraId="1E42E7F5" w14:textId="77777777" w:rsidTr="007F74F7">
        <w:tblPrEx>
          <w:tblW w:w="0" w:type="auto"/>
          <w:tblLook w:val="04A0"/>
        </w:tblPrEx>
        <w:tc>
          <w:tcPr>
            <w:tcW w:w="817" w:type="dxa"/>
            <w:vMerge w:val="restart"/>
            <w:vAlign w:val="center"/>
          </w:tcPr>
          <w:p w:rsidR="00013590" w:rsidRPr="007F74F7" w:rsidP="007F74F7" w14:paraId="7A8D7B35" w14:textId="77777777">
            <w:pPr>
              <w:jc w:val="center"/>
              <w:rPr>
                <w:rFonts w:ascii="宋体" w:eastAsia="宋体" w:hAnsi="宋体"/>
                <w:sz w:val="21"/>
                <w:szCs w:val="21"/>
              </w:rPr>
            </w:pPr>
            <w:r w:rsidRPr="007F74F7">
              <w:rPr>
                <w:rFonts w:ascii="宋体" w:eastAsia="宋体" w:hAnsi="宋体"/>
                <w:sz w:val="21"/>
                <w:szCs w:val="21"/>
              </w:rPr>
              <w:t>1</w:t>
            </w:r>
          </w:p>
        </w:tc>
        <w:tc>
          <w:tcPr>
            <w:tcW w:w="1559" w:type="dxa"/>
          </w:tcPr>
          <w:p w:rsidR="00013590" w:rsidRPr="007F74F7" w:rsidP="007F74F7" w14:paraId="20BCA51B" w14:textId="77777777">
            <w:pPr>
              <w:jc w:val="center"/>
              <w:rPr>
                <w:rFonts w:ascii="宋体" w:eastAsia="宋体" w:hAnsi="宋体"/>
                <w:sz w:val="21"/>
                <w:szCs w:val="21"/>
              </w:rPr>
            </w:pPr>
            <w:r w:rsidRPr="007F74F7">
              <w:rPr>
                <w:rFonts w:ascii="宋体" w:eastAsia="宋体" w:hAnsi="宋体" w:hint="eastAsia"/>
                <w:sz w:val="21"/>
                <w:szCs w:val="21"/>
              </w:rPr>
              <w:t>“今之众人”</w:t>
            </w:r>
          </w:p>
        </w:tc>
        <w:tc>
          <w:tcPr>
            <w:tcW w:w="2581" w:type="dxa"/>
          </w:tcPr>
          <w:p w:rsidR="00013590" w:rsidRPr="007F74F7" w:rsidP="007F74F7" w14:paraId="0016B23D" w14:textId="77777777">
            <w:pPr>
              <w:jc w:val="center"/>
              <w:rPr>
                <w:rFonts w:ascii="宋体" w:eastAsia="宋体" w:hAnsi="宋体"/>
                <w:sz w:val="21"/>
                <w:szCs w:val="21"/>
              </w:rPr>
            </w:pPr>
            <w:r w:rsidRPr="007F74F7">
              <w:rPr>
                <w:rFonts w:ascii="宋体" w:eastAsia="宋体" w:hAnsi="宋体" w:hint="eastAsia"/>
                <w:sz w:val="21"/>
                <w:szCs w:val="21"/>
              </w:rPr>
              <w:t>“耻学于师”</w:t>
            </w:r>
          </w:p>
        </w:tc>
        <w:tc>
          <w:tcPr>
            <w:tcW w:w="1814" w:type="dxa"/>
          </w:tcPr>
          <w:p w:rsidR="00013590" w:rsidRPr="007F74F7" w:rsidP="007F74F7" w14:paraId="01C06ED5" w14:textId="77777777">
            <w:pPr>
              <w:jc w:val="center"/>
              <w:rPr>
                <w:rFonts w:ascii="宋体" w:eastAsia="宋体" w:hAnsi="宋体"/>
                <w:sz w:val="21"/>
                <w:szCs w:val="21"/>
              </w:rPr>
            </w:pPr>
            <w:r w:rsidRPr="007F74F7">
              <w:rPr>
                <w:rFonts w:ascii="宋体" w:eastAsia="宋体" w:hAnsi="宋体" w:hint="eastAsia"/>
                <w:sz w:val="21"/>
                <w:szCs w:val="21"/>
              </w:rPr>
              <w:t>“愚益愚”</w:t>
            </w:r>
          </w:p>
        </w:tc>
        <w:tc>
          <w:tcPr>
            <w:tcW w:w="2722" w:type="dxa"/>
            <w:vMerge w:val="restart"/>
          </w:tcPr>
          <w:p w:rsidR="007F74F7" w:rsidP="007F74F7" w14:paraId="57EA18E9" w14:textId="77777777">
            <w:pPr>
              <w:rPr>
                <w:rFonts w:ascii="宋体" w:eastAsia="宋体" w:hAnsi="宋体"/>
                <w:sz w:val="21"/>
                <w:szCs w:val="21"/>
              </w:rPr>
            </w:pPr>
          </w:p>
          <w:p w:rsidR="007F74F7" w:rsidP="007F74F7" w14:paraId="585DCCF4" w14:textId="77777777">
            <w:pPr>
              <w:rPr>
                <w:rFonts w:ascii="宋体" w:eastAsia="宋体" w:hAnsi="宋体"/>
                <w:sz w:val="21"/>
                <w:szCs w:val="21"/>
              </w:rPr>
            </w:pPr>
          </w:p>
          <w:p w:rsidR="00013590" w:rsidRPr="007F74F7" w:rsidP="007F74F7" w14:paraId="4E689C59" w14:textId="4ACA925D">
            <w:pPr>
              <w:rPr>
                <w:rFonts w:ascii="宋体" w:eastAsia="宋体" w:hAnsi="宋体"/>
                <w:sz w:val="21"/>
                <w:szCs w:val="21"/>
              </w:rPr>
            </w:pPr>
            <w:r w:rsidRPr="007F74F7">
              <w:rPr>
                <w:rFonts w:ascii="宋体" w:eastAsia="宋体" w:hAnsi="宋体" w:hint="eastAsia"/>
                <w:sz w:val="21"/>
                <w:szCs w:val="21"/>
              </w:rPr>
              <w:t>通过正反对比，论证了从师学习的重要性，抨击“耻学于师”的社会风气。</w:t>
            </w:r>
          </w:p>
        </w:tc>
      </w:tr>
      <w:tr w14:paraId="2E7FC01B" w14:textId="77777777" w:rsidTr="007F74F7">
        <w:tblPrEx>
          <w:tblW w:w="0" w:type="auto"/>
          <w:tblLook w:val="04A0"/>
        </w:tblPrEx>
        <w:tc>
          <w:tcPr>
            <w:tcW w:w="817" w:type="dxa"/>
            <w:vMerge/>
            <w:vAlign w:val="center"/>
          </w:tcPr>
          <w:p w:rsidR="00013590" w:rsidRPr="007F74F7" w:rsidP="007F74F7" w14:paraId="07C9594E" w14:textId="77777777">
            <w:pPr>
              <w:jc w:val="center"/>
              <w:rPr>
                <w:rFonts w:ascii="宋体" w:eastAsia="宋体" w:hAnsi="宋体"/>
                <w:sz w:val="21"/>
                <w:szCs w:val="21"/>
              </w:rPr>
            </w:pPr>
          </w:p>
        </w:tc>
        <w:tc>
          <w:tcPr>
            <w:tcW w:w="1559" w:type="dxa"/>
          </w:tcPr>
          <w:p w:rsidR="00013590" w:rsidRPr="007F74F7" w:rsidP="007F74F7" w14:paraId="5273BAC2" w14:textId="77777777">
            <w:pPr>
              <w:jc w:val="center"/>
              <w:rPr>
                <w:rFonts w:ascii="宋体" w:eastAsia="宋体" w:hAnsi="宋体"/>
                <w:sz w:val="21"/>
                <w:szCs w:val="21"/>
              </w:rPr>
            </w:pPr>
            <w:r w:rsidRPr="007F74F7">
              <w:rPr>
                <w:rFonts w:ascii="宋体" w:eastAsia="宋体" w:hAnsi="宋体" w:hint="eastAsia"/>
                <w:sz w:val="21"/>
                <w:szCs w:val="21"/>
              </w:rPr>
              <w:t>“古之圣人”</w:t>
            </w:r>
          </w:p>
        </w:tc>
        <w:tc>
          <w:tcPr>
            <w:tcW w:w="2581" w:type="dxa"/>
          </w:tcPr>
          <w:p w:rsidR="00013590" w:rsidRPr="007F74F7" w:rsidP="007F74F7" w14:paraId="3CD091DF" w14:textId="77777777">
            <w:pPr>
              <w:jc w:val="center"/>
              <w:rPr>
                <w:rFonts w:ascii="宋体" w:eastAsia="宋体" w:hAnsi="宋体"/>
                <w:sz w:val="21"/>
                <w:szCs w:val="21"/>
              </w:rPr>
            </w:pPr>
            <w:r w:rsidRPr="007F74F7">
              <w:rPr>
                <w:rFonts w:ascii="宋体" w:eastAsia="宋体" w:hAnsi="宋体" w:hint="eastAsia"/>
                <w:sz w:val="21"/>
                <w:szCs w:val="21"/>
              </w:rPr>
              <w:t>“从师而问”</w:t>
            </w:r>
          </w:p>
        </w:tc>
        <w:tc>
          <w:tcPr>
            <w:tcW w:w="1814" w:type="dxa"/>
          </w:tcPr>
          <w:p w:rsidR="00013590" w:rsidRPr="007F74F7" w:rsidP="007F74F7" w14:paraId="2878F958" w14:textId="77777777">
            <w:pPr>
              <w:jc w:val="center"/>
              <w:rPr>
                <w:rFonts w:ascii="宋体" w:eastAsia="宋体" w:hAnsi="宋体"/>
                <w:sz w:val="21"/>
                <w:szCs w:val="21"/>
              </w:rPr>
            </w:pPr>
            <w:r w:rsidRPr="007F74F7">
              <w:rPr>
                <w:rFonts w:ascii="宋体" w:eastAsia="宋体" w:hAnsi="宋体" w:hint="eastAsia"/>
                <w:sz w:val="21"/>
                <w:szCs w:val="21"/>
              </w:rPr>
              <w:t>“圣益圣”</w:t>
            </w:r>
          </w:p>
        </w:tc>
        <w:tc>
          <w:tcPr>
            <w:tcW w:w="2722" w:type="dxa"/>
            <w:vMerge/>
          </w:tcPr>
          <w:p w:rsidR="00013590" w:rsidRPr="007F74F7" w:rsidP="007F74F7" w14:paraId="44027CEF" w14:textId="77777777">
            <w:pPr>
              <w:rPr>
                <w:rFonts w:ascii="宋体" w:eastAsia="宋体" w:hAnsi="宋体"/>
                <w:sz w:val="21"/>
                <w:szCs w:val="21"/>
              </w:rPr>
            </w:pPr>
          </w:p>
        </w:tc>
      </w:tr>
      <w:tr w14:paraId="708AE282" w14:textId="77777777" w:rsidTr="007F74F7">
        <w:tblPrEx>
          <w:tblW w:w="0" w:type="auto"/>
          <w:tblLook w:val="04A0"/>
        </w:tblPrEx>
        <w:tc>
          <w:tcPr>
            <w:tcW w:w="817" w:type="dxa"/>
            <w:vMerge w:val="restart"/>
            <w:vAlign w:val="center"/>
          </w:tcPr>
          <w:p w:rsidR="00013590" w:rsidRPr="007F74F7" w:rsidP="007F74F7" w14:paraId="75F99922" w14:textId="77777777">
            <w:pPr>
              <w:jc w:val="center"/>
              <w:rPr>
                <w:rFonts w:ascii="宋体" w:eastAsia="宋体" w:hAnsi="宋体"/>
                <w:sz w:val="21"/>
                <w:szCs w:val="21"/>
              </w:rPr>
            </w:pPr>
            <w:r w:rsidRPr="007F74F7">
              <w:rPr>
                <w:rFonts w:ascii="宋体" w:eastAsia="宋体" w:hAnsi="宋体"/>
                <w:sz w:val="21"/>
                <w:szCs w:val="21"/>
              </w:rPr>
              <w:t>2</w:t>
            </w:r>
          </w:p>
        </w:tc>
        <w:tc>
          <w:tcPr>
            <w:tcW w:w="1559" w:type="dxa"/>
          </w:tcPr>
          <w:p w:rsidR="00013590" w:rsidRPr="007F74F7" w:rsidP="007F74F7" w14:paraId="03749894" w14:textId="77777777">
            <w:pPr>
              <w:jc w:val="center"/>
              <w:rPr>
                <w:rFonts w:ascii="宋体" w:eastAsia="宋体" w:hAnsi="宋体"/>
                <w:sz w:val="21"/>
                <w:szCs w:val="21"/>
              </w:rPr>
            </w:pPr>
            <w:r w:rsidRPr="007F74F7">
              <w:rPr>
                <w:rFonts w:ascii="宋体" w:eastAsia="宋体" w:hAnsi="宋体" w:hint="eastAsia"/>
                <w:sz w:val="21"/>
                <w:szCs w:val="21"/>
              </w:rPr>
              <w:t>于其子</w:t>
            </w:r>
          </w:p>
        </w:tc>
        <w:tc>
          <w:tcPr>
            <w:tcW w:w="2581" w:type="dxa"/>
          </w:tcPr>
          <w:p w:rsidR="00013590" w:rsidRPr="007F74F7" w:rsidP="007F74F7" w14:paraId="2B0E168C" w14:textId="77777777">
            <w:pPr>
              <w:jc w:val="center"/>
              <w:rPr>
                <w:rFonts w:ascii="宋体" w:eastAsia="宋体" w:hAnsi="宋体"/>
                <w:sz w:val="21"/>
                <w:szCs w:val="21"/>
              </w:rPr>
            </w:pPr>
            <w:r w:rsidRPr="007F74F7">
              <w:rPr>
                <w:rFonts w:ascii="宋体" w:eastAsia="宋体" w:hAnsi="宋体" w:hint="eastAsia"/>
                <w:sz w:val="21"/>
                <w:szCs w:val="21"/>
              </w:rPr>
              <w:t>择师而教之</w:t>
            </w:r>
          </w:p>
        </w:tc>
        <w:tc>
          <w:tcPr>
            <w:tcW w:w="1814" w:type="dxa"/>
          </w:tcPr>
          <w:p w:rsidR="00013590" w:rsidRPr="007F74F7" w:rsidP="007F74F7" w14:paraId="5683B5DA" w14:textId="77777777">
            <w:pPr>
              <w:jc w:val="center"/>
              <w:rPr>
                <w:rFonts w:ascii="宋体" w:eastAsia="宋体" w:hAnsi="宋体"/>
                <w:sz w:val="21"/>
                <w:szCs w:val="21"/>
              </w:rPr>
            </w:pPr>
            <w:r w:rsidRPr="007F74F7">
              <w:rPr>
                <w:rFonts w:ascii="宋体" w:eastAsia="宋体" w:hAnsi="宋体" w:hint="eastAsia"/>
                <w:sz w:val="21"/>
                <w:szCs w:val="21"/>
              </w:rPr>
              <w:t>小学</w:t>
            </w:r>
          </w:p>
        </w:tc>
        <w:tc>
          <w:tcPr>
            <w:tcW w:w="2722" w:type="dxa"/>
            <w:vMerge/>
          </w:tcPr>
          <w:p w:rsidR="00013590" w:rsidRPr="007F74F7" w:rsidP="007F74F7" w14:paraId="15E4407E" w14:textId="77777777">
            <w:pPr>
              <w:rPr>
                <w:rFonts w:ascii="宋体" w:eastAsia="宋体" w:hAnsi="宋体"/>
                <w:sz w:val="21"/>
                <w:szCs w:val="21"/>
              </w:rPr>
            </w:pPr>
          </w:p>
        </w:tc>
      </w:tr>
      <w:tr w14:paraId="60DF8E34" w14:textId="77777777" w:rsidTr="007F74F7">
        <w:tblPrEx>
          <w:tblW w:w="0" w:type="auto"/>
          <w:tblLook w:val="04A0"/>
        </w:tblPrEx>
        <w:tc>
          <w:tcPr>
            <w:tcW w:w="817" w:type="dxa"/>
            <w:vMerge/>
            <w:vAlign w:val="center"/>
          </w:tcPr>
          <w:p w:rsidR="00013590" w:rsidRPr="007F74F7" w:rsidP="007F74F7" w14:paraId="1B209309" w14:textId="77777777">
            <w:pPr>
              <w:jc w:val="center"/>
              <w:rPr>
                <w:rFonts w:ascii="宋体" w:eastAsia="宋体" w:hAnsi="宋体"/>
                <w:sz w:val="21"/>
                <w:szCs w:val="21"/>
              </w:rPr>
            </w:pPr>
          </w:p>
        </w:tc>
        <w:tc>
          <w:tcPr>
            <w:tcW w:w="1559" w:type="dxa"/>
          </w:tcPr>
          <w:p w:rsidR="00013590" w:rsidRPr="007F74F7" w:rsidP="007F74F7" w14:paraId="4BB572D9" w14:textId="77777777">
            <w:pPr>
              <w:jc w:val="center"/>
              <w:rPr>
                <w:rFonts w:ascii="宋体" w:eastAsia="宋体" w:hAnsi="宋体"/>
                <w:sz w:val="21"/>
                <w:szCs w:val="21"/>
              </w:rPr>
            </w:pPr>
            <w:r w:rsidRPr="007F74F7">
              <w:rPr>
                <w:rFonts w:ascii="宋体" w:eastAsia="宋体" w:hAnsi="宋体" w:hint="eastAsia"/>
                <w:sz w:val="21"/>
                <w:szCs w:val="21"/>
              </w:rPr>
              <w:t>于其身</w:t>
            </w:r>
          </w:p>
        </w:tc>
        <w:tc>
          <w:tcPr>
            <w:tcW w:w="2581" w:type="dxa"/>
          </w:tcPr>
          <w:p w:rsidR="00013590" w:rsidRPr="007F74F7" w:rsidP="007F74F7" w14:paraId="0B03B99D" w14:textId="77777777">
            <w:pPr>
              <w:jc w:val="center"/>
              <w:rPr>
                <w:rFonts w:ascii="宋体" w:eastAsia="宋体" w:hAnsi="宋体"/>
                <w:sz w:val="21"/>
                <w:szCs w:val="21"/>
              </w:rPr>
            </w:pPr>
            <w:r w:rsidRPr="007F74F7">
              <w:rPr>
                <w:rFonts w:ascii="宋体" w:eastAsia="宋体" w:hAnsi="宋体" w:hint="eastAsia"/>
                <w:sz w:val="21"/>
                <w:szCs w:val="21"/>
              </w:rPr>
              <w:t>耻师</w:t>
            </w:r>
          </w:p>
        </w:tc>
        <w:tc>
          <w:tcPr>
            <w:tcW w:w="1814" w:type="dxa"/>
          </w:tcPr>
          <w:p w:rsidR="00013590" w:rsidRPr="007F74F7" w:rsidP="007F74F7" w14:paraId="28F47A27" w14:textId="77777777">
            <w:pPr>
              <w:jc w:val="center"/>
              <w:rPr>
                <w:rFonts w:ascii="宋体" w:eastAsia="宋体" w:hAnsi="宋体"/>
                <w:sz w:val="21"/>
                <w:szCs w:val="21"/>
              </w:rPr>
            </w:pPr>
            <w:r w:rsidRPr="007F74F7">
              <w:rPr>
                <w:rFonts w:ascii="宋体" w:eastAsia="宋体" w:hAnsi="宋体" w:hint="eastAsia"/>
                <w:sz w:val="21"/>
                <w:szCs w:val="21"/>
              </w:rPr>
              <w:t>大遗</w:t>
            </w:r>
          </w:p>
        </w:tc>
        <w:tc>
          <w:tcPr>
            <w:tcW w:w="2722" w:type="dxa"/>
            <w:vMerge/>
          </w:tcPr>
          <w:p w:rsidR="00013590" w:rsidRPr="007F74F7" w:rsidP="007F74F7" w14:paraId="45FEF3E6" w14:textId="77777777">
            <w:pPr>
              <w:rPr>
                <w:rFonts w:ascii="宋体" w:eastAsia="宋体" w:hAnsi="宋体"/>
                <w:sz w:val="21"/>
                <w:szCs w:val="21"/>
              </w:rPr>
            </w:pPr>
          </w:p>
        </w:tc>
      </w:tr>
      <w:tr w14:paraId="163A43B2" w14:textId="77777777" w:rsidTr="007F74F7">
        <w:tblPrEx>
          <w:tblW w:w="0" w:type="auto"/>
          <w:tblLook w:val="04A0"/>
        </w:tblPrEx>
        <w:tc>
          <w:tcPr>
            <w:tcW w:w="817" w:type="dxa"/>
            <w:vMerge w:val="restart"/>
            <w:vAlign w:val="center"/>
          </w:tcPr>
          <w:p w:rsidR="00013590" w:rsidRPr="007F74F7" w:rsidP="007F74F7" w14:paraId="7B5F3DF3" w14:textId="77777777">
            <w:pPr>
              <w:jc w:val="center"/>
              <w:rPr>
                <w:rFonts w:ascii="宋体" w:eastAsia="宋体" w:hAnsi="宋体"/>
                <w:sz w:val="21"/>
                <w:szCs w:val="21"/>
              </w:rPr>
            </w:pPr>
            <w:r w:rsidRPr="007F74F7">
              <w:rPr>
                <w:rFonts w:ascii="宋体" w:eastAsia="宋体" w:hAnsi="宋体"/>
                <w:sz w:val="21"/>
                <w:szCs w:val="21"/>
              </w:rPr>
              <w:t>3</w:t>
            </w:r>
          </w:p>
        </w:tc>
        <w:tc>
          <w:tcPr>
            <w:tcW w:w="1559" w:type="dxa"/>
          </w:tcPr>
          <w:p w:rsidR="00013590" w:rsidRPr="007F74F7" w:rsidP="007F74F7" w14:paraId="0FD8840C" w14:textId="77777777">
            <w:pPr>
              <w:jc w:val="center"/>
              <w:rPr>
                <w:rFonts w:ascii="宋体" w:eastAsia="宋体" w:hAnsi="宋体"/>
                <w:sz w:val="21"/>
                <w:szCs w:val="21"/>
              </w:rPr>
            </w:pPr>
            <w:r w:rsidRPr="007F74F7">
              <w:rPr>
                <w:rFonts w:ascii="宋体" w:eastAsia="宋体" w:hAnsi="宋体" w:hint="eastAsia"/>
                <w:sz w:val="21"/>
                <w:szCs w:val="21"/>
              </w:rPr>
              <w:t>百工之人</w:t>
            </w:r>
          </w:p>
        </w:tc>
        <w:tc>
          <w:tcPr>
            <w:tcW w:w="2581" w:type="dxa"/>
          </w:tcPr>
          <w:p w:rsidR="00013590" w:rsidRPr="007F74F7" w:rsidP="007F74F7" w14:paraId="004E8213" w14:textId="77777777">
            <w:pPr>
              <w:jc w:val="center"/>
              <w:rPr>
                <w:rFonts w:ascii="宋体" w:eastAsia="宋体" w:hAnsi="宋体"/>
                <w:sz w:val="21"/>
                <w:szCs w:val="21"/>
              </w:rPr>
            </w:pPr>
            <w:r w:rsidRPr="007F74F7">
              <w:rPr>
                <w:rFonts w:ascii="宋体" w:eastAsia="宋体" w:hAnsi="宋体" w:hint="eastAsia"/>
                <w:sz w:val="21"/>
                <w:szCs w:val="21"/>
              </w:rPr>
              <w:t>不耻相师</w:t>
            </w:r>
          </w:p>
        </w:tc>
        <w:tc>
          <w:tcPr>
            <w:tcW w:w="1814" w:type="dxa"/>
            <w:vMerge w:val="restart"/>
          </w:tcPr>
          <w:p w:rsidR="00013590" w:rsidRPr="007F74F7" w:rsidP="007F74F7" w14:paraId="5EE0D1D7" w14:textId="77777777">
            <w:pPr>
              <w:rPr>
                <w:rFonts w:ascii="宋体" w:eastAsia="宋体" w:hAnsi="宋体"/>
                <w:sz w:val="21"/>
                <w:szCs w:val="21"/>
              </w:rPr>
            </w:pPr>
            <w:r w:rsidRPr="007F74F7">
              <w:rPr>
                <w:rFonts w:ascii="宋体" w:eastAsia="宋体" w:hAnsi="宋体" w:hint="eastAsia"/>
                <w:sz w:val="21"/>
                <w:szCs w:val="21"/>
              </w:rPr>
              <w:t>士大夫之智不及巫医乐师百工之人</w:t>
            </w:r>
          </w:p>
        </w:tc>
        <w:tc>
          <w:tcPr>
            <w:tcW w:w="2722" w:type="dxa"/>
            <w:vMerge/>
          </w:tcPr>
          <w:p w:rsidR="00013590" w:rsidRPr="007F74F7" w:rsidP="007F74F7" w14:paraId="71DF151F" w14:textId="77777777">
            <w:pPr>
              <w:rPr>
                <w:rFonts w:ascii="宋体" w:eastAsia="宋体" w:hAnsi="宋体"/>
                <w:sz w:val="21"/>
                <w:szCs w:val="21"/>
              </w:rPr>
            </w:pPr>
          </w:p>
        </w:tc>
      </w:tr>
      <w:tr w14:paraId="5697D43A" w14:textId="77777777" w:rsidTr="007F74F7">
        <w:tblPrEx>
          <w:tblW w:w="0" w:type="auto"/>
          <w:tblLook w:val="04A0"/>
        </w:tblPrEx>
        <w:tc>
          <w:tcPr>
            <w:tcW w:w="817" w:type="dxa"/>
            <w:vMerge/>
          </w:tcPr>
          <w:p w:rsidR="00013590" w:rsidRPr="007F74F7" w:rsidP="007F74F7" w14:paraId="5443B9B0" w14:textId="77777777">
            <w:pPr>
              <w:rPr>
                <w:rFonts w:ascii="宋体" w:eastAsia="宋体" w:hAnsi="宋体"/>
                <w:sz w:val="21"/>
                <w:szCs w:val="21"/>
              </w:rPr>
            </w:pPr>
          </w:p>
        </w:tc>
        <w:tc>
          <w:tcPr>
            <w:tcW w:w="1559" w:type="dxa"/>
          </w:tcPr>
          <w:p w:rsidR="00013590" w:rsidRPr="007F74F7" w:rsidP="007F74F7" w14:paraId="45376D5A" w14:textId="77777777">
            <w:pPr>
              <w:jc w:val="center"/>
              <w:rPr>
                <w:rFonts w:ascii="宋体" w:eastAsia="宋体" w:hAnsi="宋体"/>
                <w:sz w:val="21"/>
                <w:szCs w:val="21"/>
              </w:rPr>
            </w:pPr>
            <w:r w:rsidRPr="007F74F7">
              <w:rPr>
                <w:rFonts w:ascii="宋体" w:eastAsia="宋体" w:hAnsi="宋体" w:hint="eastAsia"/>
                <w:sz w:val="21"/>
                <w:szCs w:val="21"/>
              </w:rPr>
              <w:t>士大夫之族</w:t>
            </w:r>
          </w:p>
        </w:tc>
        <w:tc>
          <w:tcPr>
            <w:tcW w:w="2581" w:type="dxa"/>
          </w:tcPr>
          <w:p w:rsidR="00013590" w:rsidRPr="007F74F7" w:rsidP="007F74F7" w14:paraId="7A6AFC6B" w14:textId="77777777">
            <w:pPr>
              <w:rPr>
                <w:rFonts w:ascii="宋体" w:eastAsia="宋体" w:hAnsi="宋体"/>
                <w:sz w:val="21"/>
                <w:szCs w:val="21"/>
              </w:rPr>
            </w:pPr>
            <w:r w:rsidRPr="007F74F7">
              <w:rPr>
                <w:rFonts w:ascii="宋体" w:eastAsia="宋体" w:hAnsi="宋体" w:hint="eastAsia"/>
                <w:sz w:val="21"/>
                <w:szCs w:val="21"/>
              </w:rPr>
              <w:t>曰师曰弟子…群聚而笑之</w:t>
            </w:r>
          </w:p>
        </w:tc>
        <w:tc>
          <w:tcPr>
            <w:tcW w:w="1814" w:type="dxa"/>
            <w:vMerge/>
          </w:tcPr>
          <w:p w:rsidR="00013590" w:rsidRPr="007F74F7" w:rsidP="007F74F7" w14:paraId="75629632" w14:textId="77777777">
            <w:pPr>
              <w:rPr>
                <w:rFonts w:ascii="宋体" w:eastAsia="宋体" w:hAnsi="宋体"/>
                <w:sz w:val="21"/>
                <w:szCs w:val="21"/>
              </w:rPr>
            </w:pPr>
          </w:p>
        </w:tc>
        <w:tc>
          <w:tcPr>
            <w:tcW w:w="2722" w:type="dxa"/>
            <w:vMerge/>
          </w:tcPr>
          <w:p w:rsidR="00013590" w:rsidRPr="007F74F7" w:rsidP="007F74F7" w14:paraId="6228E9A2" w14:textId="77777777">
            <w:pPr>
              <w:rPr>
                <w:rFonts w:ascii="宋体" w:eastAsia="宋体" w:hAnsi="宋体"/>
                <w:sz w:val="21"/>
                <w:szCs w:val="21"/>
              </w:rPr>
            </w:pPr>
          </w:p>
        </w:tc>
      </w:tr>
    </w:tbl>
    <w:p w:rsidR="00BF5489" w:rsidRPr="00013590" w:rsidP="007F74F7" w14:paraId="2DA2DAE0" w14:textId="15034289">
      <w:pPr>
        <w:pStyle w:val="NormalWeb"/>
        <w:adjustRightInd w:val="0"/>
        <w:snapToGrid w:val="0"/>
        <w:spacing w:before="0" w:beforeAutospacing="0" w:after="0" w:afterAutospacing="0"/>
        <w:ind w:firstLine="420"/>
        <w:rPr>
          <w:rFonts w:ascii="宋体" w:eastAsia="宋体" w:hAnsi="宋体"/>
          <w:b/>
          <w:sz w:val="21"/>
          <w:szCs w:val="21"/>
        </w:rPr>
      </w:pPr>
    </w:p>
    <w:p w:rsidR="00013590" w:rsidRPr="00013590" w:rsidP="00013590" w14:paraId="7B8A306E" w14:textId="77777777">
      <w:pPr>
        <w:adjustRightInd w:val="0"/>
        <w:snapToGrid w:val="0"/>
        <w:rPr>
          <w:rFonts w:ascii="宋体" w:eastAsia="宋体" w:hAnsi="宋体"/>
          <w:b/>
          <w:sz w:val="21"/>
          <w:szCs w:val="21"/>
        </w:rPr>
      </w:pPr>
      <w:r w:rsidRPr="00013590">
        <w:rPr>
          <w:rFonts w:ascii="宋体" w:eastAsia="宋体" w:hAnsi="宋体" w:hint="eastAsia"/>
          <w:b/>
          <w:sz w:val="21"/>
          <w:szCs w:val="21"/>
        </w:rPr>
        <w:t>知识点4：文言知识</w:t>
      </w:r>
    </w:p>
    <w:p w:rsidR="000664A8" w:rsidRPr="00013590" w:rsidP="00BF5489" w14:paraId="1535B20F" w14:textId="77777777">
      <w:pPr>
        <w:adjustRightInd w:val="0"/>
        <w:snapToGrid w:val="0"/>
        <w:rPr>
          <w:rFonts w:ascii="宋体" w:eastAsia="宋体" w:hAnsi="宋体"/>
          <w:b/>
          <w:bCs/>
          <w:sz w:val="21"/>
          <w:szCs w:val="21"/>
        </w:rPr>
      </w:pPr>
      <w:r w:rsidRPr="00013590">
        <w:rPr>
          <w:rFonts w:ascii="宋体" w:eastAsia="宋体" w:hAnsi="宋体" w:hint="eastAsia"/>
          <w:b/>
          <w:bCs/>
          <w:sz w:val="21"/>
          <w:szCs w:val="21"/>
        </w:rPr>
        <w:t>一. 通假字</w:t>
      </w:r>
    </w:p>
    <w:p w:rsidR="000664A8" w:rsidRPr="00731D3F" w:rsidP="00BF5489" w14:paraId="47FCB07B" w14:textId="77777777">
      <w:pPr>
        <w:adjustRightInd w:val="0"/>
        <w:snapToGrid w:val="0"/>
        <w:rPr>
          <w:rFonts w:ascii="宋体" w:eastAsia="宋体" w:hAnsi="宋体"/>
          <w:sz w:val="21"/>
          <w:szCs w:val="21"/>
        </w:rPr>
      </w:pPr>
      <w:r w:rsidRPr="00731D3F">
        <w:rPr>
          <w:rFonts w:ascii="宋体" w:eastAsia="宋体" w:hAnsi="宋体" w:hint="eastAsia"/>
          <w:sz w:val="21"/>
          <w:szCs w:val="21"/>
        </w:rPr>
        <w:t>1 师者，所以传道受业解惑也（受，通“授”，教授）</w:t>
      </w:r>
    </w:p>
    <w:p w:rsidR="000664A8" w:rsidRPr="00731D3F" w:rsidP="00BF5489" w14:paraId="440B4004" w14:textId="77777777">
      <w:pPr>
        <w:adjustRightInd w:val="0"/>
        <w:snapToGrid w:val="0"/>
        <w:rPr>
          <w:rFonts w:ascii="宋体" w:eastAsia="宋体" w:hAnsi="宋体"/>
          <w:sz w:val="21"/>
          <w:szCs w:val="21"/>
        </w:rPr>
      </w:pPr>
      <w:r w:rsidRPr="00731D3F">
        <w:rPr>
          <w:rFonts w:ascii="宋体" w:eastAsia="宋体" w:hAnsi="宋体" w:hint="eastAsia"/>
          <w:sz w:val="21"/>
          <w:szCs w:val="21"/>
        </w:rPr>
        <w:t>2 或师焉，或不焉（不，通“否”，fǒu）</w:t>
      </w:r>
    </w:p>
    <w:p w:rsidR="000664A8" w:rsidRPr="007F74F7" w:rsidP="00BF5489" w14:paraId="7EA3B16A" w14:textId="77777777">
      <w:pPr>
        <w:adjustRightInd w:val="0"/>
        <w:snapToGrid w:val="0"/>
        <w:rPr>
          <w:rFonts w:ascii="宋体" w:eastAsia="宋体" w:hAnsi="宋体"/>
          <w:b/>
          <w:bCs/>
          <w:sz w:val="21"/>
          <w:szCs w:val="21"/>
        </w:rPr>
      </w:pPr>
      <w:r w:rsidRPr="007F74F7">
        <w:rPr>
          <w:rFonts w:ascii="宋体" w:eastAsia="宋体" w:hAnsi="宋体" w:hint="eastAsia"/>
          <w:b/>
          <w:bCs/>
          <w:sz w:val="21"/>
          <w:szCs w:val="21"/>
        </w:rPr>
        <w:t>二、古今异义</w:t>
      </w:r>
    </w:p>
    <w:p w:rsidR="000664A8" w:rsidRPr="00731D3F" w:rsidP="00BF5489" w14:paraId="68DA3926" w14:textId="77777777">
      <w:pPr>
        <w:adjustRightInd w:val="0"/>
        <w:snapToGrid w:val="0"/>
        <w:rPr>
          <w:rFonts w:ascii="宋体" w:eastAsia="宋体" w:hAnsi="宋体"/>
          <w:sz w:val="21"/>
          <w:szCs w:val="21"/>
        </w:rPr>
      </w:pPr>
      <w:r w:rsidRPr="00731D3F">
        <w:rPr>
          <w:rFonts w:ascii="宋体" w:eastAsia="宋体" w:hAnsi="宋体" w:hint="eastAsia"/>
          <w:sz w:val="21"/>
          <w:szCs w:val="21"/>
        </w:rPr>
        <w:t>（1）古之</w:t>
      </w:r>
      <w:r w:rsidRPr="00013590">
        <w:rPr>
          <w:rFonts w:ascii="宋体" w:eastAsia="宋体" w:hAnsi="宋体" w:hint="eastAsia"/>
          <w:b/>
          <w:bCs/>
          <w:sz w:val="21"/>
          <w:szCs w:val="21"/>
        </w:rPr>
        <w:t>学者</w:t>
      </w:r>
      <w:r w:rsidRPr="00731D3F">
        <w:rPr>
          <w:rFonts w:ascii="宋体" w:eastAsia="宋体" w:hAnsi="宋体" w:hint="eastAsia"/>
          <w:sz w:val="21"/>
          <w:szCs w:val="21"/>
        </w:rPr>
        <w:t>必有师</w:t>
      </w:r>
    </w:p>
    <w:p w:rsidR="000664A8" w:rsidRPr="00731D3F" w:rsidP="00BF5489" w14:paraId="16CF5A92" w14:textId="77777777">
      <w:pPr>
        <w:adjustRightInd w:val="0"/>
        <w:snapToGrid w:val="0"/>
        <w:rPr>
          <w:rFonts w:ascii="宋体" w:eastAsia="宋体" w:hAnsi="宋体"/>
          <w:sz w:val="21"/>
          <w:szCs w:val="21"/>
        </w:rPr>
      </w:pPr>
      <w:r w:rsidRPr="00731D3F">
        <w:rPr>
          <w:rFonts w:ascii="宋体" w:eastAsia="宋体" w:hAnsi="宋体" w:hint="eastAsia"/>
          <w:sz w:val="21"/>
          <w:szCs w:val="21"/>
        </w:rPr>
        <w:t>古义：求学的人；今义：指在学术上有一定成就的人</w:t>
      </w:r>
    </w:p>
    <w:p w:rsidR="000664A8" w:rsidRPr="00731D3F" w:rsidP="00BF5489" w14:paraId="2BD25EDE" w14:textId="77777777">
      <w:pPr>
        <w:adjustRightInd w:val="0"/>
        <w:snapToGrid w:val="0"/>
        <w:rPr>
          <w:rFonts w:ascii="宋体" w:eastAsia="宋体" w:hAnsi="宋体"/>
          <w:sz w:val="21"/>
          <w:szCs w:val="21"/>
        </w:rPr>
      </w:pPr>
      <w:r w:rsidRPr="00731D3F">
        <w:rPr>
          <w:rFonts w:ascii="宋体" w:eastAsia="宋体" w:hAnsi="宋体" w:hint="eastAsia"/>
          <w:sz w:val="21"/>
          <w:szCs w:val="21"/>
        </w:rPr>
        <w:t>（2）师者，</w:t>
      </w:r>
      <w:r w:rsidRPr="00013590">
        <w:rPr>
          <w:rFonts w:ascii="宋体" w:eastAsia="宋体" w:hAnsi="宋体" w:hint="eastAsia"/>
          <w:b/>
          <w:bCs/>
          <w:sz w:val="21"/>
          <w:szCs w:val="21"/>
        </w:rPr>
        <w:t>所以</w:t>
      </w:r>
      <w:r w:rsidRPr="00731D3F">
        <w:rPr>
          <w:rFonts w:ascii="宋体" w:eastAsia="宋体" w:hAnsi="宋体" w:hint="eastAsia"/>
          <w:sz w:val="21"/>
          <w:szCs w:val="21"/>
        </w:rPr>
        <w:t>传道受业解惑也</w:t>
      </w:r>
    </w:p>
    <w:p w:rsidR="000664A8" w:rsidRPr="00731D3F" w:rsidP="00BF5489" w14:paraId="408E3D98" w14:textId="77777777">
      <w:pPr>
        <w:adjustRightInd w:val="0"/>
        <w:snapToGrid w:val="0"/>
        <w:rPr>
          <w:rFonts w:ascii="宋体" w:eastAsia="宋体" w:hAnsi="宋体"/>
          <w:sz w:val="21"/>
          <w:szCs w:val="21"/>
        </w:rPr>
      </w:pPr>
      <w:r w:rsidRPr="00731D3F">
        <w:rPr>
          <w:rFonts w:ascii="宋体" w:eastAsia="宋体" w:hAnsi="宋体" w:hint="eastAsia"/>
          <w:sz w:val="21"/>
          <w:szCs w:val="21"/>
        </w:rPr>
        <w:t>古义：用来……的；今义：表因果关系的连词</w:t>
      </w:r>
    </w:p>
    <w:p w:rsidR="000664A8" w:rsidRPr="00731D3F" w:rsidP="00BF5489" w14:paraId="2BDDCCFB" w14:textId="77777777">
      <w:pPr>
        <w:adjustRightInd w:val="0"/>
        <w:snapToGrid w:val="0"/>
        <w:rPr>
          <w:rFonts w:ascii="宋体" w:eastAsia="宋体" w:hAnsi="宋体"/>
          <w:sz w:val="21"/>
          <w:szCs w:val="21"/>
        </w:rPr>
      </w:pPr>
      <w:r w:rsidRPr="00731D3F">
        <w:rPr>
          <w:rFonts w:ascii="宋体" w:eastAsia="宋体" w:hAnsi="宋体" w:hint="eastAsia"/>
          <w:sz w:val="21"/>
          <w:szCs w:val="21"/>
        </w:rPr>
        <w:t>（3）是故弟子</w:t>
      </w:r>
      <w:r w:rsidRPr="00013590">
        <w:rPr>
          <w:rFonts w:ascii="宋体" w:eastAsia="宋体" w:hAnsi="宋体" w:hint="eastAsia"/>
          <w:b/>
          <w:bCs/>
          <w:sz w:val="21"/>
          <w:szCs w:val="21"/>
        </w:rPr>
        <w:t>不必</w:t>
      </w:r>
      <w:r w:rsidRPr="00731D3F">
        <w:rPr>
          <w:rFonts w:ascii="宋体" w:eastAsia="宋体" w:hAnsi="宋体" w:hint="eastAsia"/>
          <w:sz w:val="21"/>
          <w:szCs w:val="21"/>
        </w:rPr>
        <w:t>不如师</w:t>
      </w:r>
    </w:p>
    <w:p w:rsidR="000664A8" w:rsidRPr="00731D3F" w:rsidP="00BF5489" w14:paraId="770D8E13" w14:textId="77777777">
      <w:pPr>
        <w:adjustRightInd w:val="0"/>
        <w:snapToGrid w:val="0"/>
        <w:rPr>
          <w:rFonts w:ascii="宋体" w:eastAsia="宋体" w:hAnsi="宋体"/>
          <w:sz w:val="21"/>
          <w:szCs w:val="21"/>
        </w:rPr>
      </w:pPr>
      <w:r w:rsidRPr="00731D3F">
        <w:rPr>
          <w:rFonts w:ascii="宋体" w:eastAsia="宋体" w:hAnsi="宋体" w:hint="eastAsia"/>
          <w:sz w:val="21"/>
          <w:szCs w:val="21"/>
        </w:rPr>
        <w:t>古义：不一定；今义：用不着</w:t>
      </w:r>
    </w:p>
    <w:p w:rsidR="000664A8" w:rsidRPr="00731D3F" w:rsidP="00BF5489" w14:paraId="5E106763" w14:textId="77777777">
      <w:pPr>
        <w:adjustRightInd w:val="0"/>
        <w:snapToGrid w:val="0"/>
        <w:rPr>
          <w:rFonts w:ascii="宋体" w:eastAsia="宋体" w:hAnsi="宋体"/>
          <w:sz w:val="21"/>
          <w:szCs w:val="21"/>
        </w:rPr>
      </w:pPr>
      <w:r w:rsidRPr="00731D3F">
        <w:rPr>
          <w:rFonts w:ascii="宋体" w:eastAsia="宋体" w:hAnsi="宋体" w:hint="eastAsia"/>
          <w:sz w:val="21"/>
          <w:szCs w:val="21"/>
        </w:rPr>
        <w:t>（4）是故</w:t>
      </w:r>
      <w:r w:rsidRPr="00013590">
        <w:rPr>
          <w:rFonts w:ascii="宋体" w:eastAsia="宋体" w:hAnsi="宋体" w:hint="eastAsia"/>
          <w:b/>
          <w:bCs/>
          <w:sz w:val="21"/>
          <w:szCs w:val="21"/>
        </w:rPr>
        <w:t>无</w:t>
      </w:r>
      <w:r w:rsidRPr="00731D3F">
        <w:rPr>
          <w:rFonts w:ascii="宋体" w:eastAsia="宋体" w:hAnsi="宋体" w:hint="eastAsia"/>
          <w:sz w:val="21"/>
          <w:szCs w:val="21"/>
        </w:rPr>
        <w:t>贵无贱，无长无少</w:t>
      </w:r>
    </w:p>
    <w:p w:rsidR="000664A8" w:rsidRPr="00731D3F" w:rsidP="00BF5489" w14:paraId="365B1DCD" w14:textId="77777777">
      <w:pPr>
        <w:adjustRightInd w:val="0"/>
        <w:snapToGrid w:val="0"/>
        <w:rPr>
          <w:rFonts w:ascii="宋体" w:eastAsia="宋体" w:hAnsi="宋体"/>
          <w:sz w:val="21"/>
          <w:szCs w:val="21"/>
        </w:rPr>
      </w:pPr>
      <w:r w:rsidRPr="00731D3F">
        <w:rPr>
          <w:rFonts w:ascii="宋体" w:eastAsia="宋体" w:hAnsi="宋体" w:hint="eastAsia"/>
          <w:sz w:val="21"/>
          <w:szCs w:val="21"/>
        </w:rPr>
        <w:t>古义：无论；今义：没有，常为否定副词</w:t>
      </w:r>
    </w:p>
    <w:p w:rsidR="000664A8" w:rsidRPr="00731D3F" w:rsidP="00BF5489" w14:paraId="60931D55" w14:textId="77777777">
      <w:pPr>
        <w:adjustRightInd w:val="0"/>
        <w:snapToGrid w:val="0"/>
        <w:rPr>
          <w:rFonts w:ascii="宋体" w:eastAsia="宋体" w:hAnsi="宋体"/>
          <w:sz w:val="21"/>
          <w:szCs w:val="21"/>
        </w:rPr>
      </w:pPr>
      <w:r w:rsidRPr="00731D3F">
        <w:rPr>
          <w:rFonts w:ascii="宋体" w:eastAsia="宋体" w:hAnsi="宋体" w:hint="eastAsia"/>
          <w:sz w:val="21"/>
          <w:szCs w:val="21"/>
        </w:rPr>
        <w:t>（5）吾</w:t>
      </w:r>
      <w:r w:rsidRPr="00013590">
        <w:rPr>
          <w:rFonts w:ascii="宋体" w:eastAsia="宋体" w:hAnsi="宋体" w:hint="eastAsia"/>
          <w:b/>
          <w:bCs/>
          <w:sz w:val="21"/>
          <w:szCs w:val="21"/>
        </w:rPr>
        <w:t>从而</w:t>
      </w:r>
      <w:r w:rsidRPr="00731D3F">
        <w:rPr>
          <w:rFonts w:ascii="宋体" w:eastAsia="宋体" w:hAnsi="宋体" w:hint="eastAsia"/>
          <w:sz w:val="21"/>
          <w:szCs w:val="21"/>
        </w:rPr>
        <w:t>师之</w:t>
      </w:r>
    </w:p>
    <w:p w:rsidR="000664A8" w:rsidRPr="00731D3F" w:rsidP="00BF5489" w14:paraId="06D93A3F" w14:textId="77777777">
      <w:pPr>
        <w:adjustRightInd w:val="0"/>
        <w:snapToGrid w:val="0"/>
        <w:rPr>
          <w:rFonts w:ascii="宋体" w:eastAsia="宋体" w:hAnsi="宋体"/>
          <w:sz w:val="21"/>
          <w:szCs w:val="21"/>
        </w:rPr>
      </w:pPr>
      <w:r w:rsidRPr="00731D3F">
        <w:rPr>
          <w:rFonts w:ascii="宋体" w:eastAsia="宋体" w:hAnsi="宋体" w:hint="eastAsia"/>
          <w:sz w:val="21"/>
          <w:szCs w:val="21"/>
        </w:rPr>
        <w:t>古义：跟随而且；今义：表目的或结果的连词</w:t>
      </w:r>
    </w:p>
    <w:p w:rsidR="000664A8" w:rsidRPr="00731D3F" w:rsidP="00BF5489" w14:paraId="569C39BC" w14:textId="77777777">
      <w:pPr>
        <w:adjustRightInd w:val="0"/>
        <w:snapToGrid w:val="0"/>
        <w:rPr>
          <w:rFonts w:ascii="宋体" w:eastAsia="宋体" w:hAnsi="宋体"/>
          <w:sz w:val="21"/>
          <w:szCs w:val="21"/>
        </w:rPr>
      </w:pPr>
      <w:r w:rsidRPr="00731D3F">
        <w:rPr>
          <w:rFonts w:ascii="宋体" w:eastAsia="宋体" w:hAnsi="宋体" w:hint="eastAsia"/>
          <w:sz w:val="21"/>
          <w:szCs w:val="21"/>
        </w:rPr>
        <w:t>（6）今之</w:t>
      </w:r>
      <w:r w:rsidRPr="00013590">
        <w:rPr>
          <w:rFonts w:ascii="宋体" w:eastAsia="宋体" w:hAnsi="宋体" w:hint="eastAsia"/>
          <w:b/>
          <w:bCs/>
          <w:sz w:val="21"/>
          <w:szCs w:val="21"/>
        </w:rPr>
        <w:t>众人</w:t>
      </w:r>
    </w:p>
    <w:p w:rsidR="000664A8" w:rsidRPr="00731D3F" w:rsidP="00BF5489" w14:paraId="425FB9A3" w14:textId="77777777">
      <w:pPr>
        <w:adjustRightInd w:val="0"/>
        <w:snapToGrid w:val="0"/>
        <w:rPr>
          <w:rFonts w:ascii="宋体" w:eastAsia="宋体" w:hAnsi="宋体"/>
          <w:sz w:val="21"/>
          <w:szCs w:val="21"/>
        </w:rPr>
      </w:pPr>
      <w:r w:rsidRPr="00731D3F">
        <w:rPr>
          <w:rFonts w:ascii="宋体" w:eastAsia="宋体" w:hAnsi="宋体" w:hint="eastAsia"/>
          <w:sz w:val="21"/>
          <w:szCs w:val="21"/>
        </w:rPr>
        <w:t>古义：一般人；今义：众多的人，大家</w:t>
      </w:r>
    </w:p>
    <w:p w:rsidR="000664A8" w:rsidRPr="00731D3F" w:rsidP="00BF5489" w14:paraId="6D6181F9" w14:textId="77777777">
      <w:pPr>
        <w:adjustRightInd w:val="0"/>
        <w:snapToGrid w:val="0"/>
        <w:rPr>
          <w:rFonts w:ascii="宋体" w:eastAsia="宋体" w:hAnsi="宋体"/>
          <w:sz w:val="21"/>
          <w:szCs w:val="21"/>
        </w:rPr>
      </w:pPr>
      <w:r w:rsidRPr="00731D3F">
        <w:rPr>
          <w:rFonts w:ascii="宋体" w:eastAsia="宋体" w:hAnsi="宋体" w:hint="eastAsia"/>
          <w:sz w:val="21"/>
          <w:szCs w:val="21"/>
        </w:rPr>
        <w:t>（7）</w:t>
      </w:r>
      <w:r w:rsidRPr="00013590">
        <w:rPr>
          <w:rFonts w:ascii="宋体" w:eastAsia="宋体" w:hAnsi="宋体" w:hint="eastAsia"/>
          <w:b/>
          <w:bCs/>
          <w:sz w:val="21"/>
          <w:szCs w:val="21"/>
        </w:rPr>
        <w:t>小学</w:t>
      </w:r>
      <w:r w:rsidRPr="00731D3F">
        <w:rPr>
          <w:rFonts w:ascii="宋体" w:eastAsia="宋体" w:hAnsi="宋体" w:hint="eastAsia"/>
          <w:sz w:val="21"/>
          <w:szCs w:val="21"/>
        </w:rPr>
        <w:t>而大遗</w:t>
      </w:r>
    </w:p>
    <w:p w:rsidR="000664A8" w:rsidRPr="00731D3F" w:rsidP="00BF5489" w14:paraId="50C40C8A" w14:textId="77777777">
      <w:pPr>
        <w:adjustRightInd w:val="0"/>
        <w:snapToGrid w:val="0"/>
        <w:rPr>
          <w:rFonts w:ascii="宋体" w:eastAsia="宋体" w:hAnsi="宋体"/>
          <w:sz w:val="21"/>
          <w:szCs w:val="21"/>
        </w:rPr>
      </w:pPr>
      <w:r w:rsidRPr="00731D3F">
        <w:rPr>
          <w:rFonts w:ascii="宋体" w:eastAsia="宋体" w:hAnsi="宋体" w:hint="eastAsia"/>
          <w:sz w:val="21"/>
          <w:szCs w:val="21"/>
        </w:rPr>
        <w:t>古义：小的方面学习</w:t>
      </w:r>
    </w:p>
    <w:p w:rsidR="000664A8" w:rsidRPr="00731D3F" w:rsidP="00BF5489" w14:paraId="0C21F74F" w14:textId="77777777">
      <w:pPr>
        <w:adjustRightInd w:val="0"/>
        <w:snapToGrid w:val="0"/>
        <w:rPr>
          <w:rFonts w:ascii="宋体" w:eastAsia="宋体" w:hAnsi="宋体"/>
          <w:sz w:val="21"/>
          <w:szCs w:val="21"/>
        </w:rPr>
      </w:pPr>
      <w:r w:rsidRPr="00731D3F">
        <w:rPr>
          <w:rFonts w:ascii="宋体" w:eastAsia="宋体" w:hAnsi="宋体" w:hint="eastAsia"/>
          <w:sz w:val="21"/>
          <w:szCs w:val="21"/>
        </w:rPr>
        <w:t>今义：指教育的一个阶段，也指实施这种教育的机构（常指与中学、大学相对的“小学”）</w:t>
      </w:r>
    </w:p>
    <w:p w:rsidR="000664A8" w:rsidRPr="007F74F7" w:rsidP="00BF5489" w14:paraId="0E1937C4" w14:textId="77777777">
      <w:pPr>
        <w:adjustRightInd w:val="0"/>
        <w:snapToGrid w:val="0"/>
        <w:rPr>
          <w:rFonts w:ascii="宋体" w:eastAsia="宋体" w:hAnsi="宋体"/>
          <w:b/>
          <w:bCs/>
          <w:sz w:val="21"/>
          <w:szCs w:val="21"/>
        </w:rPr>
      </w:pPr>
      <w:r w:rsidRPr="007F74F7">
        <w:rPr>
          <w:rFonts w:ascii="宋体" w:eastAsia="宋体" w:hAnsi="宋体" w:hint="eastAsia"/>
          <w:b/>
          <w:bCs/>
          <w:sz w:val="21"/>
          <w:szCs w:val="21"/>
        </w:rPr>
        <w:t>三、 一词多义</w:t>
      </w:r>
    </w:p>
    <w:p w:rsidR="000664A8" w:rsidRPr="00731D3F" w:rsidP="00BF5489" w14:paraId="787D182A" w14:textId="77777777">
      <w:pPr>
        <w:adjustRightInd w:val="0"/>
        <w:snapToGrid w:val="0"/>
        <w:rPr>
          <w:rFonts w:ascii="宋体" w:eastAsia="宋体" w:hAnsi="宋体"/>
          <w:sz w:val="21"/>
          <w:szCs w:val="21"/>
        </w:rPr>
      </w:pPr>
      <w:r w:rsidRPr="00731D3F">
        <w:rPr>
          <w:rFonts w:ascii="宋体" w:eastAsia="宋体" w:hAnsi="宋体" w:hint="eastAsia"/>
          <w:sz w:val="21"/>
          <w:szCs w:val="21"/>
        </w:rPr>
        <w:t>1 师   </w:t>
      </w:r>
    </w:p>
    <w:p w:rsidR="000664A8" w:rsidRPr="00731D3F" w:rsidP="00BF5489" w14:paraId="72150BC6" w14:textId="77777777">
      <w:pPr>
        <w:adjustRightInd w:val="0"/>
        <w:snapToGrid w:val="0"/>
        <w:rPr>
          <w:rFonts w:ascii="宋体" w:eastAsia="宋体" w:hAnsi="宋体"/>
          <w:sz w:val="21"/>
          <w:szCs w:val="21"/>
        </w:rPr>
      </w:pPr>
      <w:r w:rsidRPr="00731D3F">
        <w:rPr>
          <w:rFonts w:ascii="宋体" w:eastAsia="宋体" w:hAnsi="宋体" w:hint="eastAsia"/>
          <w:sz w:val="21"/>
          <w:szCs w:val="21"/>
        </w:rPr>
        <w:t>① 古之学者必有师（名词，老师）</w:t>
      </w:r>
    </w:p>
    <w:p w:rsidR="000664A8" w:rsidRPr="00731D3F" w:rsidP="00BF5489" w14:paraId="2C71A956" w14:textId="02F39F5D">
      <w:pPr>
        <w:adjustRightInd w:val="0"/>
        <w:snapToGrid w:val="0"/>
        <w:rPr>
          <w:rFonts w:ascii="宋体" w:eastAsia="宋体" w:hAnsi="宋体"/>
          <w:sz w:val="21"/>
          <w:szCs w:val="21"/>
        </w:rPr>
      </w:pPr>
      <w:r w:rsidRPr="00731D3F">
        <w:rPr>
          <w:rFonts w:ascii="宋体" w:eastAsia="宋体" w:hAnsi="宋体" w:hint="eastAsia"/>
          <w:sz w:val="21"/>
          <w:szCs w:val="21"/>
        </w:rPr>
        <w:t>② 师道之不传也久矣（动词，从师求学）</w:t>
      </w:r>
    </w:p>
    <w:p w:rsidR="000664A8" w:rsidRPr="00731D3F" w:rsidP="00BF5489" w14:paraId="1F7A0C34" w14:textId="5735557A">
      <w:pPr>
        <w:adjustRightInd w:val="0"/>
        <w:snapToGrid w:val="0"/>
        <w:rPr>
          <w:rFonts w:ascii="宋体" w:eastAsia="宋体" w:hAnsi="宋体"/>
          <w:sz w:val="21"/>
          <w:szCs w:val="21"/>
        </w:rPr>
      </w:pPr>
      <w:r w:rsidRPr="00731D3F">
        <w:rPr>
          <w:rFonts w:ascii="宋体" w:eastAsia="宋体" w:hAnsi="宋体" w:hint="eastAsia"/>
          <w:sz w:val="21"/>
          <w:szCs w:val="21"/>
        </w:rPr>
        <w:t>③ 吾从而师之（名词的意动用法，以……为师）</w:t>
      </w:r>
    </w:p>
    <w:p w:rsidR="000664A8" w:rsidRPr="00731D3F" w:rsidP="00BF5489" w14:paraId="2832F711" w14:textId="341D06FC">
      <w:pPr>
        <w:adjustRightInd w:val="0"/>
        <w:snapToGrid w:val="0"/>
        <w:rPr>
          <w:rFonts w:ascii="宋体" w:eastAsia="宋体" w:hAnsi="宋体"/>
          <w:sz w:val="21"/>
          <w:szCs w:val="21"/>
        </w:rPr>
      </w:pPr>
      <w:r w:rsidRPr="00731D3F">
        <w:rPr>
          <w:rFonts w:ascii="宋体" w:eastAsia="宋体" w:hAnsi="宋体" w:hint="eastAsia"/>
          <w:sz w:val="21"/>
          <w:szCs w:val="21"/>
        </w:rPr>
        <w:t>④ 吾师道也（名词作动词，学习）</w:t>
      </w:r>
    </w:p>
    <w:p w:rsidR="000664A8" w:rsidRPr="00731D3F" w:rsidP="00BF5489" w14:paraId="463D084A" w14:textId="77777777">
      <w:pPr>
        <w:adjustRightInd w:val="0"/>
        <w:snapToGrid w:val="0"/>
        <w:rPr>
          <w:rFonts w:ascii="宋体" w:eastAsia="宋体" w:hAnsi="宋体"/>
          <w:sz w:val="21"/>
          <w:szCs w:val="21"/>
        </w:rPr>
      </w:pPr>
      <w:r w:rsidRPr="00731D3F">
        <w:rPr>
          <w:rFonts w:ascii="宋体" w:eastAsia="宋体" w:hAnsi="宋体" w:hint="eastAsia"/>
          <w:sz w:val="21"/>
          <w:szCs w:val="21"/>
        </w:rPr>
        <w:t>2.传   </w:t>
      </w:r>
    </w:p>
    <w:p w:rsidR="000664A8" w:rsidRPr="00731D3F" w:rsidP="00BF5489" w14:paraId="2E73D2CE" w14:textId="77777777">
      <w:pPr>
        <w:adjustRightInd w:val="0"/>
        <w:snapToGrid w:val="0"/>
        <w:rPr>
          <w:rFonts w:ascii="宋体" w:eastAsia="宋体" w:hAnsi="宋体"/>
          <w:sz w:val="21"/>
          <w:szCs w:val="21"/>
        </w:rPr>
      </w:pPr>
      <w:r w:rsidRPr="00731D3F">
        <w:rPr>
          <w:rFonts w:ascii="宋体" w:eastAsia="宋体" w:hAnsi="宋体" w:hint="eastAsia"/>
          <w:sz w:val="21"/>
          <w:szCs w:val="21"/>
        </w:rPr>
        <w:t>① 师者，所以传道受业解惑也（动词，传授）</w:t>
      </w:r>
    </w:p>
    <w:p w:rsidR="000664A8" w:rsidRPr="00731D3F" w:rsidP="00BF5489" w14:paraId="2C6AED19" w14:textId="5074AB3C">
      <w:pPr>
        <w:adjustRightInd w:val="0"/>
        <w:snapToGrid w:val="0"/>
        <w:rPr>
          <w:rFonts w:ascii="宋体" w:eastAsia="宋体" w:hAnsi="宋体"/>
          <w:sz w:val="21"/>
          <w:szCs w:val="21"/>
        </w:rPr>
      </w:pPr>
      <w:r w:rsidRPr="00731D3F">
        <w:rPr>
          <w:rFonts w:ascii="宋体" w:eastAsia="宋体" w:hAnsi="宋体" w:hint="eastAsia"/>
          <w:sz w:val="21"/>
          <w:szCs w:val="21"/>
        </w:rPr>
        <w:t>② 师道之不传也久矣（动词，流传）</w:t>
      </w:r>
    </w:p>
    <w:p w:rsidR="000664A8" w:rsidRPr="00731D3F" w:rsidP="00BF5489" w14:paraId="1D169DC5" w14:textId="14EB64F7">
      <w:pPr>
        <w:adjustRightInd w:val="0"/>
        <w:snapToGrid w:val="0"/>
        <w:rPr>
          <w:rFonts w:ascii="宋体" w:eastAsia="宋体" w:hAnsi="宋体"/>
          <w:sz w:val="21"/>
          <w:szCs w:val="21"/>
        </w:rPr>
      </w:pPr>
      <w:r w:rsidRPr="00731D3F">
        <w:rPr>
          <w:rFonts w:ascii="宋体" w:eastAsia="宋体" w:hAnsi="宋体" w:hint="eastAsia"/>
          <w:sz w:val="21"/>
          <w:szCs w:val="21"/>
        </w:rPr>
        <w:t>③ 六艺经传皆通习之（</w:t>
      </w:r>
      <w:r w:rsidRPr="00731D3F">
        <w:rPr>
          <w:rFonts w:ascii="宋体" w:eastAsia="宋体" w:hAnsi="宋体" w:hint="eastAsia"/>
          <w:sz w:val="21"/>
          <w:szCs w:val="21"/>
        </w:rPr>
        <w:t>zhu</w:t>
      </w:r>
      <w:r w:rsidRPr="00731D3F">
        <w:rPr>
          <w:rFonts w:ascii="宋体" w:eastAsia="宋体" w:hAnsi="宋体" w:hint="eastAsia"/>
          <w:sz w:val="21"/>
          <w:szCs w:val="21"/>
        </w:rPr>
        <w:t>àn，名词，解释经文的著作）</w:t>
      </w:r>
    </w:p>
    <w:p w:rsidR="000664A8" w:rsidRPr="00731D3F" w:rsidP="00BF5489" w14:paraId="07AF3F33" w14:textId="77777777">
      <w:pPr>
        <w:adjustRightInd w:val="0"/>
        <w:snapToGrid w:val="0"/>
        <w:rPr>
          <w:rFonts w:ascii="宋体" w:eastAsia="宋体" w:hAnsi="宋体"/>
          <w:sz w:val="21"/>
          <w:szCs w:val="21"/>
        </w:rPr>
      </w:pPr>
      <w:r w:rsidRPr="00731D3F">
        <w:rPr>
          <w:rFonts w:ascii="宋体" w:eastAsia="宋体" w:hAnsi="宋体" w:hint="eastAsia"/>
          <w:sz w:val="21"/>
          <w:szCs w:val="21"/>
        </w:rPr>
        <w:t>3.道   </w:t>
      </w:r>
    </w:p>
    <w:p w:rsidR="000664A8" w:rsidRPr="00731D3F" w:rsidP="00BF5489" w14:paraId="69183695" w14:textId="77777777">
      <w:pPr>
        <w:adjustRightInd w:val="0"/>
        <w:snapToGrid w:val="0"/>
        <w:rPr>
          <w:rFonts w:ascii="宋体" w:eastAsia="宋体" w:hAnsi="宋体"/>
          <w:sz w:val="21"/>
          <w:szCs w:val="21"/>
        </w:rPr>
      </w:pPr>
      <w:r w:rsidRPr="00731D3F">
        <w:rPr>
          <w:rFonts w:ascii="宋体" w:eastAsia="宋体" w:hAnsi="宋体" w:hint="eastAsia"/>
          <w:sz w:val="21"/>
          <w:szCs w:val="21"/>
        </w:rPr>
        <w:t>① 传道受业解惑也（名词，道理）          </w:t>
      </w:r>
    </w:p>
    <w:p w:rsidR="000664A8" w:rsidRPr="00731D3F" w:rsidP="00BF5489" w14:paraId="60F2CEAA" w14:textId="77777777">
      <w:pPr>
        <w:adjustRightInd w:val="0"/>
        <w:snapToGrid w:val="0"/>
        <w:rPr>
          <w:rFonts w:ascii="宋体" w:eastAsia="宋体" w:hAnsi="宋体"/>
          <w:sz w:val="21"/>
          <w:szCs w:val="21"/>
        </w:rPr>
      </w:pPr>
      <w:r w:rsidRPr="00731D3F">
        <w:rPr>
          <w:rFonts w:ascii="宋体" w:eastAsia="宋体" w:hAnsi="宋体" w:hint="eastAsia"/>
          <w:sz w:val="21"/>
          <w:szCs w:val="21"/>
        </w:rPr>
        <w:t>② 师道之不传也久矣（有“风尚”的意思）          </w:t>
      </w:r>
    </w:p>
    <w:p w:rsidR="000664A8" w:rsidRPr="00731D3F" w:rsidP="00BF5489" w14:paraId="5DEF361C" w14:textId="77777777">
      <w:pPr>
        <w:adjustRightInd w:val="0"/>
        <w:snapToGrid w:val="0"/>
        <w:rPr>
          <w:rFonts w:ascii="宋体" w:eastAsia="宋体" w:hAnsi="宋体"/>
          <w:sz w:val="21"/>
          <w:szCs w:val="21"/>
        </w:rPr>
      </w:pPr>
      <w:r w:rsidRPr="00731D3F">
        <w:rPr>
          <w:rFonts w:ascii="宋体" w:eastAsia="宋体" w:hAnsi="宋体" w:hint="eastAsia"/>
          <w:sz w:val="21"/>
          <w:szCs w:val="21"/>
        </w:rPr>
        <w:t>③ 道相似也（名词，道德学问）</w:t>
      </w:r>
    </w:p>
    <w:p w:rsidR="000664A8" w:rsidRPr="00731D3F" w:rsidP="00BF5489" w14:paraId="3CFBAEA8" w14:textId="77777777">
      <w:pPr>
        <w:adjustRightInd w:val="0"/>
        <w:snapToGrid w:val="0"/>
        <w:rPr>
          <w:rFonts w:ascii="宋体" w:eastAsia="宋体" w:hAnsi="宋体"/>
          <w:sz w:val="21"/>
          <w:szCs w:val="21"/>
        </w:rPr>
      </w:pPr>
      <w:r w:rsidRPr="00731D3F">
        <w:rPr>
          <w:rFonts w:ascii="宋体" w:eastAsia="宋体" w:hAnsi="宋体" w:hint="eastAsia"/>
          <w:sz w:val="21"/>
          <w:szCs w:val="21"/>
        </w:rPr>
        <w:t>4.惑   </w:t>
      </w:r>
    </w:p>
    <w:p w:rsidR="000664A8" w:rsidRPr="00731D3F" w:rsidP="00BF5489" w14:paraId="1E683EBF" w14:textId="77777777">
      <w:pPr>
        <w:adjustRightInd w:val="0"/>
        <w:snapToGrid w:val="0"/>
        <w:rPr>
          <w:rFonts w:ascii="宋体" w:eastAsia="宋体" w:hAnsi="宋体"/>
          <w:sz w:val="21"/>
          <w:szCs w:val="21"/>
        </w:rPr>
      </w:pPr>
      <w:r w:rsidRPr="00731D3F">
        <w:rPr>
          <w:rFonts w:ascii="宋体" w:eastAsia="宋体" w:hAnsi="宋体" w:hint="eastAsia"/>
          <w:sz w:val="21"/>
          <w:szCs w:val="21"/>
        </w:rPr>
        <w:t>① 惑之不解（名词，疑难问题）</w:t>
      </w:r>
    </w:p>
    <w:p w:rsidR="000664A8" w:rsidRPr="00731D3F" w:rsidP="00BF5489" w14:paraId="203BE574" w14:textId="77777777">
      <w:pPr>
        <w:adjustRightInd w:val="0"/>
        <w:snapToGrid w:val="0"/>
        <w:rPr>
          <w:rFonts w:ascii="宋体" w:eastAsia="宋体" w:hAnsi="宋体"/>
          <w:sz w:val="21"/>
          <w:szCs w:val="21"/>
        </w:rPr>
      </w:pPr>
      <w:r w:rsidRPr="00731D3F">
        <w:rPr>
          <w:rFonts w:ascii="宋体" w:eastAsia="宋体" w:hAnsi="宋体" w:hint="eastAsia"/>
          <w:sz w:val="21"/>
          <w:szCs w:val="21"/>
        </w:rPr>
        <w:t>② 于其身也，则耻师焉，惑矣（形容词，糊涂）</w:t>
      </w:r>
    </w:p>
    <w:p w:rsidR="000664A8" w:rsidRPr="00731D3F" w:rsidP="00BF5489" w14:paraId="34DE523B" w14:textId="77777777">
      <w:pPr>
        <w:adjustRightInd w:val="0"/>
        <w:snapToGrid w:val="0"/>
        <w:rPr>
          <w:rFonts w:ascii="宋体" w:eastAsia="宋体" w:hAnsi="宋体"/>
          <w:sz w:val="21"/>
          <w:szCs w:val="21"/>
        </w:rPr>
      </w:pPr>
      <w:r w:rsidRPr="00731D3F">
        <w:rPr>
          <w:rFonts w:ascii="宋体" w:eastAsia="宋体" w:hAnsi="宋体" w:hint="eastAsia"/>
          <w:sz w:val="21"/>
          <w:szCs w:val="21"/>
        </w:rPr>
        <w:t>③ 惑而不从师（动词，遇到疑难问题）</w:t>
      </w:r>
    </w:p>
    <w:p w:rsidR="000664A8" w:rsidRPr="00731D3F" w:rsidP="00BF5489" w14:paraId="50057906" w14:textId="77777777">
      <w:pPr>
        <w:adjustRightInd w:val="0"/>
        <w:snapToGrid w:val="0"/>
        <w:rPr>
          <w:rFonts w:ascii="宋体" w:eastAsia="宋体" w:hAnsi="宋体"/>
          <w:sz w:val="21"/>
          <w:szCs w:val="21"/>
        </w:rPr>
      </w:pPr>
      <w:r w:rsidRPr="00731D3F">
        <w:rPr>
          <w:rFonts w:ascii="宋体" w:eastAsia="宋体" w:hAnsi="宋体" w:hint="eastAsia"/>
          <w:sz w:val="21"/>
          <w:szCs w:val="21"/>
        </w:rPr>
        <w:t>5. 乎</w:t>
      </w:r>
    </w:p>
    <w:p w:rsidR="000664A8" w:rsidRPr="00731D3F" w:rsidP="00BF5489" w14:paraId="7D00C1FA" w14:textId="77777777">
      <w:pPr>
        <w:adjustRightInd w:val="0"/>
        <w:snapToGrid w:val="0"/>
        <w:rPr>
          <w:rFonts w:ascii="宋体" w:eastAsia="宋体" w:hAnsi="宋体"/>
          <w:sz w:val="21"/>
          <w:szCs w:val="21"/>
        </w:rPr>
      </w:pPr>
      <w:r w:rsidRPr="00731D3F">
        <w:rPr>
          <w:rFonts w:ascii="宋体" w:eastAsia="宋体" w:hAnsi="宋体" w:hint="eastAsia"/>
          <w:sz w:val="21"/>
          <w:szCs w:val="21"/>
        </w:rPr>
        <w:t>（1）生乎吾前，其闻道也固先乎吾(介词，相当于“于”，前一个是“在”的意思；后一个是“比”，表比较)</w:t>
      </w:r>
    </w:p>
    <w:p w:rsidR="000664A8" w:rsidRPr="00731D3F" w:rsidP="00BF5489" w14:paraId="211E9C1E" w14:textId="77777777">
      <w:pPr>
        <w:adjustRightInd w:val="0"/>
        <w:snapToGrid w:val="0"/>
        <w:rPr>
          <w:rFonts w:ascii="宋体" w:eastAsia="宋体" w:hAnsi="宋体"/>
          <w:sz w:val="21"/>
          <w:szCs w:val="21"/>
        </w:rPr>
      </w:pPr>
      <w:r w:rsidRPr="00731D3F">
        <w:rPr>
          <w:rFonts w:ascii="宋体" w:eastAsia="宋体" w:hAnsi="宋体" w:hint="eastAsia"/>
          <w:sz w:val="21"/>
          <w:szCs w:val="21"/>
        </w:rPr>
        <w:t>（2）夫庸知其年之先后生于吾乎（语气助词，表反问，译为“吗”）</w:t>
      </w:r>
    </w:p>
    <w:p w:rsidR="000664A8" w:rsidRPr="00731D3F" w:rsidP="00BF5489" w14:paraId="2E57EDF6" w14:textId="77777777">
      <w:pPr>
        <w:adjustRightInd w:val="0"/>
        <w:snapToGrid w:val="0"/>
        <w:rPr>
          <w:rFonts w:ascii="宋体" w:eastAsia="宋体" w:hAnsi="宋体"/>
          <w:sz w:val="21"/>
          <w:szCs w:val="21"/>
        </w:rPr>
      </w:pPr>
      <w:r w:rsidRPr="00731D3F">
        <w:rPr>
          <w:rFonts w:ascii="宋体" w:eastAsia="宋体" w:hAnsi="宋体" w:hint="eastAsia"/>
          <w:sz w:val="21"/>
          <w:szCs w:val="21"/>
        </w:rPr>
        <w:t>（3）其皆出于此乎（语气助词，表揣测，译为“吗”或“吧”）</w:t>
      </w:r>
    </w:p>
    <w:p w:rsidR="000664A8" w:rsidRPr="00731D3F" w:rsidP="00BF5489" w14:paraId="7E50BFA5" w14:textId="77777777">
      <w:pPr>
        <w:adjustRightInd w:val="0"/>
        <w:snapToGrid w:val="0"/>
        <w:rPr>
          <w:rFonts w:ascii="宋体" w:eastAsia="宋体" w:hAnsi="宋体"/>
          <w:sz w:val="21"/>
          <w:szCs w:val="21"/>
        </w:rPr>
      </w:pPr>
      <w:r w:rsidRPr="00731D3F">
        <w:rPr>
          <w:rFonts w:ascii="宋体" w:eastAsia="宋体" w:hAnsi="宋体" w:hint="eastAsia"/>
          <w:sz w:val="21"/>
          <w:szCs w:val="21"/>
        </w:rPr>
        <w:t>（4）嗟乎！师道之不传了久矣（语气助词，表感叹，与“嗟”连用，译为“唉”）</w:t>
      </w:r>
    </w:p>
    <w:p w:rsidR="000664A8" w:rsidRPr="00731D3F" w:rsidP="00BF5489" w14:paraId="7AD50F81" w14:textId="77777777">
      <w:pPr>
        <w:adjustRightInd w:val="0"/>
        <w:snapToGrid w:val="0"/>
        <w:rPr>
          <w:rFonts w:ascii="宋体" w:eastAsia="宋体" w:hAnsi="宋体"/>
          <w:sz w:val="21"/>
          <w:szCs w:val="21"/>
        </w:rPr>
      </w:pPr>
      <w:r w:rsidRPr="00731D3F">
        <w:rPr>
          <w:rFonts w:ascii="宋体" w:eastAsia="宋体" w:hAnsi="宋体" w:hint="eastAsia"/>
          <w:sz w:val="21"/>
          <w:szCs w:val="21"/>
        </w:rPr>
        <w:t>6. 而</w:t>
      </w:r>
    </w:p>
    <w:p w:rsidR="000664A8" w:rsidRPr="00731D3F" w:rsidP="00BF5489" w14:paraId="5AC0BDB9" w14:textId="77777777">
      <w:pPr>
        <w:adjustRightInd w:val="0"/>
        <w:snapToGrid w:val="0"/>
        <w:rPr>
          <w:rFonts w:ascii="宋体" w:eastAsia="宋体" w:hAnsi="宋体"/>
          <w:sz w:val="21"/>
          <w:szCs w:val="21"/>
        </w:rPr>
      </w:pPr>
      <w:r w:rsidRPr="00731D3F">
        <w:rPr>
          <w:rFonts w:ascii="宋体" w:eastAsia="宋体" w:hAnsi="宋体" w:hint="eastAsia"/>
          <w:sz w:val="21"/>
          <w:szCs w:val="21"/>
        </w:rPr>
        <w:t>（1）人非生而知之者（连词，表承接）</w:t>
      </w:r>
    </w:p>
    <w:p w:rsidR="000664A8" w:rsidRPr="00731D3F" w:rsidP="00BF5489" w14:paraId="2F3B57C5" w14:textId="77777777">
      <w:pPr>
        <w:adjustRightInd w:val="0"/>
        <w:snapToGrid w:val="0"/>
        <w:rPr>
          <w:rFonts w:ascii="宋体" w:eastAsia="宋体" w:hAnsi="宋体"/>
          <w:sz w:val="21"/>
          <w:szCs w:val="21"/>
        </w:rPr>
      </w:pPr>
      <w:r w:rsidRPr="00731D3F">
        <w:rPr>
          <w:rFonts w:ascii="宋体" w:eastAsia="宋体" w:hAnsi="宋体" w:hint="eastAsia"/>
          <w:sz w:val="21"/>
          <w:szCs w:val="21"/>
        </w:rPr>
        <w:t>（2）惑而不从师（连词，表转折）</w:t>
      </w:r>
    </w:p>
    <w:p w:rsidR="000664A8" w:rsidRPr="00731D3F" w:rsidP="00BF5489" w14:paraId="12A2FA2F" w14:textId="77777777">
      <w:pPr>
        <w:adjustRightInd w:val="0"/>
        <w:snapToGrid w:val="0"/>
        <w:rPr>
          <w:rFonts w:ascii="宋体" w:eastAsia="宋体" w:hAnsi="宋体"/>
          <w:sz w:val="21"/>
          <w:szCs w:val="21"/>
        </w:rPr>
      </w:pPr>
      <w:r w:rsidRPr="00731D3F">
        <w:rPr>
          <w:rFonts w:ascii="宋体" w:eastAsia="宋体" w:hAnsi="宋体" w:hint="eastAsia"/>
          <w:sz w:val="21"/>
          <w:szCs w:val="21"/>
        </w:rPr>
        <w:t>（3）吾从而师之（连词，表承接）</w:t>
      </w:r>
    </w:p>
    <w:p w:rsidR="000664A8" w:rsidRPr="00731D3F" w:rsidP="00BF5489" w14:paraId="116499D8" w14:textId="77777777">
      <w:pPr>
        <w:adjustRightInd w:val="0"/>
        <w:snapToGrid w:val="0"/>
        <w:rPr>
          <w:rFonts w:ascii="宋体" w:eastAsia="宋体" w:hAnsi="宋体"/>
          <w:sz w:val="21"/>
          <w:szCs w:val="21"/>
        </w:rPr>
      </w:pPr>
      <w:r w:rsidRPr="00731D3F">
        <w:rPr>
          <w:rFonts w:ascii="宋体" w:eastAsia="宋体" w:hAnsi="宋体" w:hint="eastAsia"/>
          <w:sz w:val="21"/>
          <w:szCs w:val="21"/>
        </w:rPr>
        <w:t>(4) 择师而教之（连词，表承接）</w:t>
      </w:r>
    </w:p>
    <w:p w:rsidR="000664A8" w:rsidRPr="00731D3F" w:rsidP="00BF5489" w14:paraId="5B6EB2DB" w14:textId="77777777">
      <w:pPr>
        <w:adjustRightInd w:val="0"/>
        <w:snapToGrid w:val="0"/>
        <w:rPr>
          <w:rFonts w:ascii="宋体" w:eastAsia="宋体" w:hAnsi="宋体"/>
          <w:sz w:val="21"/>
          <w:szCs w:val="21"/>
        </w:rPr>
      </w:pPr>
      <w:r w:rsidRPr="00731D3F">
        <w:rPr>
          <w:rFonts w:ascii="宋体" w:eastAsia="宋体" w:hAnsi="宋体" w:hint="eastAsia"/>
          <w:sz w:val="21"/>
          <w:szCs w:val="21"/>
        </w:rPr>
        <w:t>(5) 授之书而习其句读者（连词，表并列）</w:t>
      </w:r>
    </w:p>
    <w:p w:rsidR="000664A8" w:rsidRPr="00731D3F" w:rsidP="00BF5489" w14:paraId="40D06F06" w14:textId="77777777">
      <w:pPr>
        <w:adjustRightInd w:val="0"/>
        <w:snapToGrid w:val="0"/>
        <w:rPr>
          <w:rFonts w:ascii="宋体" w:eastAsia="宋体" w:hAnsi="宋体"/>
          <w:sz w:val="21"/>
          <w:szCs w:val="21"/>
        </w:rPr>
      </w:pPr>
      <w:r w:rsidRPr="00731D3F">
        <w:rPr>
          <w:rFonts w:ascii="宋体" w:eastAsia="宋体" w:hAnsi="宋体" w:hint="eastAsia"/>
          <w:sz w:val="21"/>
          <w:szCs w:val="21"/>
        </w:rPr>
        <w:t>(6) 小学而大遗（连词，表转折）</w:t>
      </w:r>
    </w:p>
    <w:p w:rsidR="000664A8" w:rsidRPr="00731D3F" w:rsidP="00BF5489" w14:paraId="17400F80" w14:textId="77777777">
      <w:pPr>
        <w:adjustRightInd w:val="0"/>
        <w:snapToGrid w:val="0"/>
        <w:rPr>
          <w:rFonts w:ascii="宋体" w:eastAsia="宋体" w:hAnsi="宋体"/>
          <w:sz w:val="21"/>
          <w:szCs w:val="21"/>
        </w:rPr>
      </w:pPr>
      <w:r w:rsidRPr="00731D3F">
        <w:rPr>
          <w:rFonts w:ascii="宋体" w:eastAsia="宋体" w:hAnsi="宋体" w:hint="eastAsia"/>
          <w:sz w:val="21"/>
          <w:szCs w:val="21"/>
        </w:rPr>
        <w:t>(7) 则群聚而笑之（连词，表修饰）</w:t>
      </w:r>
    </w:p>
    <w:p w:rsidR="000664A8" w:rsidRPr="00731D3F" w:rsidP="00BF5489" w14:paraId="0F9F5E92" w14:textId="77777777">
      <w:pPr>
        <w:adjustRightInd w:val="0"/>
        <w:snapToGrid w:val="0"/>
        <w:rPr>
          <w:rFonts w:ascii="宋体" w:eastAsia="宋体" w:hAnsi="宋体"/>
          <w:sz w:val="21"/>
          <w:szCs w:val="21"/>
        </w:rPr>
      </w:pPr>
      <w:r w:rsidRPr="00731D3F">
        <w:rPr>
          <w:rFonts w:ascii="宋体" w:eastAsia="宋体" w:hAnsi="宋体" w:hint="eastAsia"/>
          <w:sz w:val="21"/>
          <w:szCs w:val="21"/>
        </w:rPr>
        <w:t>(8) 如是而已（与“已”连用，表陈述语气）</w:t>
      </w:r>
    </w:p>
    <w:p w:rsidR="000664A8" w:rsidRPr="00731D3F" w:rsidP="00BF5489" w14:paraId="6FFBBBF0" w14:textId="77777777">
      <w:pPr>
        <w:adjustRightInd w:val="0"/>
        <w:snapToGrid w:val="0"/>
        <w:rPr>
          <w:rFonts w:ascii="宋体" w:eastAsia="宋体" w:hAnsi="宋体"/>
          <w:sz w:val="21"/>
          <w:szCs w:val="21"/>
        </w:rPr>
      </w:pPr>
      <w:r w:rsidRPr="00731D3F">
        <w:rPr>
          <w:rFonts w:ascii="宋体" w:eastAsia="宋体" w:hAnsi="宋体" w:hint="eastAsia"/>
          <w:sz w:val="21"/>
          <w:szCs w:val="21"/>
        </w:rPr>
        <w:t>7. 之</w:t>
      </w:r>
    </w:p>
    <w:p w:rsidR="000664A8" w:rsidRPr="00731D3F" w:rsidP="00BF5489" w14:paraId="2765C92B" w14:textId="77777777">
      <w:pPr>
        <w:adjustRightInd w:val="0"/>
        <w:snapToGrid w:val="0"/>
        <w:rPr>
          <w:rFonts w:ascii="宋体" w:eastAsia="宋体" w:hAnsi="宋体"/>
          <w:sz w:val="21"/>
          <w:szCs w:val="21"/>
        </w:rPr>
      </w:pPr>
      <w:r w:rsidRPr="00731D3F">
        <w:rPr>
          <w:rFonts w:ascii="宋体" w:eastAsia="宋体" w:hAnsi="宋体" w:hint="eastAsia"/>
          <w:sz w:val="21"/>
          <w:szCs w:val="21"/>
        </w:rPr>
        <w:t>（1）古之学者必有师（结构助词，的）</w:t>
      </w:r>
    </w:p>
    <w:p w:rsidR="000664A8" w:rsidRPr="00731D3F" w:rsidP="00BF5489" w14:paraId="06E34E84" w14:textId="77777777">
      <w:pPr>
        <w:adjustRightInd w:val="0"/>
        <w:snapToGrid w:val="0"/>
        <w:rPr>
          <w:rFonts w:ascii="宋体" w:eastAsia="宋体" w:hAnsi="宋体"/>
          <w:sz w:val="21"/>
          <w:szCs w:val="21"/>
        </w:rPr>
      </w:pPr>
      <w:r w:rsidRPr="00731D3F">
        <w:rPr>
          <w:rFonts w:ascii="宋体" w:eastAsia="宋体" w:hAnsi="宋体" w:hint="eastAsia"/>
          <w:sz w:val="21"/>
          <w:szCs w:val="21"/>
        </w:rPr>
        <w:t>（2）人非生而知之者（代词，指代知识、道理等）</w:t>
      </w:r>
    </w:p>
    <w:p w:rsidR="000664A8" w:rsidRPr="00731D3F" w:rsidP="00BF5489" w14:paraId="5947D3E6" w14:textId="77777777">
      <w:pPr>
        <w:adjustRightInd w:val="0"/>
        <w:snapToGrid w:val="0"/>
        <w:rPr>
          <w:rFonts w:ascii="宋体" w:eastAsia="宋体" w:hAnsi="宋体"/>
          <w:sz w:val="21"/>
          <w:szCs w:val="21"/>
        </w:rPr>
      </w:pPr>
      <w:r w:rsidRPr="00731D3F">
        <w:rPr>
          <w:rFonts w:ascii="宋体" w:eastAsia="宋体" w:hAnsi="宋体" w:hint="eastAsia"/>
          <w:sz w:val="21"/>
          <w:szCs w:val="21"/>
        </w:rPr>
        <w:t>（3）道之所存，师之所存也（助词，主谓之间取消句子独立性）</w:t>
      </w:r>
    </w:p>
    <w:p w:rsidR="000664A8" w:rsidRPr="00731D3F" w:rsidP="00BF5489" w14:paraId="3399165E" w14:textId="77777777">
      <w:pPr>
        <w:adjustRightInd w:val="0"/>
        <w:snapToGrid w:val="0"/>
        <w:rPr>
          <w:rFonts w:ascii="宋体" w:eastAsia="宋体" w:hAnsi="宋体"/>
          <w:sz w:val="21"/>
          <w:szCs w:val="21"/>
        </w:rPr>
      </w:pPr>
      <w:r w:rsidRPr="00731D3F">
        <w:rPr>
          <w:rFonts w:ascii="宋体" w:eastAsia="宋体" w:hAnsi="宋体" w:hint="eastAsia"/>
          <w:sz w:val="21"/>
          <w:szCs w:val="21"/>
        </w:rPr>
        <w:t>(4) 夫庸知其年之先后生于吾乎（助词，主谓之间取消句子独立性）</w:t>
      </w:r>
    </w:p>
    <w:p w:rsidR="000664A8" w:rsidRPr="00731D3F" w:rsidP="00BF5489" w14:paraId="12FBD8A3" w14:textId="77777777">
      <w:pPr>
        <w:adjustRightInd w:val="0"/>
        <w:snapToGrid w:val="0"/>
        <w:rPr>
          <w:rFonts w:ascii="宋体" w:eastAsia="宋体" w:hAnsi="宋体"/>
          <w:sz w:val="21"/>
          <w:szCs w:val="21"/>
        </w:rPr>
      </w:pPr>
      <w:r w:rsidRPr="00731D3F">
        <w:rPr>
          <w:rFonts w:ascii="宋体" w:eastAsia="宋体" w:hAnsi="宋体" w:hint="eastAsia"/>
          <w:sz w:val="21"/>
          <w:szCs w:val="21"/>
        </w:rPr>
        <w:t>(5) 师道之不传也久矣（助词，主谓之间取消句子独立性）</w:t>
      </w:r>
    </w:p>
    <w:p w:rsidR="000664A8" w:rsidRPr="00731D3F" w:rsidP="00BF5489" w14:paraId="62B29970" w14:textId="77777777">
      <w:pPr>
        <w:adjustRightInd w:val="0"/>
        <w:snapToGrid w:val="0"/>
        <w:rPr>
          <w:rFonts w:ascii="宋体" w:eastAsia="宋体" w:hAnsi="宋体"/>
          <w:sz w:val="21"/>
          <w:szCs w:val="21"/>
        </w:rPr>
      </w:pPr>
      <w:r w:rsidRPr="00731D3F">
        <w:rPr>
          <w:rFonts w:ascii="宋体" w:eastAsia="宋体" w:hAnsi="宋体" w:hint="eastAsia"/>
          <w:sz w:val="21"/>
          <w:szCs w:val="21"/>
        </w:rPr>
        <w:t>(6) 欲人之无惑也难矣（助词，主谓之间取消句子独立性）</w:t>
      </w:r>
    </w:p>
    <w:p w:rsidR="000664A8" w:rsidRPr="00731D3F" w:rsidP="00BF5489" w14:paraId="78B54EAD" w14:textId="77777777">
      <w:pPr>
        <w:adjustRightInd w:val="0"/>
        <w:snapToGrid w:val="0"/>
        <w:rPr>
          <w:rFonts w:ascii="宋体" w:eastAsia="宋体" w:hAnsi="宋体"/>
          <w:sz w:val="21"/>
          <w:szCs w:val="21"/>
        </w:rPr>
      </w:pPr>
      <w:r w:rsidRPr="00731D3F">
        <w:rPr>
          <w:rFonts w:ascii="宋体" w:eastAsia="宋体" w:hAnsi="宋体" w:hint="eastAsia"/>
          <w:sz w:val="21"/>
          <w:szCs w:val="21"/>
        </w:rPr>
        <w:t>(7) 圣人之所以为圣（代词，指代这件事）</w:t>
      </w:r>
    </w:p>
    <w:p w:rsidR="000664A8" w:rsidRPr="00731D3F" w:rsidP="00BF5489" w14:paraId="5E983FC0" w14:textId="77777777">
      <w:pPr>
        <w:adjustRightInd w:val="0"/>
        <w:snapToGrid w:val="0"/>
        <w:rPr>
          <w:rFonts w:ascii="宋体" w:eastAsia="宋体" w:hAnsi="宋体"/>
          <w:sz w:val="21"/>
          <w:szCs w:val="21"/>
        </w:rPr>
      </w:pPr>
      <w:r w:rsidRPr="00731D3F">
        <w:rPr>
          <w:rFonts w:ascii="宋体" w:eastAsia="宋体" w:hAnsi="宋体" w:hint="eastAsia"/>
          <w:sz w:val="21"/>
          <w:szCs w:val="21"/>
        </w:rPr>
        <w:t>(8) 彼童子之师，授之书而习其句读者（助词，的；代词，指代童子）</w:t>
      </w:r>
    </w:p>
    <w:p w:rsidR="000664A8" w:rsidRPr="00731D3F" w:rsidP="00BF5489" w14:paraId="11D2A12A" w14:textId="77777777">
      <w:pPr>
        <w:adjustRightInd w:val="0"/>
        <w:snapToGrid w:val="0"/>
        <w:rPr>
          <w:rFonts w:ascii="宋体" w:eastAsia="宋体" w:hAnsi="宋体"/>
          <w:sz w:val="21"/>
          <w:szCs w:val="21"/>
        </w:rPr>
      </w:pPr>
      <w:r w:rsidRPr="00731D3F">
        <w:rPr>
          <w:rFonts w:ascii="宋体" w:eastAsia="宋体" w:hAnsi="宋体" w:hint="eastAsia"/>
          <w:sz w:val="21"/>
          <w:szCs w:val="21"/>
        </w:rPr>
        <w:t>(9) 句读之不知，惑之不解（助词，宾语前置的标志）</w:t>
      </w:r>
    </w:p>
    <w:p w:rsidR="000664A8" w:rsidRPr="00731D3F" w:rsidP="00BF5489" w14:paraId="587D77C3" w14:textId="77777777">
      <w:pPr>
        <w:adjustRightInd w:val="0"/>
        <w:snapToGrid w:val="0"/>
        <w:rPr>
          <w:rFonts w:ascii="宋体" w:eastAsia="宋体" w:hAnsi="宋体"/>
          <w:sz w:val="21"/>
          <w:szCs w:val="21"/>
        </w:rPr>
      </w:pPr>
      <w:r w:rsidRPr="00731D3F">
        <w:rPr>
          <w:rFonts w:ascii="宋体" w:eastAsia="宋体" w:hAnsi="宋体" w:hint="eastAsia"/>
          <w:sz w:val="21"/>
          <w:szCs w:val="21"/>
        </w:rPr>
        <w:t>(10) 巫医乐师百工之人（代词，这，这一类）</w:t>
      </w:r>
    </w:p>
    <w:p w:rsidR="000664A8" w:rsidRPr="00731D3F" w:rsidP="00BF5489" w14:paraId="606853D2" w14:textId="77777777">
      <w:pPr>
        <w:adjustRightInd w:val="0"/>
        <w:snapToGrid w:val="0"/>
        <w:rPr>
          <w:rFonts w:ascii="宋体" w:eastAsia="宋体" w:hAnsi="宋体"/>
          <w:sz w:val="21"/>
          <w:szCs w:val="21"/>
        </w:rPr>
      </w:pPr>
      <w:r w:rsidRPr="00731D3F">
        <w:rPr>
          <w:rFonts w:ascii="宋体" w:eastAsia="宋体" w:hAnsi="宋体" w:hint="eastAsia"/>
          <w:sz w:val="21"/>
          <w:szCs w:val="21"/>
        </w:rPr>
        <w:t>（11）郯子之徒（代词，这，这一类）</w:t>
      </w:r>
    </w:p>
    <w:p w:rsidR="000664A8" w:rsidRPr="00731D3F" w:rsidP="00BF5489" w14:paraId="1D649348" w14:textId="77777777">
      <w:pPr>
        <w:adjustRightInd w:val="0"/>
        <w:snapToGrid w:val="0"/>
        <w:rPr>
          <w:rFonts w:ascii="宋体" w:eastAsia="宋体" w:hAnsi="宋体"/>
          <w:sz w:val="21"/>
          <w:szCs w:val="21"/>
        </w:rPr>
      </w:pPr>
      <w:r w:rsidRPr="00731D3F">
        <w:rPr>
          <w:rFonts w:ascii="宋体" w:eastAsia="宋体" w:hAnsi="宋体" w:hint="eastAsia"/>
          <w:sz w:val="21"/>
          <w:szCs w:val="21"/>
        </w:rPr>
        <w:t>（12）六艺经传皆通习之（音节助词，起凑足音节的作用，不译）</w:t>
      </w:r>
    </w:p>
    <w:p w:rsidR="000664A8" w:rsidRPr="00731D3F" w:rsidP="00BF5489" w14:paraId="3672EB87" w14:textId="77777777">
      <w:pPr>
        <w:adjustRightInd w:val="0"/>
        <w:snapToGrid w:val="0"/>
        <w:rPr>
          <w:rFonts w:ascii="宋体" w:eastAsia="宋体" w:hAnsi="宋体"/>
          <w:sz w:val="21"/>
          <w:szCs w:val="21"/>
        </w:rPr>
      </w:pPr>
      <w:r w:rsidRPr="00731D3F">
        <w:rPr>
          <w:rFonts w:ascii="宋体" w:eastAsia="宋体" w:hAnsi="宋体" w:hint="eastAsia"/>
          <w:sz w:val="21"/>
          <w:szCs w:val="21"/>
        </w:rPr>
        <w:t>（13）作师说以贻之（代词，他，指代李蟠）</w:t>
      </w:r>
    </w:p>
    <w:p w:rsidR="000664A8" w:rsidRPr="00731D3F" w:rsidP="00BF5489" w14:paraId="71C2609F" w14:textId="77777777">
      <w:pPr>
        <w:adjustRightInd w:val="0"/>
        <w:snapToGrid w:val="0"/>
        <w:rPr>
          <w:rFonts w:ascii="宋体" w:eastAsia="宋体" w:hAnsi="宋体"/>
          <w:sz w:val="21"/>
          <w:szCs w:val="21"/>
        </w:rPr>
      </w:pPr>
      <w:r w:rsidRPr="00731D3F">
        <w:rPr>
          <w:rFonts w:ascii="宋体" w:eastAsia="宋体" w:hAnsi="宋体" w:hint="eastAsia"/>
          <w:sz w:val="21"/>
          <w:szCs w:val="21"/>
        </w:rPr>
        <w:t>8. 其</w:t>
      </w:r>
    </w:p>
    <w:p w:rsidR="000664A8" w:rsidRPr="00731D3F" w:rsidP="00BF5489" w14:paraId="4901B803" w14:textId="77777777">
      <w:pPr>
        <w:adjustRightInd w:val="0"/>
        <w:snapToGrid w:val="0"/>
        <w:rPr>
          <w:rFonts w:ascii="宋体" w:eastAsia="宋体" w:hAnsi="宋体"/>
          <w:sz w:val="21"/>
          <w:szCs w:val="21"/>
        </w:rPr>
      </w:pPr>
      <w:r w:rsidRPr="00731D3F">
        <w:rPr>
          <w:rFonts w:ascii="宋体" w:eastAsia="宋体" w:hAnsi="宋体" w:hint="eastAsia"/>
          <w:sz w:val="21"/>
          <w:szCs w:val="21"/>
        </w:rPr>
        <w:t>（1）其为惑也终不解矣（代词，那些，指代疑难问题）</w:t>
      </w:r>
    </w:p>
    <w:p w:rsidR="000664A8" w:rsidRPr="00731D3F" w:rsidP="00BF5489" w14:paraId="61FD157E" w14:textId="77777777">
      <w:pPr>
        <w:adjustRightInd w:val="0"/>
        <w:snapToGrid w:val="0"/>
        <w:rPr>
          <w:rFonts w:ascii="宋体" w:eastAsia="宋体" w:hAnsi="宋体"/>
          <w:sz w:val="21"/>
          <w:szCs w:val="21"/>
        </w:rPr>
      </w:pPr>
      <w:r w:rsidRPr="00731D3F">
        <w:rPr>
          <w:rFonts w:ascii="宋体" w:eastAsia="宋体" w:hAnsi="宋体" w:hint="eastAsia"/>
          <w:sz w:val="21"/>
          <w:szCs w:val="21"/>
        </w:rPr>
        <w:t>（2）其闻道也固先乎吾（代词，他，指代“生乎吾前”者）</w:t>
      </w:r>
    </w:p>
    <w:p w:rsidR="000664A8" w:rsidRPr="00731D3F" w:rsidP="00BF5489" w14:paraId="452E6AC6" w14:textId="77777777">
      <w:pPr>
        <w:adjustRightInd w:val="0"/>
        <w:snapToGrid w:val="0"/>
        <w:rPr>
          <w:rFonts w:ascii="宋体" w:eastAsia="宋体" w:hAnsi="宋体"/>
          <w:sz w:val="21"/>
          <w:szCs w:val="21"/>
        </w:rPr>
      </w:pPr>
      <w:r w:rsidRPr="00731D3F">
        <w:rPr>
          <w:rFonts w:ascii="宋体" w:eastAsia="宋体" w:hAnsi="宋体" w:hint="eastAsia"/>
          <w:sz w:val="21"/>
          <w:szCs w:val="21"/>
        </w:rPr>
        <w:t>（3）夫庸知其年之先后生于吾乎（代词，他的）</w:t>
      </w:r>
    </w:p>
    <w:p w:rsidR="000664A8" w:rsidRPr="00731D3F" w:rsidP="00BF5489" w14:paraId="20C30C44" w14:textId="77777777">
      <w:pPr>
        <w:adjustRightInd w:val="0"/>
        <w:snapToGrid w:val="0"/>
        <w:rPr>
          <w:rFonts w:ascii="宋体" w:eastAsia="宋体" w:hAnsi="宋体"/>
          <w:sz w:val="21"/>
          <w:szCs w:val="21"/>
        </w:rPr>
      </w:pPr>
      <w:r w:rsidRPr="00731D3F">
        <w:rPr>
          <w:rFonts w:ascii="宋体" w:eastAsia="宋体" w:hAnsi="宋体" w:hint="eastAsia"/>
          <w:sz w:val="21"/>
          <w:szCs w:val="21"/>
        </w:rPr>
        <w:t>（4）其皆出于此乎（副词，表揣测语气，大概）</w:t>
      </w:r>
    </w:p>
    <w:p w:rsidR="000664A8" w:rsidRPr="00731D3F" w:rsidP="00BF5489" w14:paraId="75BA5A7A" w14:textId="77777777">
      <w:pPr>
        <w:adjustRightInd w:val="0"/>
        <w:snapToGrid w:val="0"/>
        <w:rPr>
          <w:rFonts w:ascii="宋体" w:eastAsia="宋体" w:hAnsi="宋体"/>
          <w:sz w:val="21"/>
          <w:szCs w:val="21"/>
        </w:rPr>
      </w:pPr>
      <w:r w:rsidRPr="00731D3F">
        <w:rPr>
          <w:rFonts w:ascii="宋体" w:eastAsia="宋体" w:hAnsi="宋体" w:hint="eastAsia"/>
          <w:sz w:val="21"/>
          <w:szCs w:val="21"/>
        </w:rPr>
        <w:t>（5）其可怪也欤（副词，与“也欤”配合表反问语气，相当于“这不是……吗？”）</w:t>
      </w:r>
    </w:p>
    <w:p w:rsidR="000664A8" w:rsidRPr="00731D3F" w:rsidP="00BF5489" w14:paraId="092DE8FE" w14:textId="77777777">
      <w:pPr>
        <w:adjustRightInd w:val="0"/>
        <w:snapToGrid w:val="0"/>
        <w:rPr>
          <w:rFonts w:ascii="宋体" w:eastAsia="宋体" w:hAnsi="宋体"/>
          <w:sz w:val="21"/>
          <w:szCs w:val="21"/>
        </w:rPr>
      </w:pPr>
      <w:r w:rsidRPr="00731D3F">
        <w:rPr>
          <w:rFonts w:ascii="宋体" w:eastAsia="宋体" w:hAnsi="宋体" w:hint="eastAsia"/>
          <w:sz w:val="21"/>
          <w:szCs w:val="21"/>
        </w:rPr>
        <w:t>9. 于</w:t>
      </w:r>
    </w:p>
    <w:p w:rsidR="000664A8" w:rsidRPr="00731D3F" w:rsidP="00BF5489" w14:paraId="415016B0" w14:textId="77777777">
      <w:pPr>
        <w:adjustRightInd w:val="0"/>
        <w:snapToGrid w:val="0"/>
        <w:rPr>
          <w:rFonts w:ascii="宋体" w:eastAsia="宋体" w:hAnsi="宋体"/>
          <w:sz w:val="21"/>
          <w:szCs w:val="21"/>
        </w:rPr>
      </w:pPr>
      <w:r w:rsidRPr="00731D3F">
        <w:rPr>
          <w:rFonts w:ascii="宋体" w:eastAsia="宋体" w:hAnsi="宋体" w:hint="eastAsia"/>
          <w:sz w:val="21"/>
          <w:szCs w:val="21"/>
        </w:rPr>
        <w:t>（1）夫庸知其年之先后生于吾乎（介词，比）</w:t>
      </w:r>
    </w:p>
    <w:p w:rsidR="000664A8" w:rsidRPr="00731D3F" w:rsidP="00BF5489" w14:paraId="3883438B" w14:textId="77777777">
      <w:pPr>
        <w:adjustRightInd w:val="0"/>
        <w:snapToGrid w:val="0"/>
        <w:rPr>
          <w:rFonts w:ascii="宋体" w:eastAsia="宋体" w:hAnsi="宋体"/>
          <w:sz w:val="21"/>
          <w:szCs w:val="21"/>
        </w:rPr>
      </w:pPr>
      <w:r w:rsidRPr="00731D3F">
        <w:rPr>
          <w:rFonts w:ascii="宋体" w:eastAsia="宋体" w:hAnsi="宋体" w:hint="eastAsia"/>
          <w:sz w:val="21"/>
          <w:szCs w:val="21"/>
        </w:rPr>
        <w:t>（2）而耻学于师（介词，向）</w:t>
      </w:r>
    </w:p>
    <w:p w:rsidR="000664A8" w:rsidRPr="00731D3F" w:rsidP="00BF5489" w14:paraId="1EC2EAAA" w14:textId="77777777">
      <w:pPr>
        <w:adjustRightInd w:val="0"/>
        <w:snapToGrid w:val="0"/>
        <w:rPr>
          <w:rFonts w:ascii="宋体" w:eastAsia="宋体" w:hAnsi="宋体"/>
          <w:sz w:val="21"/>
          <w:szCs w:val="21"/>
        </w:rPr>
      </w:pPr>
      <w:r w:rsidRPr="00731D3F">
        <w:rPr>
          <w:rFonts w:ascii="宋体" w:eastAsia="宋体" w:hAnsi="宋体" w:hint="eastAsia"/>
          <w:sz w:val="21"/>
          <w:szCs w:val="21"/>
        </w:rPr>
        <w:t>（3）于其身也（介词，对于）</w:t>
      </w:r>
    </w:p>
    <w:p w:rsidR="000664A8" w:rsidRPr="00731D3F" w:rsidP="00BF5489" w14:paraId="36B133F4" w14:textId="77777777">
      <w:pPr>
        <w:adjustRightInd w:val="0"/>
        <w:snapToGrid w:val="0"/>
        <w:rPr>
          <w:rFonts w:ascii="宋体" w:eastAsia="宋体" w:hAnsi="宋体"/>
          <w:sz w:val="21"/>
          <w:szCs w:val="21"/>
        </w:rPr>
      </w:pPr>
      <w:r w:rsidRPr="00731D3F">
        <w:rPr>
          <w:rFonts w:ascii="宋体" w:eastAsia="宋体" w:hAnsi="宋体" w:hint="eastAsia"/>
          <w:sz w:val="21"/>
          <w:szCs w:val="21"/>
        </w:rPr>
        <w:t>（4）皆出于此乎（介词，从）</w:t>
      </w:r>
    </w:p>
    <w:p w:rsidR="000664A8" w:rsidRPr="00731D3F" w:rsidP="00BF5489" w14:paraId="4722FA52" w14:textId="77777777">
      <w:pPr>
        <w:adjustRightInd w:val="0"/>
        <w:snapToGrid w:val="0"/>
        <w:rPr>
          <w:rFonts w:ascii="宋体" w:eastAsia="宋体" w:hAnsi="宋体"/>
          <w:sz w:val="21"/>
          <w:szCs w:val="21"/>
        </w:rPr>
      </w:pPr>
      <w:r w:rsidRPr="00731D3F">
        <w:rPr>
          <w:rFonts w:ascii="宋体" w:eastAsia="宋体" w:hAnsi="宋体" w:hint="eastAsia"/>
          <w:sz w:val="21"/>
          <w:szCs w:val="21"/>
        </w:rPr>
        <w:t>（5）不拘于时（介词，表被动，被）</w:t>
      </w:r>
    </w:p>
    <w:p w:rsidR="000664A8" w:rsidRPr="00731D3F" w:rsidP="00BF5489" w14:paraId="23E9FE19" w14:textId="77777777">
      <w:pPr>
        <w:adjustRightInd w:val="0"/>
        <w:snapToGrid w:val="0"/>
        <w:rPr>
          <w:rFonts w:ascii="宋体" w:eastAsia="宋体" w:hAnsi="宋体"/>
          <w:sz w:val="21"/>
          <w:szCs w:val="21"/>
        </w:rPr>
      </w:pPr>
      <w:r w:rsidRPr="00731D3F">
        <w:rPr>
          <w:rFonts w:ascii="宋体" w:eastAsia="宋体" w:hAnsi="宋体" w:hint="eastAsia"/>
          <w:sz w:val="21"/>
          <w:szCs w:val="21"/>
        </w:rPr>
        <w:t>10. 也</w:t>
      </w:r>
    </w:p>
    <w:p w:rsidR="000664A8" w:rsidRPr="00731D3F" w:rsidP="00BF5489" w14:paraId="62C5C48B" w14:textId="77777777">
      <w:pPr>
        <w:adjustRightInd w:val="0"/>
        <w:snapToGrid w:val="0"/>
        <w:rPr>
          <w:rFonts w:ascii="宋体" w:eastAsia="宋体" w:hAnsi="宋体"/>
          <w:sz w:val="21"/>
          <w:szCs w:val="21"/>
        </w:rPr>
      </w:pPr>
      <w:r w:rsidRPr="00731D3F">
        <w:rPr>
          <w:rFonts w:ascii="宋体" w:eastAsia="宋体" w:hAnsi="宋体" w:hint="eastAsia"/>
          <w:sz w:val="21"/>
          <w:szCs w:val="21"/>
        </w:rPr>
        <w:t>（1）师者，所以传道受业解惑也（句末语气助词，与“者”连用，表判断）</w:t>
      </w:r>
    </w:p>
    <w:p w:rsidR="000664A8" w:rsidRPr="00731D3F" w:rsidP="00BF5489" w14:paraId="581202EE" w14:textId="77777777">
      <w:pPr>
        <w:adjustRightInd w:val="0"/>
        <w:snapToGrid w:val="0"/>
        <w:rPr>
          <w:rFonts w:ascii="宋体" w:eastAsia="宋体" w:hAnsi="宋体"/>
          <w:sz w:val="21"/>
          <w:szCs w:val="21"/>
        </w:rPr>
      </w:pPr>
      <w:r w:rsidRPr="00731D3F">
        <w:rPr>
          <w:rFonts w:ascii="宋体" w:eastAsia="宋体" w:hAnsi="宋体" w:hint="eastAsia"/>
          <w:sz w:val="21"/>
          <w:szCs w:val="21"/>
        </w:rPr>
        <w:t>（2）其闻道也固先乎吾（句中语气助词，表停顿）</w:t>
      </w:r>
    </w:p>
    <w:p w:rsidR="000664A8" w:rsidRPr="00731D3F" w:rsidP="00BF5489" w14:paraId="460736A8" w14:textId="77777777">
      <w:pPr>
        <w:adjustRightInd w:val="0"/>
        <w:snapToGrid w:val="0"/>
        <w:rPr>
          <w:rFonts w:ascii="宋体" w:eastAsia="宋体" w:hAnsi="宋体"/>
          <w:sz w:val="21"/>
          <w:szCs w:val="21"/>
        </w:rPr>
      </w:pPr>
      <w:r w:rsidRPr="00731D3F">
        <w:rPr>
          <w:rFonts w:ascii="宋体" w:eastAsia="宋体" w:hAnsi="宋体" w:hint="eastAsia"/>
          <w:sz w:val="21"/>
          <w:szCs w:val="21"/>
        </w:rPr>
        <w:t>（3）其为惑也终不解矣（句中语气助词，表停顿）</w:t>
      </w:r>
    </w:p>
    <w:p w:rsidR="000664A8" w:rsidRPr="00731D3F" w:rsidP="00BF5489" w14:paraId="1DC8AED7" w14:textId="77777777">
      <w:pPr>
        <w:adjustRightInd w:val="0"/>
        <w:snapToGrid w:val="0"/>
        <w:rPr>
          <w:rFonts w:ascii="宋体" w:eastAsia="宋体" w:hAnsi="宋体"/>
          <w:sz w:val="21"/>
          <w:szCs w:val="21"/>
        </w:rPr>
      </w:pPr>
      <w:r w:rsidRPr="00731D3F">
        <w:rPr>
          <w:rFonts w:ascii="宋体" w:eastAsia="宋体" w:hAnsi="宋体" w:hint="eastAsia"/>
          <w:sz w:val="21"/>
          <w:szCs w:val="21"/>
        </w:rPr>
        <w:t>（4）其可怪也欤（句末语气助词，与“欤”连用，加强语气）</w:t>
      </w:r>
    </w:p>
    <w:p w:rsidR="000664A8" w:rsidRPr="007F74F7" w:rsidP="00BF5489" w14:paraId="36E81F7C" w14:textId="77777777">
      <w:pPr>
        <w:adjustRightInd w:val="0"/>
        <w:snapToGrid w:val="0"/>
        <w:rPr>
          <w:rFonts w:ascii="宋体" w:eastAsia="宋体" w:hAnsi="宋体"/>
          <w:b/>
          <w:bCs/>
          <w:sz w:val="21"/>
          <w:szCs w:val="21"/>
        </w:rPr>
      </w:pPr>
      <w:r w:rsidRPr="007F74F7">
        <w:rPr>
          <w:rFonts w:ascii="宋体" w:eastAsia="宋体" w:hAnsi="宋体" w:hint="eastAsia"/>
          <w:b/>
          <w:bCs/>
          <w:sz w:val="21"/>
          <w:szCs w:val="21"/>
        </w:rPr>
        <w:t>四、 词类活用</w:t>
      </w:r>
    </w:p>
    <w:p w:rsidR="000664A8" w:rsidRPr="00731D3F" w:rsidP="00BF5489" w14:paraId="020CA66D" w14:textId="77777777">
      <w:pPr>
        <w:adjustRightInd w:val="0"/>
        <w:snapToGrid w:val="0"/>
        <w:rPr>
          <w:rFonts w:ascii="宋体" w:eastAsia="宋体" w:hAnsi="宋体"/>
          <w:sz w:val="21"/>
          <w:szCs w:val="21"/>
        </w:rPr>
      </w:pPr>
      <w:r w:rsidRPr="00731D3F">
        <w:rPr>
          <w:rFonts w:ascii="宋体" w:eastAsia="宋体" w:hAnsi="宋体" w:hint="eastAsia"/>
          <w:sz w:val="21"/>
          <w:szCs w:val="21"/>
        </w:rPr>
        <w:t>（一）名词的活用</w:t>
      </w:r>
    </w:p>
    <w:p w:rsidR="000664A8" w:rsidRPr="00731D3F" w:rsidP="00BF5489" w14:paraId="3A5956ED" w14:textId="77777777">
      <w:pPr>
        <w:adjustRightInd w:val="0"/>
        <w:snapToGrid w:val="0"/>
        <w:rPr>
          <w:rFonts w:ascii="宋体" w:eastAsia="宋体" w:hAnsi="宋体"/>
          <w:sz w:val="21"/>
          <w:szCs w:val="21"/>
        </w:rPr>
      </w:pPr>
      <w:r w:rsidRPr="00731D3F">
        <w:rPr>
          <w:rFonts w:ascii="宋体" w:eastAsia="宋体" w:hAnsi="宋体" w:hint="eastAsia"/>
          <w:sz w:val="21"/>
          <w:szCs w:val="21"/>
        </w:rPr>
        <w:t>1.名词作状语</w:t>
      </w:r>
    </w:p>
    <w:p w:rsidR="000664A8" w:rsidRPr="00731D3F" w:rsidP="00BF5489" w14:paraId="106885D7" w14:textId="77777777">
      <w:pPr>
        <w:adjustRightInd w:val="0"/>
        <w:snapToGrid w:val="0"/>
        <w:rPr>
          <w:rFonts w:ascii="宋体" w:eastAsia="宋体" w:hAnsi="宋体"/>
          <w:sz w:val="21"/>
          <w:szCs w:val="21"/>
        </w:rPr>
      </w:pPr>
      <w:r w:rsidRPr="00731D3F">
        <w:rPr>
          <w:rFonts w:ascii="宋体" w:eastAsia="宋体" w:hAnsi="宋体" w:hint="eastAsia"/>
          <w:sz w:val="21"/>
          <w:szCs w:val="21"/>
        </w:rPr>
        <w:t>则群聚而笑之（群，表动作的情态，成群）</w:t>
      </w:r>
    </w:p>
    <w:p w:rsidR="000664A8" w:rsidRPr="00731D3F" w:rsidP="00BF5489" w14:paraId="14E33504" w14:textId="77777777">
      <w:pPr>
        <w:adjustRightInd w:val="0"/>
        <w:snapToGrid w:val="0"/>
        <w:rPr>
          <w:rFonts w:ascii="宋体" w:eastAsia="宋体" w:hAnsi="宋体"/>
          <w:sz w:val="21"/>
          <w:szCs w:val="21"/>
        </w:rPr>
      </w:pPr>
      <w:r w:rsidRPr="00731D3F">
        <w:rPr>
          <w:rFonts w:ascii="宋体" w:eastAsia="宋体" w:hAnsi="宋体" w:hint="eastAsia"/>
          <w:sz w:val="21"/>
          <w:szCs w:val="21"/>
        </w:rPr>
        <w:t>2.名词作动词</w:t>
      </w:r>
    </w:p>
    <w:p w:rsidR="000664A8" w:rsidRPr="00731D3F" w:rsidP="00BF5489" w14:paraId="6B759EDC" w14:textId="77777777">
      <w:pPr>
        <w:adjustRightInd w:val="0"/>
        <w:snapToGrid w:val="0"/>
        <w:rPr>
          <w:rFonts w:ascii="宋体" w:eastAsia="宋体" w:hAnsi="宋体"/>
          <w:sz w:val="21"/>
          <w:szCs w:val="21"/>
        </w:rPr>
      </w:pPr>
      <w:r w:rsidRPr="00731D3F">
        <w:rPr>
          <w:rFonts w:ascii="宋体" w:eastAsia="宋体" w:hAnsi="宋体" w:hint="eastAsia"/>
          <w:sz w:val="21"/>
          <w:szCs w:val="21"/>
        </w:rPr>
        <w:t>① 吾师道也（名词作动词，学习）</w:t>
      </w:r>
    </w:p>
    <w:p w:rsidR="000664A8" w:rsidRPr="00731D3F" w:rsidP="00BF5489" w14:paraId="1A5C57E8" w14:textId="77777777">
      <w:pPr>
        <w:adjustRightInd w:val="0"/>
        <w:snapToGrid w:val="0"/>
        <w:rPr>
          <w:rFonts w:ascii="宋体" w:eastAsia="宋体" w:hAnsi="宋体"/>
          <w:sz w:val="21"/>
          <w:szCs w:val="21"/>
        </w:rPr>
      </w:pPr>
      <w:r w:rsidRPr="00731D3F">
        <w:rPr>
          <w:rFonts w:ascii="宋体" w:eastAsia="宋体" w:hAnsi="宋体" w:hint="eastAsia"/>
          <w:sz w:val="21"/>
          <w:szCs w:val="21"/>
        </w:rPr>
        <w:t>② 其下圣人也亦远矣（名词作动词，低于）</w:t>
      </w:r>
    </w:p>
    <w:p w:rsidR="000664A8" w:rsidRPr="00731D3F" w:rsidP="00BF5489" w14:paraId="63A52E07" w14:textId="77777777">
      <w:pPr>
        <w:adjustRightInd w:val="0"/>
        <w:snapToGrid w:val="0"/>
        <w:rPr>
          <w:rFonts w:ascii="宋体" w:eastAsia="宋体" w:hAnsi="宋体"/>
          <w:sz w:val="21"/>
          <w:szCs w:val="21"/>
        </w:rPr>
      </w:pPr>
      <w:r w:rsidRPr="00731D3F">
        <w:rPr>
          <w:rFonts w:ascii="宋体" w:eastAsia="宋体" w:hAnsi="宋体" w:hint="eastAsia"/>
          <w:sz w:val="21"/>
          <w:szCs w:val="21"/>
        </w:rPr>
        <w:t>3.名词的意动用法</w:t>
      </w:r>
    </w:p>
    <w:p w:rsidR="000664A8" w:rsidRPr="00731D3F" w:rsidP="00BF5489" w14:paraId="52E3BF13" w14:textId="77777777">
      <w:pPr>
        <w:adjustRightInd w:val="0"/>
        <w:snapToGrid w:val="0"/>
        <w:rPr>
          <w:rFonts w:ascii="宋体" w:eastAsia="宋体" w:hAnsi="宋体"/>
          <w:sz w:val="21"/>
          <w:szCs w:val="21"/>
        </w:rPr>
      </w:pPr>
      <w:r w:rsidRPr="00731D3F">
        <w:rPr>
          <w:rFonts w:ascii="宋体" w:eastAsia="宋体" w:hAnsi="宋体" w:hint="eastAsia"/>
          <w:sz w:val="21"/>
          <w:szCs w:val="21"/>
        </w:rPr>
        <w:t>① 吾从而师之（名词的意动用法，以……为师）</w:t>
      </w:r>
    </w:p>
    <w:p w:rsidR="000664A8" w:rsidRPr="00731D3F" w:rsidP="00BF5489" w14:paraId="06261166" w14:textId="77777777">
      <w:pPr>
        <w:adjustRightInd w:val="0"/>
        <w:snapToGrid w:val="0"/>
        <w:rPr>
          <w:rFonts w:ascii="宋体" w:eastAsia="宋体" w:hAnsi="宋体"/>
          <w:sz w:val="21"/>
          <w:szCs w:val="21"/>
        </w:rPr>
      </w:pPr>
      <w:r w:rsidRPr="00731D3F">
        <w:rPr>
          <w:rFonts w:ascii="宋体" w:eastAsia="宋体" w:hAnsi="宋体" w:hint="eastAsia"/>
          <w:sz w:val="21"/>
          <w:szCs w:val="21"/>
        </w:rPr>
        <w:t>② 孔子师郯子（名词意动用法，以……为师）</w:t>
      </w:r>
    </w:p>
    <w:p w:rsidR="000664A8" w:rsidRPr="00731D3F" w:rsidP="00BF5489" w14:paraId="7D763331" w14:textId="77777777">
      <w:pPr>
        <w:adjustRightInd w:val="0"/>
        <w:snapToGrid w:val="0"/>
        <w:rPr>
          <w:rFonts w:ascii="宋体" w:eastAsia="宋体" w:hAnsi="宋体"/>
          <w:sz w:val="21"/>
          <w:szCs w:val="21"/>
        </w:rPr>
      </w:pPr>
      <w:r w:rsidRPr="00731D3F">
        <w:rPr>
          <w:rFonts w:ascii="宋体" w:eastAsia="宋体" w:hAnsi="宋体" w:hint="eastAsia"/>
          <w:sz w:val="21"/>
          <w:szCs w:val="21"/>
        </w:rPr>
        <w:t>（二）形容词的活用</w:t>
      </w:r>
    </w:p>
    <w:p w:rsidR="000664A8" w:rsidRPr="00731D3F" w:rsidP="00BF5489" w14:paraId="3A96E765" w14:textId="77777777">
      <w:pPr>
        <w:adjustRightInd w:val="0"/>
        <w:snapToGrid w:val="0"/>
        <w:rPr>
          <w:rFonts w:ascii="宋体" w:eastAsia="宋体" w:hAnsi="宋体"/>
          <w:sz w:val="21"/>
          <w:szCs w:val="21"/>
        </w:rPr>
      </w:pPr>
      <w:r w:rsidRPr="00731D3F">
        <w:rPr>
          <w:rFonts w:ascii="宋体" w:eastAsia="宋体" w:hAnsi="宋体" w:hint="eastAsia"/>
          <w:sz w:val="21"/>
          <w:szCs w:val="21"/>
        </w:rPr>
        <w:t>1.形容词作名词</w:t>
      </w:r>
    </w:p>
    <w:p w:rsidR="000664A8" w:rsidRPr="00731D3F" w:rsidP="00BF5489" w14:paraId="4A37ECA0" w14:textId="77777777">
      <w:pPr>
        <w:adjustRightInd w:val="0"/>
        <w:snapToGrid w:val="0"/>
        <w:rPr>
          <w:rFonts w:ascii="宋体" w:eastAsia="宋体" w:hAnsi="宋体"/>
          <w:sz w:val="21"/>
          <w:szCs w:val="21"/>
        </w:rPr>
      </w:pPr>
      <w:r w:rsidRPr="00731D3F">
        <w:rPr>
          <w:rFonts w:ascii="宋体" w:eastAsia="宋体" w:hAnsi="宋体" w:hint="eastAsia"/>
          <w:sz w:val="21"/>
          <w:szCs w:val="21"/>
        </w:rPr>
        <w:t>① 小学而大遗（形容词作名词，小的方面、大的方面）</w:t>
      </w:r>
    </w:p>
    <w:p w:rsidR="000664A8" w:rsidRPr="00731D3F" w:rsidP="00BF5489" w14:paraId="5E7D9548" w14:textId="77777777">
      <w:pPr>
        <w:adjustRightInd w:val="0"/>
        <w:snapToGrid w:val="0"/>
        <w:rPr>
          <w:rFonts w:ascii="宋体" w:eastAsia="宋体" w:hAnsi="宋体"/>
          <w:sz w:val="21"/>
          <w:szCs w:val="21"/>
        </w:rPr>
      </w:pPr>
      <w:r w:rsidRPr="00731D3F">
        <w:rPr>
          <w:rFonts w:ascii="宋体" w:eastAsia="宋体" w:hAnsi="宋体" w:hint="eastAsia"/>
          <w:sz w:val="21"/>
          <w:szCs w:val="21"/>
        </w:rPr>
        <w:t>② 吾未见其明也（形容词作名词，高明的地方）</w:t>
      </w:r>
    </w:p>
    <w:p w:rsidR="000664A8" w:rsidRPr="00731D3F" w:rsidP="00BF5489" w14:paraId="12D4DF39" w14:textId="77777777">
      <w:pPr>
        <w:adjustRightInd w:val="0"/>
        <w:snapToGrid w:val="0"/>
        <w:rPr>
          <w:rFonts w:ascii="宋体" w:eastAsia="宋体" w:hAnsi="宋体"/>
          <w:sz w:val="21"/>
          <w:szCs w:val="21"/>
        </w:rPr>
      </w:pPr>
      <w:r w:rsidRPr="00731D3F">
        <w:rPr>
          <w:rFonts w:ascii="宋体" w:eastAsia="宋体" w:hAnsi="宋体" w:hint="eastAsia"/>
          <w:sz w:val="21"/>
          <w:szCs w:val="21"/>
        </w:rPr>
        <w:t>③ 是故圣益圣，愚益愚（形容词作名词，圣明的人、愚昧的人）</w:t>
      </w:r>
    </w:p>
    <w:p w:rsidR="000664A8" w:rsidRPr="00731D3F" w:rsidP="00BF5489" w14:paraId="0B844F0C" w14:textId="77777777">
      <w:pPr>
        <w:adjustRightInd w:val="0"/>
        <w:snapToGrid w:val="0"/>
        <w:rPr>
          <w:rFonts w:ascii="宋体" w:eastAsia="宋体" w:hAnsi="宋体"/>
          <w:sz w:val="21"/>
          <w:szCs w:val="21"/>
        </w:rPr>
      </w:pPr>
      <w:r w:rsidRPr="00731D3F">
        <w:rPr>
          <w:rFonts w:ascii="宋体" w:eastAsia="宋体" w:hAnsi="宋体" w:hint="eastAsia"/>
          <w:sz w:val="21"/>
          <w:szCs w:val="21"/>
        </w:rPr>
        <w:t>④ 师者，所以传道受业解惑也（形容词作名词，疑惑的问题、糊涂的问题）</w:t>
      </w:r>
    </w:p>
    <w:p w:rsidR="000664A8" w:rsidRPr="00731D3F" w:rsidP="00BF5489" w14:paraId="6DD941D1" w14:textId="77777777">
      <w:pPr>
        <w:adjustRightInd w:val="0"/>
        <w:snapToGrid w:val="0"/>
        <w:rPr>
          <w:rFonts w:ascii="宋体" w:eastAsia="宋体" w:hAnsi="宋体"/>
          <w:sz w:val="21"/>
          <w:szCs w:val="21"/>
        </w:rPr>
      </w:pPr>
      <w:r w:rsidRPr="00731D3F">
        <w:rPr>
          <w:rFonts w:ascii="宋体" w:eastAsia="宋体" w:hAnsi="宋体" w:hint="eastAsia"/>
          <w:sz w:val="21"/>
          <w:szCs w:val="21"/>
        </w:rPr>
        <w:t>⑤ 位卑则足羞，官盛则近谀（形容词作名词，卑：卑贱的人、低下的人  盛：势盛位高的人）</w:t>
      </w:r>
    </w:p>
    <w:p w:rsidR="000664A8" w:rsidRPr="00731D3F" w:rsidP="00BF5489" w14:paraId="42BEF38D" w14:textId="77777777">
      <w:pPr>
        <w:adjustRightInd w:val="0"/>
        <w:snapToGrid w:val="0"/>
        <w:rPr>
          <w:rFonts w:ascii="宋体" w:eastAsia="宋体" w:hAnsi="宋体"/>
          <w:sz w:val="21"/>
          <w:szCs w:val="21"/>
        </w:rPr>
      </w:pPr>
      <w:r w:rsidRPr="00731D3F">
        <w:rPr>
          <w:rFonts w:ascii="宋体" w:eastAsia="宋体" w:hAnsi="宋体" w:hint="eastAsia"/>
          <w:sz w:val="21"/>
          <w:szCs w:val="21"/>
        </w:rPr>
        <w:t>2.形容词作动词</w:t>
      </w:r>
    </w:p>
    <w:p w:rsidR="000664A8" w:rsidRPr="00731D3F" w:rsidP="00BF5489" w14:paraId="32922F2E" w14:textId="77777777">
      <w:pPr>
        <w:adjustRightInd w:val="0"/>
        <w:snapToGrid w:val="0"/>
        <w:rPr>
          <w:rFonts w:ascii="宋体" w:eastAsia="宋体" w:hAnsi="宋体"/>
          <w:sz w:val="21"/>
          <w:szCs w:val="21"/>
        </w:rPr>
      </w:pPr>
      <w:r w:rsidRPr="00731D3F">
        <w:rPr>
          <w:rFonts w:ascii="宋体" w:eastAsia="宋体" w:hAnsi="宋体" w:hint="eastAsia"/>
          <w:sz w:val="21"/>
          <w:szCs w:val="21"/>
        </w:rPr>
        <w:t>惑而不从师（形容词作动词，遇到疑难问题）</w:t>
      </w:r>
    </w:p>
    <w:p w:rsidR="000664A8" w:rsidRPr="00731D3F" w:rsidP="00BF5489" w14:paraId="2D28D213" w14:textId="77777777">
      <w:pPr>
        <w:adjustRightInd w:val="0"/>
        <w:snapToGrid w:val="0"/>
        <w:rPr>
          <w:rFonts w:ascii="宋体" w:eastAsia="宋体" w:hAnsi="宋体"/>
          <w:sz w:val="21"/>
          <w:szCs w:val="21"/>
        </w:rPr>
      </w:pPr>
      <w:r w:rsidRPr="00731D3F">
        <w:rPr>
          <w:rFonts w:ascii="宋体" w:eastAsia="宋体" w:hAnsi="宋体" w:hint="eastAsia"/>
          <w:sz w:val="21"/>
          <w:szCs w:val="21"/>
        </w:rPr>
        <w:t>3.形容词的意动用法</w:t>
      </w:r>
    </w:p>
    <w:p w:rsidR="000664A8" w:rsidRPr="00731D3F" w:rsidP="00BF5489" w14:paraId="120FFEFE" w14:textId="77777777">
      <w:pPr>
        <w:adjustRightInd w:val="0"/>
        <w:snapToGrid w:val="0"/>
        <w:rPr>
          <w:rFonts w:ascii="宋体" w:eastAsia="宋体" w:hAnsi="宋体"/>
          <w:sz w:val="21"/>
          <w:szCs w:val="21"/>
        </w:rPr>
      </w:pPr>
      <w:r w:rsidRPr="00731D3F">
        <w:rPr>
          <w:rFonts w:ascii="宋体" w:eastAsia="宋体" w:hAnsi="宋体" w:hint="eastAsia"/>
          <w:sz w:val="21"/>
          <w:szCs w:val="21"/>
        </w:rPr>
        <w:t>而耻学于师（形容词的意动用法，以……为耻）</w:t>
      </w:r>
    </w:p>
    <w:p w:rsidR="000664A8" w:rsidRPr="00731D3F" w:rsidP="00BF5489" w14:paraId="0AB612D2" w14:textId="77777777">
      <w:pPr>
        <w:adjustRightInd w:val="0"/>
        <w:snapToGrid w:val="0"/>
        <w:rPr>
          <w:rFonts w:ascii="宋体" w:eastAsia="宋体" w:hAnsi="宋体"/>
          <w:sz w:val="21"/>
          <w:szCs w:val="21"/>
        </w:rPr>
      </w:pPr>
      <w:r w:rsidRPr="00731D3F">
        <w:rPr>
          <w:rFonts w:ascii="宋体" w:eastAsia="宋体" w:hAnsi="宋体" w:hint="eastAsia"/>
          <w:sz w:val="21"/>
          <w:szCs w:val="21"/>
        </w:rPr>
        <w:t>（三）动词的使动用法</w:t>
      </w:r>
    </w:p>
    <w:p w:rsidR="000664A8" w:rsidRPr="00731D3F" w:rsidP="00BF5489" w14:paraId="05FCACC7" w14:textId="77777777">
      <w:pPr>
        <w:adjustRightInd w:val="0"/>
        <w:snapToGrid w:val="0"/>
        <w:rPr>
          <w:rFonts w:ascii="宋体" w:eastAsia="宋体" w:hAnsi="宋体"/>
          <w:sz w:val="21"/>
          <w:szCs w:val="21"/>
        </w:rPr>
      </w:pPr>
      <w:r w:rsidRPr="00731D3F">
        <w:rPr>
          <w:rFonts w:ascii="宋体" w:eastAsia="宋体" w:hAnsi="宋体" w:hint="eastAsia"/>
          <w:sz w:val="21"/>
          <w:szCs w:val="21"/>
        </w:rPr>
        <w:t>授之书而习其句读者（习，使……学习）</w:t>
      </w:r>
    </w:p>
    <w:p w:rsidR="000664A8" w:rsidRPr="007F74F7" w:rsidP="00BF5489" w14:paraId="497D0165" w14:textId="77777777">
      <w:pPr>
        <w:adjustRightInd w:val="0"/>
        <w:snapToGrid w:val="0"/>
        <w:rPr>
          <w:rFonts w:ascii="宋体" w:eastAsia="宋体" w:hAnsi="宋体"/>
          <w:b/>
          <w:bCs/>
          <w:sz w:val="21"/>
          <w:szCs w:val="21"/>
        </w:rPr>
      </w:pPr>
      <w:r w:rsidRPr="007F74F7">
        <w:rPr>
          <w:rFonts w:ascii="宋体" w:eastAsia="宋体" w:hAnsi="宋体" w:hint="eastAsia"/>
          <w:b/>
          <w:bCs/>
          <w:sz w:val="21"/>
          <w:szCs w:val="21"/>
        </w:rPr>
        <w:t>五、文言句式</w:t>
      </w:r>
    </w:p>
    <w:p w:rsidR="000664A8" w:rsidRPr="00731D3F" w:rsidP="00BF5489" w14:paraId="5BAB54E2" w14:textId="77777777">
      <w:pPr>
        <w:adjustRightInd w:val="0"/>
        <w:snapToGrid w:val="0"/>
        <w:rPr>
          <w:rFonts w:ascii="宋体" w:eastAsia="宋体" w:hAnsi="宋体"/>
          <w:sz w:val="21"/>
          <w:szCs w:val="21"/>
        </w:rPr>
      </w:pPr>
      <w:r w:rsidRPr="00731D3F">
        <w:rPr>
          <w:rFonts w:ascii="宋体" w:eastAsia="宋体" w:hAnsi="宋体" w:hint="eastAsia"/>
          <w:sz w:val="21"/>
          <w:szCs w:val="21"/>
        </w:rPr>
        <w:t>（一）判断句</w:t>
      </w:r>
    </w:p>
    <w:p w:rsidR="000664A8" w:rsidRPr="00731D3F" w:rsidP="00BF5489" w14:paraId="56E45018" w14:textId="77777777">
      <w:pPr>
        <w:adjustRightInd w:val="0"/>
        <w:snapToGrid w:val="0"/>
        <w:rPr>
          <w:rFonts w:ascii="宋体" w:eastAsia="宋体" w:hAnsi="宋体"/>
          <w:sz w:val="21"/>
          <w:szCs w:val="21"/>
        </w:rPr>
      </w:pPr>
      <w:r w:rsidRPr="00731D3F">
        <w:rPr>
          <w:rFonts w:ascii="宋体" w:eastAsia="宋体" w:hAnsi="宋体" w:hint="eastAsia"/>
          <w:sz w:val="21"/>
          <w:szCs w:val="21"/>
        </w:rPr>
        <w:t>（1）师者，所以传道受业解惑也（……者，……也，表判断）</w:t>
      </w:r>
    </w:p>
    <w:p w:rsidR="000664A8" w:rsidRPr="00731D3F" w:rsidP="00BF5489" w14:paraId="0FE19B70" w14:textId="77777777">
      <w:pPr>
        <w:adjustRightInd w:val="0"/>
        <w:snapToGrid w:val="0"/>
        <w:rPr>
          <w:rFonts w:ascii="宋体" w:eastAsia="宋体" w:hAnsi="宋体"/>
          <w:sz w:val="21"/>
          <w:szCs w:val="21"/>
        </w:rPr>
      </w:pPr>
      <w:r w:rsidRPr="00731D3F">
        <w:rPr>
          <w:rFonts w:ascii="宋体" w:eastAsia="宋体" w:hAnsi="宋体" w:hint="eastAsia"/>
          <w:sz w:val="21"/>
          <w:szCs w:val="21"/>
        </w:rPr>
        <w:t>（2）道之所存，师之所存也（……也，表判断）</w:t>
      </w:r>
    </w:p>
    <w:p w:rsidR="000664A8" w:rsidRPr="00731D3F" w:rsidP="00BF5489" w14:paraId="5D14CEAF" w14:textId="77777777">
      <w:pPr>
        <w:adjustRightInd w:val="0"/>
        <w:snapToGrid w:val="0"/>
        <w:rPr>
          <w:rFonts w:ascii="宋体" w:eastAsia="宋体" w:hAnsi="宋体"/>
          <w:sz w:val="21"/>
          <w:szCs w:val="21"/>
        </w:rPr>
      </w:pPr>
      <w:r w:rsidRPr="00731D3F">
        <w:rPr>
          <w:rFonts w:ascii="宋体" w:eastAsia="宋体" w:hAnsi="宋体" w:hint="eastAsia"/>
          <w:sz w:val="21"/>
          <w:szCs w:val="21"/>
        </w:rPr>
        <w:t>（3）彼童子之师，授之书而习其句读者，非吾所谓传其道解其惑者也（非，表否定判断）</w:t>
      </w:r>
    </w:p>
    <w:p w:rsidR="000664A8" w:rsidRPr="00731D3F" w:rsidP="00BF5489" w14:paraId="0249F5DB" w14:textId="77777777">
      <w:pPr>
        <w:adjustRightInd w:val="0"/>
        <w:snapToGrid w:val="0"/>
        <w:rPr>
          <w:rFonts w:ascii="宋体" w:eastAsia="宋体" w:hAnsi="宋体"/>
          <w:sz w:val="21"/>
          <w:szCs w:val="21"/>
        </w:rPr>
      </w:pPr>
      <w:r w:rsidRPr="00731D3F">
        <w:rPr>
          <w:rFonts w:ascii="宋体" w:eastAsia="宋体" w:hAnsi="宋体" w:hint="eastAsia"/>
          <w:sz w:val="21"/>
          <w:szCs w:val="21"/>
        </w:rPr>
        <w:t>（二）被动句</w:t>
      </w:r>
    </w:p>
    <w:p w:rsidR="000664A8" w:rsidRPr="00731D3F" w:rsidP="00BF5489" w14:paraId="6A6983B6" w14:textId="77777777">
      <w:pPr>
        <w:adjustRightInd w:val="0"/>
        <w:snapToGrid w:val="0"/>
        <w:rPr>
          <w:rFonts w:ascii="宋体" w:eastAsia="宋体" w:hAnsi="宋体"/>
          <w:sz w:val="21"/>
          <w:szCs w:val="21"/>
        </w:rPr>
      </w:pPr>
      <w:r w:rsidRPr="00731D3F">
        <w:rPr>
          <w:rFonts w:ascii="宋体" w:eastAsia="宋体" w:hAnsi="宋体" w:hint="eastAsia"/>
          <w:sz w:val="21"/>
          <w:szCs w:val="21"/>
        </w:rPr>
        <w:t>不拘于时（介词“于”表被动）</w:t>
      </w:r>
    </w:p>
    <w:p w:rsidR="000664A8" w:rsidRPr="00731D3F" w:rsidP="00BF5489" w14:paraId="6CEEBCF3" w14:textId="77777777">
      <w:pPr>
        <w:adjustRightInd w:val="0"/>
        <w:snapToGrid w:val="0"/>
        <w:rPr>
          <w:rFonts w:ascii="宋体" w:eastAsia="宋体" w:hAnsi="宋体"/>
          <w:sz w:val="21"/>
          <w:szCs w:val="21"/>
        </w:rPr>
      </w:pPr>
      <w:r w:rsidRPr="00731D3F">
        <w:rPr>
          <w:rFonts w:ascii="宋体" w:eastAsia="宋体" w:hAnsi="宋体" w:hint="eastAsia"/>
          <w:sz w:val="21"/>
          <w:szCs w:val="21"/>
        </w:rPr>
        <w:t>（三） 倒装句</w:t>
      </w:r>
    </w:p>
    <w:p w:rsidR="000664A8" w:rsidRPr="00731D3F" w:rsidP="00BF5489" w14:paraId="1DD3B356" w14:textId="77777777">
      <w:pPr>
        <w:adjustRightInd w:val="0"/>
        <w:snapToGrid w:val="0"/>
        <w:rPr>
          <w:rFonts w:ascii="宋体" w:eastAsia="宋体" w:hAnsi="宋体"/>
          <w:sz w:val="21"/>
          <w:szCs w:val="21"/>
        </w:rPr>
      </w:pPr>
      <w:r w:rsidRPr="00731D3F">
        <w:rPr>
          <w:rFonts w:ascii="宋体" w:eastAsia="宋体" w:hAnsi="宋体" w:hint="eastAsia"/>
          <w:sz w:val="21"/>
          <w:szCs w:val="21"/>
        </w:rPr>
        <w:t>1．介宾结构后置句（状语后置句）</w:t>
      </w:r>
    </w:p>
    <w:p w:rsidR="000664A8" w:rsidRPr="00731D3F" w:rsidP="00BF5489" w14:paraId="5D93A3DC" w14:textId="77777777">
      <w:pPr>
        <w:adjustRightInd w:val="0"/>
        <w:snapToGrid w:val="0"/>
        <w:rPr>
          <w:rFonts w:ascii="宋体" w:eastAsia="宋体" w:hAnsi="宋体"/>
          <w:sz w:val="21"/>
          <w:szCs w:val="21"/>
        </w:rPr>
      </w:pPr>
      <w:r w:rsidRPr="00731D3F">
        <w:rPr>
          <w:rFonts w:ascii="宋体" w:eastAsia="宋体" w:hAnsi="宋体" w:hint="eastAsia"/>
          <w:sz w:val="21"/>
          <w:szCs w:val="21"/>
        </w:rPr>
        <w:t>（1）而耻学于师（于师学，介宾短语后置）</w:t>
      </w:r>
    </w:p>
    <w:p w:rsidR="000664A8" w:rsidRPr="00731D3F" w:rsidP="00BF5489" w14:paraId="040222EA" w14:textId="77777777">
      <w:pPr>
        <w:adjustRightInd w:val="0"/>
        <w:snapToGrid w:val="0"/>
        <w:rPr>
          <w:rFonts w:ascii="宋体" w:eastAsia="宋体" w:hAnsi="宋体"/>
          <w:sz w:val="21"/>
          <w:szCs w:val="21"/>
        </w:rPr>
      </w:pPr>
      <w:r w:rsidRPr="00731D3F">
        <w:rPr>
          <w:rFonts w:ascii="宋体" w:eastAsia="宋体" w:hAnsi="宋体" w:hint="eastAsia"/>
          <w:sz w:val="21"/>
          <w:szCs w:val="21"/>
        </w:rPr>
        <w:t>（2）师不必贤于弟子（于弟子贤，介宾短语后置）</w:t>
      </w:r>
    </w:p>
    <w:p w:rsidR="000664A8" w:rsidRPr="00731D3F" w:rsidP="00BF5489" w14:paraId="61022560" w14:textId="77777777">
      <w:pPr>
        <w:adjustRightInd w:val="0"/>
        <w:snapToGrid w:val="0"/>
        <w:rPr>
          <w:rFonts w:ascii="宋体" w:eastAsia="宋体" w:hAnsi="宋体"/>
          <w:sz w:val="21"/>
          <w:szCs w:val="21"/>
        </w:rPr>
      </w:pPr>
      <w:r w:rsidRPr="00731D3F">
        <w:rPr>
          <w:rFonts w:ascii="宋体" w:eastAsia="宋体" w:hAnsi="宋体" w:hint="eastAsia"/>
          <w:sz w:val="21"/>
          <w:szCs w:val="21"/>
        </w:rPr>
        <w:t>（3）不拘于时，学于余（于余学，介宾短语后置）</w:t>
      </w:r>
    </w:p>
    <w:p w:rsidR="000664A8" w:rsidRPr="00731D3F" w:rsidP="00BF5489" w14:paraId="2A60C0D3" w14:textId="77777777">
      <w:pPr>
        <w:adjustRightInd w:val="0"/>
        <w:snapToGrid w:val="0"/>
        <w:rPr>
          <w:rFonts w:ascii="宋体" w:eastAsia="宋体" w:hAnsi="宋体"/>
          <w:sz w:val="21"/>
          <w:szCs w:val="21"/>
        </w:rPr>
      </w:pPr>
      <w:r w:rsidRPr="00731D3F">
        <w:rPr>
          <w:rFonts w:ascii="宋体" w:eastAsia="宋体" w:hAnsi="宋体" w:hint="eastAsia"/>
          <w:sz w:val="21"/>
          <w:szCs w:val="21"/>
        </w:rPr>
        <w:t>2．宾语前置句</w:t>
      </w:r>
    </w:p>
    <w:p w:rsidR="000664A8" w:rsidRPr="00731D3F" w:rsidP="00BF5489" w14:paraId="5CD2162C" w14:textId="77777777">
      <w:pPr>
        <w:adjustRightInd w:val="0"/>
        <w:snapToGrid w:val="0"/>
        <w:rPr>
          <w:rFonts w:ascii="宋体" w:eastAsia="宋体" w:hAnsi="宋体"/>
          <w:sz w:val="21"/>
          <w:szCs w:val="21"/>
        </w:rPr>
      </w:pPr>
      <w:r w:rsidRPr="00731D3F">
        <w:rPr>
          <w:rFonts w:ascii="宋体" w:eastAsia="宋体" w:hAnsi="宋体" w:hint="eastAsia"/>
          <w:sz w:val="21"/>
          <w:szCs w:val="21"/>
        </w:rPr>
        <w:t>句读之不知，惑之不解（不知句读，不解惑，宾语前置）</w:t>
      </w:r>
    </w:p>
    <w:p w:rsidR="000664A8" w:rsidRPr="00731D3F" w:rsidP="00BF5489" w14:paraId="02A986AE" w14:textId="77777777">
      <w:pPr>
        <w:adjustRightInd w:val="0"/>
        <w:snapToGrid w:val="0"/>
        <w:rPr>
          <w:rFonts w:ascii="宋体" w:eastAsia="宋体" w:hAnsi="宋体"/>
          <w:sz w:val="21"/>
          <w:szCs w:val="21"/>
        </w:rPr>
      </w:pPr>
      <w:r w:rsidRPr="00731D3F">
        <w:rPr>
          <w:rFonts w:ascii="宋体" w:eastAsia="宋体" w:hAnsi="宋体" w:hint="eastAsia"/>
          <w:sz w:val="21"/>
          <w:szCs w:val="21"/>
        </w:rPr>
        <w:t>4. 省略句</w:t>
      </w:r>
    </w:p>
    <w:p w:rsidR="000664A8" w:rsidRPr="00731D3F" w:rsidP="00BF5489" w14:paraId="3CA07BE1" w14:textId="77777777">
      <w:pPr>
        <w:adjustRightInd w:val="0"/>
        <w:snapToGrid w:val="0"/>
        <w:rPr>
          <w:rFonts w:ascii="宋体" w:eastAsia="宋体" w:hAnsi="宋体"/>
          <w:sz w:val="21"/>
          <w:szCs w:val="21"/>
        </w:rPr>
      </w:pPr>
      <w:r w:rsidRPr="00731D3F">
        <w:rPr>
          <w:rFonts w:ascii="宋体" w:eastAsia="宋体" w:hAnsi="宋体" w:hint="eastAsia"/>
          <w:sz w:val="21"/>
          <w:szCs w:val="21"/>
        </w:rPr>
        <w:t>（1）今其智乃反不能及（之）（省宾语）</w:t>
      </w:r>
    </w:p>
    <w:p w:rsidR="000664A8" w:rsidRPr="00731D3F" w:rsidP="00BF5489" w14:paraId="73BD4932" w14:textId="77777777">
      <w:pPr>
        <w:adjustRightInd w:val="0"/>
        <w:snapToGrid w:val="0"/>
        <w:rPr>
          <w:rFonts w:ascii="宋体" w:eastAsia="宋体" w:hAnsi="宋体"/>
          <w:sz w:val="21"/>
          <w:szCs w:val="21"/>
        </w:rPr>
      </w:pPr>
      <w:r w:rsidRPr="00731D3F">
        <w:rPr>
          <w:rFonts w:ascii="宋体" w:eastAsia="宋体" w:hAnsi="宋体" w:hint="eastAsia"/>
          <w:sz w:val="21"/>
          <w:szCs w:val="21"/>
        </w:rPr>
        <w:t>（2）吾从（之）而师之（省宾语）</w:t>
      </w:r>
    </w:p>
    <w:p w:rsidR="000664A8" w:rsidRPr="00731D3F" w:rsidP="00BF5489" w14:paraId="3FADE791" w14:textId="77777777">
      <w:pPr>
        <w:adjustRightInd w:val="0"/>
        <w:snapToGrid w:val="0"/>
        <w:rPr>
          <w:rFonts w:ascii="宋体" w:eastAsia="宋体" w:hAnsi="宋体"/>
          <w:sz w:val="21"/>
          <w:szCs w:val="21"/>
        </w:rPr>
      </w:pPr>
      <w:r w:rsidRPr="00731D3F">
        <w:rPr>
          <w:rFonts w:ascii="宋体" w:eastAsia="宋体" w:hAnsi="宋体" w:hint="eastAsia"/>
          <w:sz w:val="21"/>
          <w:szCs w:val="21"/>
        </w:rPr>
        <w:t>（3）（其，指士大夫之族）群聚而笑之（省主语）</w:t>
      </w:r>
    </w:p>
    <w:p w:rsidR="000664A8" w:rsidRPr="00731D3F" w:rsidP="00BF5489" w14:paraId="0D998ECE" w14:textId="77777777">
      <w:pPr>
        <w:adjustRightInd w:val="0"/>
        <w:snapToGrid w:val="0"/>
        <w:rPr>
          <w:rFonts w:ascii="宋体" w:eastAsia="宋体" w:hAnsi="宋体"/>
          <w:sz w:val="21"/>
          <w:szCs w:val="21"/>
        </w:rPr>
      </w:pPr>
      <w:r w:rsidRPr="00731D3F">
        <w:rPr>
          <w:rFonts w:ascii="宋体" w:eastAsia="宋体" w:hAnsi="宋体" w:hint="eastAsia"/>
          <w:sz w:val="21"/>
          <w:szCs w:val="21"/>
        </w:rPr>
        <w:t>（4）（师）位卑（者）则足羞，（师）官盛（者）则近谀（省略谓语动词）</w:t>
      </w:r>
    </w:p>
    <w:p w:rsidR="000664A8" w:rsidRPr="00731D3F" w:rsidP="00BF5489" w14:paraId="5708223E" w14:textId="77777777">
      <w:pPr>
        <w:adjustRightInd w:val="0"/>
        <w:snapToGrid w:val="0"/>
        <w:rPr>
          <w:rFonts w:ascii="宋体" w:eastAsia="宋体" w:hAnsi="宋体"/>
          <w:sz w:val="21"/>
          <w:szCs w:val="21"/>
        </w:rPr>
      </w:pPr>
      <w:r w:rsidRPr="00731D3F">
        <w:rPr>
          <w:rFonts w:ascii="宋体" w:eastAsia="宋体" w:hAnsi="宋体" w:hint="eastAsia"/>
          <w:sz w:val="21"/>
          <w:szCs w:val="21"/>
        </w:rPr>
        <w:t>5. 固定格式</w:t>
      </w:r>
    </w:p>
    <w:p w:rsidR="000664A8" w:rsidRPr="00731D3F" w:rsidP="00BF5489" w14:paraId="6E168135" w14:textId="77777777">
      <w:pPr>
        <w:adjustRightInd w:val="0"/>
        <w:snapToGrid w:val="0"/>
        <w:rPr>
          <w:rFonts w:ascii="宋体" w:eastAsia="宋体" w:hAnsi="宋体"/>
          <w:sz w:val="21"/>
          <w:szCs w:val="21"/>
        </w:rPr>
      </w:pPr>
      <w:r w:rsidRPr="00731D3F">
        <w:rPr>
          <w:rFonts w:ascii="宋体" w:eastAsia="宋体" w:hAnsi="宋体" w:hint="eastAsia"/>
          <w:sz w:val="21"/>
          <w:szCs w:val="21"/>
        </w:rPr>
        <w:t>庸……乎：表反问，难道……吗，哪里……呢</w:t>
      </w:r>
    </w:p>
    <w:p w:rsidR="000664A8" w:rsidRPr="00731D3F" w:rsidP="00BF5489" w14:paraId="7067C28A" w14:textId="77777777">
      <w:pPr>
        <w:adjustRightInd w:val="0"/>
        <w:snapToGrid w:val="0"/>
        <w:rPr>
          <w:rFonts w:ascii="宋体" w:eastAsia="宋体" w:hAnsi="宋体"/>
          <w:sz w:val="21"/>
          <w:szCs w:val="21"/>
        </w:rPr>
      </w:pPr>
      <w:r w:rsidRPr="00731D3F">
        <w:rPr>
          <w:rFonts w:ascii="宋体" w:eastAsia="宋体" w:hAnsi="宋体" w:hint="eastAsia"/>
          <w:sz w:val="21"/>
          <w:szCs w:val="21"/>
        </w:rPr>
        <w:t>例句：夫庸知其年之先后生于吾乎 </w:t>
      </w:r>
    </w:p>
    <w:p w:rsidR="00704FA2" w:rsidRPr="00731D3F" w:rsidP="00BF5489" w14:paraId="579F24BD" w14:textId="77777777">
      <w:pPr>
        <w:adjustRightInd w:val="0"/>
        <w:snapToGrid w:val="0"/>
        <w:rPr>
          <w:rFonts w:ascii="宋体" w:eastAsia="宋体" w:hAnsi="宋体"/>
          <w:sz w:val="21"/>
          <w:szCs w:val="21"/>
        </w:rPr>
      </w:pPr>
    </w:p>
    <w:p w:rsidR="00BF5489" w:rsidRPr="007F74F7" w:rsidP="00BF5489" w14:paraId="0F514333" w14:textId="77777777">
      <w:pPr>
        <w:adjustRightInd w:val="0"/>
        <w:snapToGrid w:val="0"/>
        <w:rPr>
          <w:rFonts w:ascii="宋体" w:eastAsia="宋体" w:hAnsi="宋体"/>
          <w:b/>
          <w:bCs/>
        </w:rPr>
      </w:pPr>
      <w:r w:rsidRPr="007F74F7">
        <w:rPr>
          <w:rFonts w:ascii="宋体" w:eastAsia="宋体" w:hAnsi="宋体"/>
          <w:b/>
          <w:bCs/>
        </w:rPr>
        <w:t>【同步练习】</w:t>
      </w:r>
    </w:p>
    <w:p w:rsidR="0020694F" w:rsidRPr="00731D3F" w:rsidP="00BF5489" w14:paraId="3B8BBB84" w14:textId="77777777">
      <w:pPr>
        <w:adjustRightInd w:val="0"/>
        <w:snapToGrid w:val="0"/>
        <w:rPr>
          <w:rFonts w:ascii="宋体" w:eastAsia="宋体" w:hAnsi="宋体"/>
          <w:b/>
          <w:bCs/>
          <w:sz w:val="21"/>
          <w:szCs w:val="21"/>
        </w:rPr>
      </w:pPr>
      <w:r w:rsidRPr="00731D3F">
        <w:rPr>
          <w:rFonts w:ascii="宋体" w:eastAsia="宋体" w:hAnsi="宋体" w:hint="eastAsia"/>
          <w:b/>
          <w:bCs/>
          <w:sz w:val="21"/>
          <w:szCs w:val="21"/>
        </w:rPr>
        <w:t>一、基础知识</w:t>
      </w:r>
    </w:p>
    <w:p w:rsidR="0020694F" w:rsidRPr="00731D3F" w:rsidP="00BF5489" w14:paraId="3D62C566" w14:textId="77777777">
      <w:pPr>
        <w:adjustRightInd w:val="0"/>
        <w:snapToGrid w:val="0"/>
        <w:rPr>
          <w:rFonts w:ascii="宋体" w:eastAsia="宋体" w:hAnsi="宋体"/>
          <w:sz w:val="21"/>
          <w:szCs w:val="21"/>
        </w:rPr>
      </w:pPr>
      <w:r w:rsidRPr="00731D3F">
        <w:rPr>
          <w:rFonts w:ascii="宋体" w:eastAsia="宋体" w:hAnsi="宋体"/>
          <w:sz w:val="21"/>
          <w:szCs w:val="21"/>
        </w:rPr>
        <w:t>l</w:t>
      </w:r>
      <w:r w:rsidRPr="00731D3F">
        <w:rPr>
          <w:rFonts w:ascii="宋体" w:eastAsia="宋体" w:hAnsi="宋体" w:hint="eastAsia"/>
          <w:sz w:val="21"/>
          <w:szCs w:val="21"/>
        </w:rPr>
        <w:t>．下列划横线字注音全部正确的一组是（</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113BC07C" w14:textId="77777777">
      <w:pPr>
        <w:adjustRightInd w:val="0"/>
        <w:snapToGrid w:val="0"/>
        <w:ind w:firstLine="42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w:t>
      </w:r>
      <w:r w:rsidRPr="00731D3F">
        <w:rPr>
          <w:rFonts w:ascii="宋体" w:eastAsia="宋体" w:hAnsi="宋体" w:hint="eastAsia"/>
          <w:sz w:val="21"/>
          <w:szCs w:val="21"/>
          <w:u w:val="single"/>
        </w:rPr>
        <w:t>郯</w:t>
      </w:r>
      <w:r w:rsidRPr="00731D3F">
        <w:rPr>
          <w:rFonts w:ascii="宋体" w:eastAsia="宋体" w:hAnsi="宋体" w:hint="eastAsia"/>
          <w:sz w:val="21"/>
          <w:szCs w:val="21"/>
        </w:rPr>
        <w:t>子（</w:t>
      </w:r>
      <w:r w:rsidRPr="00731D3F">
        <w:rPr>
          <w:rFonts w:ascii="宋体" w:eastAsia="宋体" w:hAnsi="宋体"/>
          <w:sz w:val="21"/>
          <w:szCs w:val="21"/>
        </w:rPr>
        <w:t>t</w:t>
      </w:r>
      <w:r w:rsidRPr="00731D3F">
        <w:rPr>
          <w:rFonts w:ascii="宋体" w:eastAsia="宋体" w:hAnsi="宋体" w:hint="eastAsia"/>
          <w:sz w:val="21"/>
          <w:szCs w:val="21"/>
        </w:rPr>
        <w:t>á</w:t>
      </w:r>
      <w:r w:rsidRPr="00731D3F">
        <w:rPr>
          <w:rFonts w:ascii="宋体" w:eastAsia="宋体" w:hAnsi="宋体"/>
          <w:sz w:val="21"/>
          <w:szCs w:val="21"/>
        </w:rPr>
        <w:t>n</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rPr>
        <w:t>六艺经</w:t>
      </w:r>
      <w:r w:rsidRPr="00731D3F">
        <w:rPr>
          <w:rFonts w:ascii="宋体" w:eastAsia="宋体" w:hAnsi="宋体" w:hint="eastAsia"/>
          <w:sz w:val="21"/>
          <w:szCs w:val="21"/>
          <w:u w:val="single"/>
        </w:rPr>
        <w:t>传</w:t>
      </w:r>
      <w:r w:rsidRPr="00731D3F">
        <w:rPr>
          <w:rFonts w:ascii="宋体" w:eastAsia="宋体" w:hAnsi="宋体" w:hint="eastAsia"/>
          <w:sz w:val="21"/>
          <w:szCs w:val="21"/>
        </w:rPr>
        <w:t>（</w:t>
      </w:r>
      <w:r w:rsidRPr="00731D3F">
        <w:rPr>
          <w:rFonts w:ascii="宋体" w:eastAsia="宋体" w:hAnsi="宋体"/>
          <w:sz w:val="21"/>
          <w:szCs w:val="21"/>
        </w:rPr>
        <w:t>zu</w:t>
      </w:r>
      <w:r w:rsidRPr="00731D3F">
        <w:rPr>
          <w:rFonts w:ascii="宋体" w:eastAsia="宋体" w:hAnsi="宋体" w:hint="eastAsia"/>
          <w:sz w:val="21"/>
          <w:szCs w:val="21"/>
        </w:rPr>
        <w:t>à</w:t>
      </w:r>
      <w:r w:rsidRPr="00731D3F">
        <w:rPr>
          <w:rFonts w:ascii="宋体" w:eastAsia="宋体" w:hAnsi="宋体"/>
          <w:sz w:val="21"/>
          <w:szCs w:val="21"/>
        </w:rPr>
        <w:t>n</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贻</w:t>
      </w:r>
      <w:r w:rsidRPr="00731D3F">
        <w:rPr>
          <w:rFonts w:ascii="宋体" w:eastAsia="宋体" w:hAnsi="宋体" w:hint="eastAsia"/>
          <w:sz w:val="21"/>
          <w:szCs w:val="21"/>
        </w:rPr>
        <w:t>（</w:t>
      </w:r>
      <w:r w:rsidRPr="00731D3F">
        <w:rPr>
          <w:rFonts w:ascii="宋体" w:eastAsia="宋体" w:hAnsi="宋体"/>
          <w:sz w:val="21"/>
          <w:szCs w:val="21"/>
        </w:rPr>
        <w:t>y</w:t>
      </w:r>
      <w:r w:rsidRPr="00731D3F">
        <w:rPr>
          <w:rFonts w:ascii="宋体" w:eastAsia="宋体" w:hAnsi="宋体" w:hint="eastAsia"/>
          <w:sz w:val="21"/>
          <w:szCs w:val="21"/>
        </w:rPr>
        <w:t>í）</w:t>
      </w:r>
    </w:p>
    <w:p w:rsidR="0020694F" w:rsidRPr="00731D3F" w:rsidP="00BF5489" w14:paraId="3C541423" w14:textId="59A4C642">
      <w:pPr>
        <w:adjustRightInd w:val="0"/>
        <w:snapToGrid w:val="0"/>
        <w:ind w:firstLine="420"/>
        <w:rPr>
          <w:rFonts w:ascii="宋体" w:eastAsia="宋体" w:hAnsi="宋体"/>
          <w:sz w:val="21"/>
          <w:szCs w:val="21"/>
        </w:rPr>
      </w:pPr>
      <w:r w:rsidRPr="00731D3F">
        <w:rPr>
          <w:rFonts w:ascii="宋体" w:eastAsia="宋体" w:hAnsi="宋体"/>
          <w:sz w:val="21"/>
          <w:szCs w:val="21"/>
        </w:rPr>
        <w:t>B</w:t>
      </w:r>
      <w:r w:rsidRPr="00731D3F">
        <w:rPr>
          <w:rFonts w:ascii="宋体" w:eastAsia="宋体" w:hAnsi="宋体" w:hint="eastAsia"/>
          <w:sz w:val="21"/>
          <w:szCs w:val="21"/>
        </w:rPr>
        <w:t>．句</w:t>
      </w:r>
      <w:r w:rsidRPr="00731D3F">
        <w:rPr>
          <w:rFonts w:ascii="宋体" w:eastAsia="宋体" w:hAnsi="宋体" w:hint="eastAsia"/>
          <w:sz w:val="21"/>
          <w:szCs w:val="21"/>
          <w:u w:val="single"/>
        </w:rPr>
        <w:t>读</w:t>
      </w:r>
      <w:r w:rsidRPr="00731D3F">
        <w:rPr>
          <w:rFonts w:ascii="宋体" w:eastAsia="宋体" w:hAnsi="宋体" w:hint="eastAsia"/>
          <w:sz w:val="21"/>
          <w:szCs w:val="21"/>
        </w:rPr>
        <w:t>（</w:t>
      </w:r>
      <w:r w:rsidRPr="00731D3F">
        <w:rPr>
          <w:rFonts w:ascii="宋体" w:eastAsia="宋体" w:hAnsi="宋体"/>
          <w:sz w:val="21"/>
          <w:szCs w:val="21"/>
        </w:rPr>
        <w:t>d</w:t>
      </w:r>
      <w:r w:rsidRPr="00731D3F">
        <w:rPr>
          <w:rFonts w:ascii="宋体" w:eastAsia="宋体" w:hAnsi="宋体" w:hint="eastAsia"/>
          <w:sz w:val="21"/>
          <w:szCs w:val="21"/>
        </w:rPr>
        <w:t>ò</w:t>
      </w:r>
      <w:r w:rsidRPr="00731D3F">
        <w:rPr>
          <w:rFonts w:ascii="宋体" w:eastAsia="宋体" w:hAnsi="宋体"/>
          <w:sz w:val="21"/>
          <w:szCs w:val="21"/>
        </w:rPr>
        <w:t>u</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苌</w:t>
      </w:r>
      <w:r w:rsidRPr="00731D3F">
        <w:rPr>
          <w:rFonts w:ascii="宋体" w:eastAsia="宋体" w:hAnsi="宋体" w:hint="eastAsia"/>
          <w:sz w:val="21"/>
          <w:szCs w:val="21"/>
        </w:rPr>
        <w:t>弘（</w:t>
      </w:r>
      <w:r w:rsidRPr="00731D3F">
        <w:rPr>
          <w:rFonts w:ascii="宋体" w:eastAsia="宋体" w:hAnsi="宋体"/>
          <w:sz w:val="21"/>
          <w:szCs w:val="21"/>
        </w:rPr>
        <w:t>c</w:t>
      </w:r>
      <w:r w:rsidRPr="00731D3F">
        <w:rPr>
          <w:rFonts w:ascii="宋体" w:eastAsia="宋体" w:hAnsi="宋体" w:hint="eastAsia"/>
          <w:sz w:val="21"/>
          <w:szCs w:val="21"/>
        </w:rPr>
        <w:t>á</w:t>
      </w:r>
      <w:r w:rsidRPr="00731D3F">
        <w:rPr>
          <w:rFonts w:ascii="宋体" w:eastAsia="宋体" w:hAnsi="宋体"/>
          <w:sz w:val="21"/>
          <w:szCs w:val="21"/>
        </w:rPr>
        <w:t>ng</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聃</w:t>
      </w:r>
      <w:r w:rsidRPr="00731D3F">
        <w:rPr>
          <w:rFonts w:ascii="宋体" w:eastAsia="宋体" w:hAnsi="宋体" w:hint="eastAsia"/>
          <w:sz w:val="21"/>
          <w:szCs w:val="21"/>
        </w:rPr>
        <w:t>（</w:t>
      </w:r>
      <w:r w:rsidRPr="00731D3F">
        <w:rPr>
          <w:rFonts w:ascii="宋体" w:eastAsia="宋体" w:hAnsi="宋体"/>
          <w:sz w:val="21"/>
          <w:szCs w:val="21"/>
        </w:rPr>
        <w:t>r</w:t>
      </w:r>
      <w:r w:rsidRPr="00731D3F">
        <w:rPr>
          <w:rFonts w:ascii="宋体" w:eastAsia="宋体" w:hAnsi="宋体" w:hint="eastAsia"/>
          <w:sz w:val="21"/>
          <w:szCs w:val="21"/>
        </w:rPr>
        <w:t>á</w:t>
      </w:r>
      <w:r w:rsidRPr="00731D3F">
        <w:rPr>
          <w:rFonts w:ascii="宋体" w:eastAsia="宋体" w:hAnsi="宋体"/>
          <w:sz w:val="21"/>
          <w:szCs w:val="21"/>
        </w:rPr>
        <w:t>n</w:t>
      </w:r>
      <w:r w:rsidRPr="00731D3F">
        <w:rPr>
          <w:rFonts w:ascii="宋体" w:eastAsia="宋体" w:hAnsi="宋体" w:hint="eastAsia"/>
          <w:sz w:val="21"/>
          <w:szCs w:val="21"/>
        </w:rPr>
        <w:t>）</w:t>
      </w:r>
    </w:p>
    <w:p w:rsidR="0020694F" w:rsidRPr="00731D3F" w:rsidP="00BF5489" w14:paraId="00955A4F" w14:textId="77777777">
      <w:pPr>
        <w:adjustRightInd w:val="0"/>
        <w:snapToGrid w:val="0"/>
        <w:ind w:firstLine="42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．阿</w:t>
      </w:r>
      <w:r w:rsidRPr="00731D3F">
        <w:rPr>
          <w:rFonts w:ascii="宋体" w:eastAsia="宋体" w:hAnsi="宋体" w:hint="eastAsia"/>
          <w:sz w:val="21"/>
          <w:szCs w:val="21"/>
          <w:u w:val="single"/>
        </w:rPr>
        <w:t>谀</w:t>
      </w:r>
      <w:r w:rsidRPr="00731D3F">
        <w:rPr>
          <w:rFonts w:ascii="宋体" w:eastAsia="宋体" w:hAnsi="宋体" w:hint="eastAsia"/>
          <w:sz w:val="21"/>
          <w:szCs w:val="21"/>
        </w:rPr>
        <w:t>（</w:t>
      </w:r>
      <w:r w:rsidRPr="00731D3F">
        <w:rPr>
          <w:rFonts w:ascii="宋体" w:eastAsia="宋体" w:hAnsi="宋体"/>
          <w:sz w:val="21"/>
          <w:szCs w:val="21"/>
        </w:rPr>
        <w:t>y</w:t>
      </w:r>
      <w:r w:rsidRPr="00731D3F">
        <w:rPr>
          <w:rFonts w:ascii="宋体" w:eastAsia="宋体" w:hAnsi="宋体" w:hint="eastAsia"/>
          <w:sz w:val="21"/>
          <w:szCs w:val="21"/>
        </w:rPr>
        <w:t>ú）</w:t>
      </w:r>
      <w:r w:rsidRPr="00731D3F">
        <w:rPr>
          <w:rFonts w:ascii="宋体" w:eastAsia="宋体" w:hAnsi="宋体"/>
          <w:sz w:val="21"/>
          <w:szCs w:val="21"/>
        </w:rPr>
        <w:t xml:space="preserve">  </w:t>
      </w:r>
      <w:r w:rsidRPr="00731D3F">
        <w:rPr>
          <w:rFonts w:ascii="宋体" w:eastAsia="宋体" w:hAnsi="宋体" w:hint="eastAsia"/>
          <w:sz w:val="21"/>
          <w:szCs w:val="21"/>
          <w:u w:val="single"/>
        </w:rPr>
        <w:t>授</w:t>
      </w:r>
      <w:r w:rsidRPr="00731D3F">
        <w:rPr>
          <w:rFonts w:ascii="宋体" w:eastAsia="宋体" w:hAnsi="宋体" w:hint="eastAsia"/>
          <w:sz w:val="21"/>
          <w:szCs w:val="21"/>
        </w:rPr>
        <w:t>之书（</w:t>
      </w:r>
      <w:r w:rsidRPr="00731D3F">
        <w:rPr>
          <w:rFonts w:ascii="宋体" w:eastAsia="宋体" w:hAnsi="宋体"/>
          <w:sz w:val="21"/>
          <w:szCs w:val="21"/>
        </w:rPr>
        <w:t>s</w:t>
      </w:r>
      <w:r w:rsidRPr="00731D3F">
        <w:rPr>
          <w:rFonts w:ascii="宋体" w:eastAsia="宋体" w:hAnsi="宋体" w:hint="eastAsia"/>
          <w:sz w:val="21"/>
          <w:szCs w:val="21"/>
        </w:rPr>
        <w:t>ò</w:t>
      </w:r>
      <w:r w:rsidRPr="00731D3F">
        <w:rPr>
          <w:rFonts w:ascii="宋体" w:eastAsia="宋体" w:hAnsi="宋体"/>
          <w:sz w:val="21"/>
          <w:szCs w:val="21"/>
        </w:rPr>
        <w:t>u</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蟠</w:t>
      </w:r>
      <w:r w:rsidRPr="00731D3F">
        <w:rPr>
          <w:rFonts w:ascii="宋体" w:eastAsia="宋体" w:hAnsi="宋体" w:hint="eastAsia"/>
          <w:sz w:val="21"/>
          <w:szCs w:val="21"/>
        </w:rPr>
        <w:t>（</w:t>
      </w:r>
      <w:r w:rsidRPr="00731D3F">
        <w:rPr>
          <w:rFonts w:ascii="宋体" w:eastAsia="宋体" w:hAnsi="宋体"/>
          <w:sz w:val="21"/>
          <w:szCs w:val="21"/>
        </w:rPr>
        <w:t>f</w:t>
      </w:r>
      <w:r w:rsidRPr="00731D3F">
        <w:rPr>
          <w:rFonts w:ascii="宋体" w:eastAsia="宋体" w:hAnsi="宋体" w:hint="eastAsia"/>
          <w:sz w:val="21"/>
          <w:szCs w:val="21"/>
        </w:rPr>
        <w:t>á</w:t>
      </w:r>
      <w:r w:rsidRPr="00731D3F">
        <w:rPr>
          <w:rFonts w:ascii="宋体" w:eastAsia="宋体" w:hAnsi="宋体"/>
          <w:sz w:val="21"/>
          <w:szCs w:val="21"/>
        </w:rPr>
        <w:t>n</w:t>
      </w:r>
      <w:r w:rsidRPr="00731D3F">
        <w:rPr>
          <w:rFonts w:ascii="宋体" w:eastAsia="宋体" w:hAnsi="宋体" w:hint="eastAsia"/>
          <w:sz w:val="21"/>
          <w:szCs w:val="21"/>
        </w:rPr>
        <w:t>）</w:t>
      </w:r>
    </w:p>
    <w:p w:rsidR="0020694F" w:rsidRPr="00731D3F" w:rsidP="00BF5489" w14:paraId="7CB64922" w14:textId="77777777">
      <w:pPr>
        <w:adjustRightInd w:val="0"/>
        <w:snapToGrid w:val="0"/>
        <w:ind w:firstLine="420"/>
        <w:rPr>
          <w:rFonts w:ascii="宋体" w:eastAsia="宋体" w:hAnsi="宋体"/>
          <w:sz w:val="21"/>
          <w:szCs w:val="21"/>
        </w:rPr>
      </w:pPr>
      <w:r w:rsidRPr="00731D3F">
        <w:rPr>
          <w:rFonts w:ascii="宋体" w:eastAsia="宋体" w:hAnsi="宋体"/>
          <w:sz w:val="21"/>
          <w:szCs w:val="21"/>
        </w:rPr>
        <w:t>D</w:t>
      </w:r>
      <w:r w:rsidRPr="00731D3F">
        <w:rPr>
          <w:rFonts w:ascii="宋体" w:eastAsia="宋体" w:hAnsi="宋体" w:hint="eastAsia"/>
          <w:sz w:val="21"/>
          <w:szCs w:val="21"/>
        </w:rPr>
        <w:t>．或</w:t>
      </w:r>
      <w:r w:rsidRPr="00731D3F">
        <w:rPr>
          <w:rFonts w:ascii="宋体" w:eastAsia="宋体" w:hAnsi="宋体" w:hint="eastAsia"/>
          <w:sz w:val="21"/>
          <w:szCs w:val="21"/>
          <w:u w:val="single"/>
        </w:rPr>
        <w:t>不</w:t>
      </w:r>
      <w:r w:rsidRPr="00731D3F">
        <w:rPr>
          <w:rFonts w:ascii="宋体" w:eastAsia="宋体" w:hAnsi="宋体" w:hint="eastAsia"/>
          <w:sz w:val="21"/>
          <w:szCs w:val="21"/>
        </w:rPr>
        <w:t>焉（</w:t>
      </w:r>
      <w:r w:rsidRPr="00731D3F">
        <w:rPr>
          <w:rFonts w:ascii="宋体" w:eastAsia="宋体" w:hAnsi="宋体"/>
          <w:sz w:val="21"/>
          <w:szCs w:val="21"/>
        </w:rPr>
        <w:t>f</w:t>
      </w:r>
      <w:r w:rsidRPr="00731D3F">
        <w:rPr>
          <w:rFonts w:ascii="宋体" w:eastAsia="宋体" w:hAnsi="宋体" w:hint="eastAsia"/>
          <w:sz w:val="21"/>
          <w:szCs w:val="21"/>
        </w:rPr>
        <w:t>ǒ</w:t>
      </w:r>
      <w:r w:rsidRPr="00731D3F">
        <w:rPr>
          <w:rFonts w:ascii="宋体" w:eastAsia="宋体" w:hAnsi="宋体"/>
          <w:sz w:val="21"/>
          <w:szCs w:val="21"/>
        </w:rPr>
        <w:t>u</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谄</w:t>
      </w:r>
      <w:r w:rsidRPr="00731D3F">
        <w:rPr>
          <w:rFonts w:ascii="宋体" w:eastAsia="宋体" w:hAnsi="宋体" w:hint="eastAsia"/>
          <w:sz w:val="21"/>
          <w:szCs w:val="21"/>
        </w:rPr>
        <w:t>媚（</w:t>
      </w:r>
      <w:r w:rsidRPr="00731D3F">
        <w:rPr>
          <w:rFonts w:ascii="宋体" w:eastAsia="宋体" w:hAnsi="宋体"/>
          <w:sz w:val="21"/>
          <w:szCs w:val="21"/>
        </w:rPr>
        <w:t>ch</w:t>
      </w:r>
      <w:r w:rsidRPr="00731D3F">
        <w:rPr>
          <w:rFonts w:ascii="宋体" w:eastAsia="宋体" w:hAnsi="宋体" w:hint="eastAsia"/>
          <w:sz w:val="21"/>
          <w:szCs w:val="21"/>
        </w:rPr>
        <w:t>ǎ</w:t>
      </w:r>
      <w:r w:rsidRPr="00731D3F">
        <w:rPr>
          <w:rFonts w:ascii="宋体" w:eastAsia="宋体" w:hAnsi="宋体"/>
          <w:sz w:val="21"/>
          <w:szCs w:val="21"/>
        </w:rPr>
        <w:t>n</w:t>
      </w:r>
      <w:r w:rsidRPr="00731D3F">
        <w:rPr>
          <w:rFonts w:ascii="宋体" w:eastAsia="宋体" w:hAnsi="宋体" w:hint="eastAsia"/>
          <w:sz w:val="21"/>
          <w:szCs w:val="21"/>
        </w:rPr>
        <w:t>）</w:t>
      </w:r>
      <w:r w:rsidRPr="00731D3F">
        <w:rPr>
          <w:rFonts w:ascii="宋体" w:eastAsia="宋体" w:hAnsi="宋体"/>
          <w:sz w:val="21"/>
          <w:szCs w:val="21"/>
        </w:rPr>
        <w:t xml:space="preserve">  </w:t>
      </w:r>
      <w:r w:rsidRPr="00731D3F">
        <w:rPr>
          <w:rFonts w:ascii="宋体" w:eastAsia="宋体" w:hAnsi="宋体" w:hint="eastAsia"/>
          <w:sz w:val="21"/>
          <w:szCs w:val="21"/>
          <w:u w:val="single"/>
        </w:rPr>
        <w:t>嗟</w:t>
      </w:r>
      <w:r w:rsidRPr="00731D3F">
        <w:rPr>
          <w:rFonts w:ascii="宋体" w:eastAsia="宋体" w:hAnsi="宋体" w:hint="eastAsia"/>
          <w:sz w:val="21"/>
          <w:szCs w:val="21"/>
        </w:rPr>
        <w:t>乎（</w:t>
      </w:r>
      <w:r w:rsidRPr="00731D3F">
        <w:rPr>
          <w:rFonts w:ascii="宋体" w:eastAsia="宋体" w:hAnsi="宋体"/>
          <w:sz w:val="21"/>
          <w:szCs w:val="21"/>
        </w:rPr>
        <w:t>ji</w:t>
      </w:r>
      <w:r w:rsidRPr="00731D3F">
        <w:rPr>
          <w:rFonts w:ascii="宋体" w:eastAsia="宋体" w:hAnsi="宋体" w:hint="eastAsia"/>
          <w:sz w:val="21"/>
          <w:szCs w:val="21"/>
        </w:rPr>
        <w:t>ē）</w:t>
      </w:r>
    </w:p>
    <w:p w:rsidR="0020694F" w:rsidRPr="00731D3F" w:rsidP="00BF5489" w14:paraId="7820A5A5" w14:textId="77777777">
      <w:pPr>
        <w:adjustRightInd w:val="0"/>
        <w:snapToGrid w:val="0"/>
        <w:rPr>
          <w:rFonts w:ascii="宋体" w:eastAsia="宋体" w:hAnsi="宋体"/>
          <w:sz w:val="21"/>
          <w:szCs w:val="21"/>
        </w:rPr>
      </w:pPr>
      <w:r w:rsidRPr="00731D3F">
        <w:rPr>
          <w:rFonts w:ascii="宋体" w:eastAsia="宋体" w:hAnsi="宋体"/>
          <w:sz w:val="21"/>
          <w:szCs w:val="21"/>
        </w:rPr>
        <w:t>2</w:t>
      </w:r>
      <w:r w:rsidRPr="00731D3F">
        <w:rPr>
          <w:rFonts w:ascii="宋体" w:eastAsia="宋体" w:hAnsi="宋体" w:hint="eastAsia"/>
          <w:sz w:val="21"/>
          <w:szCs w:val="21"/>
        </w:rPr>
        <w:t>．对下列句子中划横线的词的解释，不正确的一项是（</w:t>
      </w:r>
      <w:r w:rsidRPr="00731D3F">
        <w:rPr>
          <w:rFonts w:ascii="宋体" w:eastAsia="宋体" w:hAnsi="宋体"/>
          <w:sz w:val="21"/>
          <w:szCs w:val="21"/>
        </w:rPr>
        <w:t xml:space="preserve">    </w:t>
      </w:r>
      <w:r w:rsidRPr="00731D3F">
        <w:rPr>
          <w:rFonts w:ascii="宋体" w:eastAsia="宋体" w:hAnsi="宋体" w:hint="eastAsia"/>
          <w:sz w:val="21"/>
          <w:szCs w:val="21"/>
        </w:rPr>
        <w:t>）</w:t>
      </w:r>
      <w:r w:rsidRPr="00731D3F">
        <w:rPr>
          <w:rFonts w:ascii="宋体" w:eastAsia="宋体" w:hAnsi="宋体"/>
          <w:sz w:val="21"/>
          <w:szCs w:val="21"/>
        </w:rPr>
        <w:t xml:space="preserve"> </w:t>
      </w:r>
    </w:p>
    <w:p w:rsidR="0020694F" w:rsidRPr="00731D3F" w:rsidP="00BF5489" w14:paraId="177F9FE8" w14:textId="77777777">
      <w:pPr>
        <w:adjustRightInd w:val="0"/>
        <w:snapToGrid w:val="0"/>
        <w:ind w:firstLine="42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．作《师说》以</w:t>
      </w:r>
      <w:r w:rsidRPr="00731D3F">
        <w:rPr>
          <w:rFonts w:ascii="宋体" w:eastAsia="宋体" w:hAnsi="宋体" w:hint="eastAsia"/>
          <w:sz w:val="21"/>
          <w:szCs w:val="21"/>
          <w:u w:val="single"/>
        </w:rPr>
        <w:t>贻</w:t>
      </w:r>
      <w:r w:rsidRPr="00731D3F">
        <w:rPr>
          <w:rFonts w:ascii="宋体" w:eastAsia="宋体" w:hAnsi="宋体" w:hint="eastAsia"/>
          <w:sz w:val="21"/>
          <w:szCs w:val="21"/>
        </w:rPr>
        <w:t>之</w:t>
      </w:r>
      <w:r w:rsidRPr="00731D3F">
        <w:rPr>
          <w:rFonts w:ascii="宋体" w:eastAsia="宋体" w:hAnsi="宋体"/>
          <w:sz w:val="21"/>
          <w:szCs w:val="21"/>
        </w:rPr>
        <w:t xml:space="preserve">     </w:t>
      </w:r>
      <w:r w:rsidRPr="00731D3F">
        <w:rPr>
          <w:rFonts w:ascii="宋体" w:eastAsia="宋体" w:hAnsi="宋体" w:hint="eastAsia"/>
          <w:sz w:val="21"/>
          <w:szCs w:val="21"/>
        </w:rPr>
        <w:t>贻：赠送</w:t>
      </w:r>
    </w:p>
    <w:p w:rsidR="0020694F" w:rsidRPr="00731D3F" w:rsidP="00BF5489" w14:paraId="16264F97" w14:textId="77777777">
      <w:pPr>
        <w:adjustRightInd w:val="0"/>
        <w:snapToGrid w:val="0"/>
        <w:ind w:firstLine="420"/>
        <w:rPr>
          <w:rFonts w:ascii="宋体" w:eastAsia="宋体" w:hAnsi="宋体"/>
          <w:sz w:val="21"/>
          <w:szCs w:val="21"/>
        </w:rPr>
      </w:pPr>
      <w:r w:rsidRPr="00731D3F">
        <w:rPr>
          <w:rFonts w:ascii="宋体" w:eastAsia="宋体" w:hAnsi="宋体"/>
          <w:sz w:val="21"/>
          <w:szCs w:val="21"/>
        </w:rPr>
        <w:t>B</w:t>
      </w:r>
      <w:r w:rsidRPr="00731D3F">
        <w:rPr>
          <w:rFonts w:ascii="宋体" w:eastAsia="宋体" w:hAnsi="宋体" w:hint="eastAsia"/>
          <w:sz w:val="21"/>
          <w:szCs w:val="21"/>
        </w:rPr>
        <w:t>．不耻相</w:t>
      </w:r>
      <w:r w:rsidRPr="00731D3F">
        <w:rPr>
          <w:rFonts w:ascii="宋体" w:eastAsia="宋体" w:hAnsi="宋体" w:hint="eastAsia"/>
          <w:sz w:val="21"/>
          <w:szCs w:val="21"/>
          <w:u w:val="single"/>
        </w:rPr>
        <w:t>师</w:t>
      </w:r>
      <w:r w:rsidRPr="00731D3F">
        <w:rPr>
          <w:rFonts w:ascii="宋体" w:eastAsia="宋体" w:hAnsi="宋体"/>
          <w:sz w:val="21"/>
          <w:szCs w:val="21"/>
        </w:rPr>
        <w:t xml:space="preserve">             </w:t>
      </w:r>
      <w:r w:rsidRPr="00731D3F">
        <w:rPr>
          <w:rFonts w:ascii="宋体" w:eastAsia="宋体" w:hAnsi="宋体" w:hint="eastAsia"/>
          <w:sz w:val="21"/>
          <w:szCs w:val="21"/>
        </w:rPr>
        <w:t>师：老师</w:t>
      </w:r>
    </w:p>
    <w:p w:rsidR="0020694F" w:rsidRPr="00731D3F" w:rsidP="00BF5489" w14:paraId="56C81232" w14:textId="77777777">
      <w:pPr>
        <w:adjustRightInd w:val="0"/>
        <w:snapToGrid w:val="0"/>
        <w:ind w:firstLine="42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．师</w:t>
      </w:r>
      <w:r w:rsidRPr="00731D3F">
        <w:rPr>
          <w:rFonts w:ascii="宋体" w:eastAsia="宋体" w:hAnsi="宋体" w:hint="eastAsia"/>
          <w:sz w:val="21"/>
          <w:szCs w:val="21"/>
          <w:u w:val="single"/>
        </w:rPr>
        <w:t>道</w:t>
      </w:r>
      <w:r w:rsidRPr="00731D3F">
        <w:rPr>
          <w:rFonts w:ascii="宋体" w:eastAsia="宋体" w:hAnsi="宋体" w:hint="eastAsia"/>
          <w:sz w:val="21"/>
          <w:szCs w:val="21"/>
        </w:rPr>
        <w:t>之不传也久矣</w:t>
      </w:r>
      <w:r w:rsidRPr="00731D3F">
        <w:rPr>
          <w:rFonts w:ascii="宋体" w:eastAsia="宋体" w:hAnsi="宋体"/>
          <w:sz w:val="21"/>
          <w:szCs w:val="21"/>
        </w:rPr>
        <w:t xml:space="preserve">     </w:t>
      </w:r>
      <w:r w:rsidRPr="00731D3F">
        <w:rPr>
          <w:rFonts w:ascii="宋体" w:eastAsia="宋体" w:hAnsi="宋体" w:hint="eastAsia"/>
          <w:sz w:val="21"/>
          <w:szCs w:val="21"/>
        </w:rPr>
        <w:t>道：风尚</w:t>
      </w:r>
    </w:p>
    <w:p w:rsidR="0020694F" w:rsidRPr="00731D3F" w:rsidP="00BF5489" w14:paraId="546EE6CC" w14:textId="77777777">
      <w:pPr>
        <w:adjustRightInd w:val="0"/>
        <w:snapToGrid w:val="0"/>
        <w:ind w:firstLine="420"/>
        <w:rPr>
          <w:rFonts w:ascii="宋体" w:eastAsia="宋体" w:hAnsi="宋体"/>
          <w:sz w:val="21"/>
          <w:szCs w:val="21"/>
        </w:rPr>
      </w:pPr>
      <w:r w:rsidRPr="00731D3F">
        <w:rPr>
          <w:rFonts w:ascii="宋体" w:eastAsia="宋体" w:hAnsi="宋体"/>
          <w:sz w:val="21"/>
          <w:szCs w:val="21"/>
        </w:rPr>
        <w:t>D</w:t>
      </w:r>
      <w:r w:rsidRPr="00731D3F">
        <w:rPr>
          <w:rFonts w:ascii="宋体" w:eastAsia="宋体" w:hAnsi="宋体" w:hint="eastAsia"/>
          <w:sz w:val="21"/>
          <w:szCs w:val="21"/>
        </w:rPr>
        <w:t>．其</w:t>
      </w:r>
      <w:r w:rsidRPr="00731D3F">
        <w:rPr>
          <w:rFonts w:ascii="宋体" w:eastAsia="宋体" w:hAnsi="宋体" w:hint="eastAsia"/>
          <w:sz w:val="21"/>
          <w:szCs w:val="21"/>
          <w:u w:val="single"/>
        </w:rPr>
        <w:t>闻</w:t>
      </w:r>
      <w:r w:rsidRPr="00731D3F">
        <w:rPr>
          <w:rFonts w:ascii="宋体" w:eastAsia="宋体" w:hAnsi="宋体" w:hint="eastAsia"/>
          <w:sz w:val="21"/>
          <w:szCs w:val="21"/>
        </w:rPr>
        <w:t>道也亦先乎吾</w:t>
      </w:r>
      <w:r w:rsidRPr="00731D3F">
        <w:rPr>
          <w:rFonts w:ascii="宋体" w:eastAsia="宋体" w:hAnsi="宋体"/>
          <w:sz w:val="21"/>
          <w:szCs w:val="21"/>
        </w:rPr>
        <w:t xml:space="preserve">     </w:t>
      </w:r>
      <w:r w:rsidRPr="00731D3F">
        <w:rPr>
          <w:rFonts w:ascii="宋体" w:eastAsia="宋体" w:hAnsi="宋体" w:hint="eastAsia"/>
          <w:sz w:val="21"/>
          <w:szCs w:val="21"/>
        </w:rPr>
        <w:t>闻：懂得</w:t>
      </w:r>
    </w:p>
    <w:p w:rsidR="0020694F" w:rsidRPr="00731D3F" w:rsidP="00BF5489" w14:paraId="3D9909C2" w14:textId="77777777">
      <w:pPr>
        <w:adjustRightInd w:val="0"/>
        <w:snapToGrid w:val="0"/>
        <w:rPr>
          <w:rFonts w:ascii="宋体" w:eastAsia="宋体" w:hAnsi="宋体"/>
          <w:sz w:val="21"/>
          <w:szCs w:val="21"/>
        </w:rPr>
      </w:pPr>
      <w:r w:rsidRPr="00731D3F">
        <w:rPr>
          <w:rFonts w:ascii="宋体" w:eastAsia="宋体" w:hAnsi="宋体"/>
          <w:sz w:val="21"/>
          <w:szCs w:val="21"/>
        </w:rPr>
        <w:t>3</w:t>
      </w:r>
      <w:r w:rsidRPr="00731D3F">
        <w:rPr>
          <w:rFonts w:ascii="宋体" w:eastAsia="宋体" w:hAnsi="宋体" w:hint="eastAsia"/>
          <w:sz w:val="21"/>
          <w:szCs w:val="21"/>
        </w:rPr>
        <w:t>．下列各句中划横线的词语在文中的意义与现代汉语相同的一项是（</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331835AA" w14:textId="77777777">
      <w:pPr>
        <w:adjustRightInd w:val="0"/>
        <w:snapToGrid w:val="0"/>
        <w:ind w:firstLine="42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．古之</w:t>
      </w:r>
      <w:r w:rsidRPr="00731D3F">
        <w:rPr>
          <w:rFonts w:ascii="宋体" w:eastAsia="宋体" w:hAnsi="宋体" w:hint="eastAsia"/>
          <w:sz w:val="21"/>
          <w:szCs w:val="21"/>
          <w:u w:val="single"/>
        </w:rPr>
        <w:t>学者</w:t>
      </w:r>
      <w:r w:rsidRPr="00731D3F">
        <w:rPr>
          <w:rFonts w:ascii="宋体" w:eastAsia="宋体" w:hAnsi="宋体" w:hint="eastAsia"/>
          <w:sz w:val="21"/>
          <w:szCs w:val="21"/>
        </w:rPr>
        <w:t>必有师</w:t>
      </w:r>
      <w:r w:rsidRPr="00731D3F">
        <w:rPr>
          <w:rFonts w:ascii="宋体" w:eastAsia="宋体" w:hAnsi="宋体"/>
          <w:sz w:val="21"/>
          <w:szCs w:val="21"/>
        </w:rPr>
        <w:t xml:space="preserve">     B</w:t>
      </w:r>
      <w:r w:rsidRPr="00731D3F">
        <w:rPr>
          <w:rFonts w:ascii="宋体" w:eastAsia="宋体" w:hAnsi="宋体" w:hint="eastAsia"/>
          <w:sz w:val="21"/>
          <w:szCs w:val="21"/>
        </w:rPr>
        <w:t>．彼与彼年相若也，道</w:t>
      </w:r>
      <w:r w:rsidRPr="00731D3F">
        <w:rPr>
          <w:rFonts w:ascii="宋体" w:eastAsia="宋体" w:hAnsi="宋体" w:hint="eastAsia"/>
          <w:sz w:val="21"/>
          <w:szCs w:val="21"/>
          <w:u w:val="single"/>
        </w:rPr>
        <w:t>相似</w:t>
      </w:r>
      <w:r w:rsidRPr="00731D3F">
        <w:rPr>
          <w:rFonts w:ascii="宋体" w:eastAsia="宋体" w:hAnsi="宋体" w:hint="eastAsia"/>
          <w:sz w:val="21"/>
          <w:szCs w:val="21"/>
        </w:rPr>
        <w:t>也</w:t>
      </w:r>
    </w:p>
    <w:p w:rsidR="0020694F" w:rsidRPr="00731D3F" w:rsidP="00BF5489" w14:paraId="42CF7A99" w14:textId="77777777">
      <w:pPr>
        <w:adjustRightInd w:val="0"/>
        <w:snapToGrid w:val="0"/>
        <w:ind w:firstLine="42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．吾</w:t>
      </w:r>
      <w:r w:rsidRPr="00731D3F">
        <w:rPr>
          <w:rFonts w:ascii="宋体" w:eastAsia="宋体" w:hAnsi="宋体" w:hint="eastAsia"/>
          <w:sz w:val="21"/>
          <w:szCs w:val="21"/>
          <w:u w:val="single"/>
        </w:rPr>
        <w:t>从而</w:t>
      </w:r>
      <w:r w:rsidRPr="00731D3F">
        <w:rPr>
          <w:rFonts w:ascii="宋体" w:eastAsia="宋体" w:hAnsi="宋体" w:hint="eastAsia"/>
          <w:sz w:val="21"/>
          <w:szCs w:val="21"/>
        </w:rPr>
        <w:t>师之</w:t>
      </w:r>
      <w:r w:rsidRPr="00731D3F">
        <w:rPr>
          <w:rFonts w:ascii="宋体" w:eastAsia="宋体" w:hAnsi="宋体"/>
          <w:sz w:val="21"/>
          <w:szCs w:val="21"/>
        </w:rPr>
        <w:t xml:space="preserve">         D</w:t>
      </w:r>
      <w:r w:rsidRPr="00731D3F">
        <w:rPr>
          <w:rFonts w:ascii="宋体" w:eastAsia="宋体" w:hAnsi="宋体" w:hint="eastAsia"/>
          <w:sz w:val="21"/>
          <w:szCs w:val="21"/>
        </w:rPr>
        <w:t>．师</w:t>
      </w:r>
      <w:r w:rsidRPr="00731D3F">
        <w:rPr>
          <w:rFonts w:ascii="宋体" w:eastAsia="宋体" w:hAnsi="宋体" w:hint="eastAsia"/>
          <w:sz w:val="21"/>
          <w:szCs w:val="21"/>
          <w:u w:val="single"/>
        </w:rPr>
        <w:t>不必</w:t>
      </w:r>
      <w:r w:rsidRPr="00731D3F">
        <w:rPr>
          <w:rFonts w:ascii="宋体" w:eastAsia="宋体" w:hAnsi="宋体" w:hint="eastAsia"/>
          <w:sz w:val="21"/>
          <w:szCs w:val="21"/>
        </w:rPr>
        <w:t>贤于弟子</w:t>
      </w:r>
    </w:p>
    <w:p w:rsidR="00803FBC" w:rsidRPr="00731D3F" w:rsidP="00803FBC" w14:paraId="21C9C42B" w14:textId="77777777">
      <w:pPr>
        <w:adjustRightInd w:val="0"/>
        <w:snapToGrid w:val="0"/>
        <w:rPr>
          <w:rFonts w:ascii="宋体" w:eastAsia="宋体" w:hAnsi="宋体"/>
          <w:sz w:val="21"/>
          <w:szCs w:val="21"/>
        </w:rPr>
      </w:pPr>
      <w:r w:rsidRPr="00731D3F">
        <w:rPr>
          <w:rFonts w:ascii="宋体" w:eastAsia="宋体" w:hAnsi="宋体" w:hint="eastAsia"/>
          <w:sz w:val="21"/>
          <w:szCs w:val="21"/>
        </w:rPr>
        <w:t>４．下列句子中不含通假字的一项是（  ）</w:t>
      </w:r>
    </w:p>
    <w:p w:rsidR="00803FBC" w:rsidRPr="00731D3F" w:rsidP="00803FBC" w14:paraId="5477689B" w14:textId="77777777">
      <w:pPr>
        <w:adjustRightInd w:val="0"/>
        <w:snapToGrid w:val="0"/>
        <w:ind w:firstLine="42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 xml:space="preserve">．虽有槁暴，不复挺者          </w:t>
      </w:r>
      <w:r w:rsidRPr="00731D3F">
        <w:rPr>
          <w:rFonts w:ascii="宋体" w:eastAsia="宋体" w:hAnsi="宋体"/>
          <w:sz w:val="21"/>
          <w:szCs w:val="21"/>
        </w:rPr>
        <w:t>B</w:t>
      </w:r>
      <w:r w:rsidRPr="00731D3F">
        <w:rPr>
          <w:rFonts w:ascii="宋体" w:eastAsia="宋体" w:hAnsi="宋体" w:hint="eastAsia"/>
          <w:sz w:val="21"/>
          <w:szCs w:val="21"/>
        </w:rPr>
        <w:t>．君子生非异也，善假于物也</w:t>
      </w:r>
    </w:p>
    <w:p w:rsidR="00803FBC" w:rsidRPr="00731D3F" w:rsidP="00803FBC" w14:paraId="03F4EAFD" w14:textId="77777777">
      <w:pPr>
        <w:adjustRightInd w:val="0"/>
        <w:snapToGrid w:val="0"/>
        <w:ind w:firstLine="42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 xml:space="preserve">．师者，所以传道受业解惑也    </w:t>
      </w:r>
      <w:r w:rsidRPr="00731D3F">
        <w:rPr>
          <w:rFonts w:ascii="宋体" w:eastAsia="宋体" w:hAnsi="宋体"/>
          <w:sz w:val="21"/>
          <w:szCs w:val="21"/>
        </w:rPr>
        <w:t>D</w:t>
      </w:r>
      <w:r w:rsidRPr="00731D3F">
        <w:rPr>
          <w:rFonts w:ascii="宋体" w:eastAsia="宋体" w:hAnsi="宋体" w:hint="eastAsia"/>
          <w:sz w:val="21"/>
          <w:szCs w:val="21"/>
        </w:rPr>
        <w:t>．巫医乐师百工之人，君子不齿</w:t>
      </w:r>
    </w:p>
    <w:p w:rsidR="0020694F" w:rsidRPr="00731D3F" w:rsidP="00BF5489" w14:paraId="7DFCF43A" w14:textId="77777777">
      <w:pPr>
        <w:adjustRightInd w:val="0"/>
        <w:snapToGrid w:val="0"/>
        <w:rPr>
          <w:rFonts w:ascii="宋体" w:eastAsia="宋体" w:hAnsi="宋体"/>
          <w:sz w:val="21"/>
          <w:szCs w:val="21"/>
        </w:rPr>
      </w:pPr>
      <w:r w:rsidRPr="00731D3F">
        <w:rPr>
          <w:rFonts w:ascii="宋体" w:eastAsia="宋体" w:hAnsi="宋体"/>
          <w:sz w:val="21"/>
          <w:szCs w:val="21"/>
        </w:rPr>
        <w:t>5</w:t>
      </w:r>
      <w:r w:rsidRPr="00731D3F">
        <w:rPr>
          <w:rFonts w:ascii="宋体" w:eastAsia="宋体" w:hAnsi="宋体" w:hint="eastAsia"/>
          <w:sz w:val="21"/>
          <w:szCs w:val="21"/>
        </w:rPr>
        <w:t>．选出与“师者，所以传道受业解惑也”句式相同的一项（</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6C3241A4" w14:textId="77777777">
      <w:pPr>
        <w:adjustRightInd w:val="0"/>
        <w:snapToGrid w:val="0"/>
        <w:rPr>
          <w:rFonts w:ascii="宋体" w:eastAsia="宋体" w:hAnsi="宋体"/>
          <w:sz w:val="21"/>
          <w:szCs w:val="21"/>
        </w:rPr>
      </w:pPr>
      <w:r w:rsidRPr="00731D3F">
        <w:rPr>
          <w:rFonts w:ascii="宋体" w:eastAsia="宋体" w:hAnsi="宋体"/>
          <w:sz w:val="21"/>
          <w:szCs w:val="21"/>
        </w:rPr>
        <w:t xml:space="preserve">    A</w:t>
      </w:r>
      <w:r w:rsidRPr="00731D3F">
        <w:rPr>
          <w:rFonts w:ascii="宋体" w:eastAsia="宋体" w:hAnsi="宋体" w:hint="eastAsia"/>
          <w:sz w:val="21"/>
          <w:szCs w:val="21"/>
        </w:rPr>
        <w:t>．圣人无常师</w:t>
      </w:r>
      <w:r w:rsidRPr="00731D3F">
        <w:rPr>
          <w:rFonts w:ascii="宋体" w:eastAsia="宋体" w:hAnsi="宋体"/>
          <w:sz w:val="21"/>
          <w:szCs w:val="21"/>
        </w:rPr>
        <w:t xml:space="preserve">              B</w:t>
      </w:r>
      <w:r w:rsidRPr="00731D3F">
        <w:rPr>
          <w:rFonts w:ascii="宋体" w:eastAsia="宋体" w:hAnsi="宋体" w:hint="eastAsia"/>
          <w:sz w:val="21"/>
          <w:szCs w:val="21"/>
        </w:rPr>
        <w:t>．余嘉其能行古道。</w:t>
      </w:r>
    </w:p>
    <w:p w:rsidR="0020694F" w:rsidRPr="00731D3F" w:rsidP="00BF5489" w14:paraId="5F0D120F" w14:textId="77777777">
      <w:pPr>
        <w:adjustRightInd w:val="0"/>
        <w:snapToGrid w:val="0"/>
        <w:rPr>
          <w:rFonts w:ascii="宋体" w:eastAsia="宋体" w:hAnsi="宋体"/>
          <w:sz w:val="21"/>
          <w:szCs w:val="21"/>
        </w:rPr>
      </w:pPr>
      <w:r w:rsidRPr="00731D3F">
        <w:rPr>
          <w:rFonts w:ascii="宋体" w:eastAsia="宋体" w:hAnsi="宋体"/>
          <w:sz w:val="21"/>
          <w:szCs w:val="21"/>
        </w:rPr>
        <w:t xml:space="preserve">    C</w:t>
      </w:r>
      <w:r w:rsidRPr="00731D3F">
        <w:rPr>
          <w:rFonts w:ascii="宋体" w:eastAsia="宋体" w:hAnsi="宋体" w:hint="eastAsia"/>
          <w:sz w:val="21"/>
          <w:szCs w:val="21"/>
        </w:rPr>
        <w:t>．道之所存，师之所存也。</w:t>
      </w:r>
      <w:r w:rsidRPr="00731D3F">
        <w:rPr>
          <w:rFonts w:ascii="宋体" w:eastAsia="宋体" w:hAnsi="宋体"/>
          <w:sz w:val="21"/>
          <w:szCs w:val="21"/>
        </w:rPr>
        <w:t xml:space="preserve">  D</w:t>
      </w:r>
      <w:r w:rsidRPr="00731D3F">
        <w:rPr>
          <w:rFonts w:ascii="宋体" w:eastAsia="宋体" w:hAnsi="宋体" w:hint="eastAsia"/>
          <w:sz w:val="21"/>
          <w:szCs w:val="21"/>
        </w:rPr>
        <w:t>．欲人之无惑也难矣！</w:t>
      </w:r>
    </w:p>
    <w:p w:rsidR="00803FBC" w:rsidRPr="00731D3F" w:rsidP="00803FBC" w14:paraId="0C25F6FC" w14:textId="77777777">
      <w:pPr>
        <w:adjustRightInd w:val="0"/>
        <w:snapToGrid w:val="0"/>
        <w:rPr>
          <w:rFonts w:ascii="宋体" w:eastAsia="宋体" w:hAnsi="宋体"/>
          <w:color w:val="FF0000"/>
          <w:sz w:val="21"/>
          <w:szCs w:val="21"/>
        </w:rPr>
      </w:pPr>
      <w:r w:rsidRPr="00731D3F">
        <w:rPr>
          <w:rFonts w:ascii="宋体" w:eastAsia="宋体" w:hAnsi="宋体"/>
          <w:color w:val="FF0000"/>
          <w:sz w:val="21"/>
          <w:szCs w:val="21"/>
        </w:rPr>
        <w:t> </w:t>
      </w:r>
      <w:r w:rsidRPr="00731D3F" w:rsidR="00BF5489">
        <w:rPr>
          <w:rFonts w:ascii="宋体" w:eastAsia="宋体" w:hAnsi="宋体"/>
          <w:color w:val="FF0000"/>
          <w:sz w:val="21"/>
          <w:szCs w:val="21"/>
        </w:rPr>
        <w:t xml:space="preserve">1.D </w:t>
      </w:r>
      <w:r w:rsidRPr="00731D3F">
        <w:rPr>
          <w:rFonts w:ascii="宋体" w:eastAsia="宋体" w:hAnsi="宋体" w:hint="eastAsia"/>
          <w:color w:val="FF0000"/>
          <w:sz w:val="21"/>
          <w:szCs w:val="21"/>
        </w:rPr>
        <w:t>（</w:t>
      </w:r>
      <w:r w:rsidRPr="00731D3F">
        <w:rPr>
          <w:rFonts w:ascii="宋体" w:eastAsia="宋体" w:hAnsi="宋体"/>
          <w:color w:val="FF0000"/>
          <w:sz w:val="21"/>
          <w:szCs w:val="21"/>
        </w:rPr>
        <w:t>A</w:t>
      </w:r>
      <w:r w:rsidRPr="00731D3F">
        <w:rPr>
          <w:rFonts w:ascii="宋体" w:eastAsia="宋体" w:hAnsi="宋体" w:hint="eastAsia"/>
          <w:color w:val="FF0000"/>
          <w:sz w:val="21"/>
          <w:szCs w:val="21"/>
        </w:rPr>
        <w:t>．传</w:t>
      </w:r>
      <w:r w:rsidRPr="00731D3F">
        <w:rPr>
          <w:rFonts w:ascii="宋体" w:eastAsia="宋体" w:hAnsi="宋体" w:hint="eastAsia"/>
          <w:color w:val="FF0000"/>
          <w:sz w:val="21"/>
          <w:szCs w:val="21"/>
        </w:rPr>
        <w:t>zhu</w:t>
      </w:r>
      <w:r w:rsidRPr="00731D3F">
        <w:rPr>
          <w:rFonts w:ascii="宋体" w:eastAsia="宋体" w:hAnsi="宋体" w:hint="eastAsia"/>
          <w:color w:val="FF0000"/>
          <w:sz w:val="21"/>
          <w:szCs w:val="21"/>
        </w:rPr>
        <w:t xml:space="preserve">àn  </w:t>
      </w:r>
      <w:r w:rsidRPr="00731D3F">
        <w:rPr>
          <w:rFonts w:ascii="宋体" w:eastAsia="宋体" w:hAnsi="宋体"/>
          <w:color w:val="FF0000"/>
          <w:sz w:val="21"/>
          <w:szCs w:val="21"/>
        </w:rPr>
        <w:t>B</w:t>
      </w:r>
      <w:r w:rsidRPr="00731D3F">
        <w:rPr>
          <w:rFonts w:ascii="宋体" w:eastAsia="宋体" w:hAnsi="宋体" w:hint="eastAsia"/>
          <w:color w:val="FF0000"/>
          <w:sz w:val="21"/>
          <w:szCs w:val="21"/>
        </w:rPr>
        <w:t>．苌</w:t>
      </w:r>
      <w:r w:rsidRPr="00731D3F">
        <w:rPr>
          <w:rFonts w:ascii="宋体" w:eastAsia="宋体" w:hAnsi="宋体" w:hint="eastAsia"/>
          <w:color w:val="FF0000"/>
          <w:sz w:val="21"/>
          <w:szCs w:val="21"/>
        </w:rPr>
        <w:t>ch</w:t>
      </w:r>
      <w:r w:rsidRPr="00731D3F">
        <w:rPr>
          <w:rFonts w:ascii="宋体" w:eastAsia="宋体" w:hAnsi="宋体" w:hint="eastAsia"/>
          <w:color w:val="FF0000"/>
          <w:sz w:val="21"/>
          <w:szCs w:val="21"/>
        </w:rPr>
        <w:t xml:space="preserve">áng  </w:t>
      </w:r>
      <w:r w:rsidRPr="00731D3F">
        <w:rPr>
          <w:rFonts w:ascii="宋体" w:eastAsia="宋体" w:hAnsi="宋体"/>
          <w:color w:val="FF0000"/>
          <w:sz w:val="21"/>
          <w:szCs w:val="21"/>
        </w:rPr>
        <w:t>C</w:t>
      </w:r>
      <w:r w:rsidRPr="00731D3F">
        <w:rPr>
          <w:rFonts w:ascii="宋体" w:eastAsia="宋体" w:hAnsi="宋体" w:hint="eastAsia"/>
          <w:color w:val="FF0000"/>
          <w:sz w:val="21"/>
          <w:szCs w:val="21"/>
        </w:rPr>
        <w:t>．蟠pán）</w:t>
      </w:r>
      <w:r w:rsidRPr="00731D3F" w:rsidR="00BF5489">
        <w:rPr>
          <w:rFonts w:ascii="宋体" w:eastAsia="宋体" w:hAnsi="宋体"/>
          <w:color w:val="FF0000"/>
          <w:sz w:val="21"/>
          <w:szCs w:val="21"/>
        </w:rPr>
        <w:t xml:space="preserve">  2.B </w:t>
      </w:r>
      <w:r w:rsidRPr="00731D3F">
        <w:rPr>
          <w:rFonts w:ascii="宋体" w:eastAsia="宋体" w:hAnsi="宋体" w:hint="eastAsia"/>
          <w:color w:val="FF0000"/>
          <w:sz w:val="21"/>
          <w:szCs w:val="21"/>
        </w:rPr>
        <w:t>（师：学习）</w:t>
      </w:r>
    </w:p>
    <w:p w:rsidR="0020694F" w:rsidRPr="00731D3F" w:rsidP="00BF5489" w14:paraId="0F2EADE4" w14:textId="09A7332B">
      <w:pPr>
        <w:adjustRightInd w:val="0"/>
        <w:snapToGrid w:val="0"/>
        <w:rPr>
          <w:rFonts w:ascii="宋体" w:eastAsia="宋体" w:hAnsi="宋体"/>
          <w:color w:val="FF0000"/>
          <w:sz w:val="21"/>
          <w:szCs w:val="21"/>
        </w:rPr>
      </w:pPr>
      <w:r w:rsidRPr="00731D3F">
        <w:rPr>
          <w:rFonts w:ascii="宋体" w:eastAsia="宋体" w:hAnsi="宋体"/>
          <w:color w:val="FF0000"/>
          <w:sz w:val="21"/>
          <w:szCs w:val="21"/>
        </w:rPr>
        <w:t xml:space="preserve"> 3.B  4.</w:t>
      </w:r>
      <w:r w:rsidRPr="00731D3F" w:rsidR="00803FBC">
        <w:rPr>
          <w:rFonts w:ascii="宋体" w:eastAsia="宋体" w:hAnsi="宋体"/>
          <w:color w:val="FF0000"/>
          <w:sz w:val="21"/>
          <w:szCs w:val="21"/>
        </w:rPr>
        <w:t xml:space="preserve"> </w:t>
      </w:r>
      <w:r w:rsidRPr="00731D3F" w:rsidR="00803FBC">
        <w:rPr>
          <w:rFonts w:ascii="宋体" w:eastAsia="宋体" w:hAnsi="宋体"/>
          <w:color w:val="FF0000"/>
          <w:sz w:val="21"/>
          <w:szCs w:val="21"/>
        </w:rPr>
        <w:t>D</w:t>
      </w:r>
      <w:r w:rsidRPr="00731D3F" w:rsidR="00803FBC">
        <w:rPr>
          <w:rFonts w:ascii="宋体" w:eastAsia="宋体" w:hAnsi="宋体" w:hint="eastAsia"/>
          <w:color w:val="FF0000"/>
          <w:sz w:val="21"/>
          <w:szCs w:val="21"/>
        </w:rPr>
        <w:t>（</w:t>
      </w:r>
      <w:r w:rsidRPr="00731D3F" w:rsidR="00803FBC">
        <w:rPr>
          <w:rFonts w:ascii="宋体" w:eastAsia="宋体" w:hAnsi="宋体"/>
          <w:color w:val="FF0000"/>
          <w:sz w:val="21"/>
          <w:szCs w:val="21"/>
        </w:rPr>
        <w:t>A</w:t>
      </w:r>
      <w:r w:rsidRPr="00731D3F" w:rsidR="00803FBC">
        <w:rPr>
          <w:rFonts w:ascii="宋体" w:eastAsia="宋体" w:hAnsi="宋体" w:hint="eastAsia"/>
          <w:color w:val="FF0000"/>
          <w:sz w:val="21"/>
          <w:szCs w:val="21"/>
        </w:rPr>
        <w:t>．有—又，暴—曝</w:t>
      </w:r>
      <w:r w:rsidRPr="00731D3F" w:rsidR="00803FBC">
        <w:rPr>
          <w:rFonts w:ascii="宋体" w:eastAsia="宋体" w:hAnsi="宋体"/>
          <w:color w:val="FF0000"/>
          <w:sz w:val="21"/>
          <w:szCs w:val="21"/>
        </w:rPr>
        <w:t>B</w:t>
      </w:r>
      <w:r w:rsidRPr="00731D3F" w:rsidR="00803FBC">
        <w:rPr>
          <w:rFonts w:ascii="宋体" w:eastAsia="宋体" w:hAnsi="宋体" w:hint="eastAsia"/>
          <w:color w:val="FF0000"/>
          <w:sz w:val="21"/>
          <w:szCs w:val="21"/>
        </w:rPr>
        <w:t>．生—性</w:t>
      </w:r>
      <w:r w:rsidRPr="00731D3F" w:rsidR="00803FBC">
        <w:rPr>
          <w:rFonts w:ascii="宋体" w:eastAsia="宋体" w:hAnsi="宋体"/>
          <w:color w:val="FF0000"/>
          <w:sz w:val="21"/>
          <w:szCs w:val="21"/>
        </w:rPr>
        <w:t>C</w:t>
      </w:r>
      <w:r w:rsidRPr="00731D3F" w:rsidR="00803FBC">
        <w:rPr>
          <w:rFonts w:ascii="宋体" w:eastAsia="宋体" w:hAnsi="宋体" w:hint="eastAsia"/>
          <w:color w:val="FF0000"/>
          <w:sz w:val="21"/>
          <w:szCs w:val="21"/>
        </w:rPr>
        <w:t>．受—授）</w:t>
      </w:r>
      <w:r w:rsidRPr="00731D3F">
        <w:rPr>
          <w:rFonts w:ascii="宋体" w:eastAsia="宋体" w:hAnsi="宋体"/>
          <w:color w:val="FF0000"/>
          <w:sz w:val="21"/>
          <w:szCs w:val="21"/>
        </w:rPr>
        <w:t xml:space="preserve">  5.C</w:t>
      </w:r>
      <w:r w:rsidRPr="00731D3F" w:rsidR="00803FBC">
        <w:rPr>
          <w:rFonts w:ascii="宋体" w:eastAsia="宋体" w:hAnsi="宋体" w:hint="eastAsia"/>
          <w:color w:val="FF0000"/>
          <w:sz w:val="21"/>
          <w:szCs w:val="21"/>
        </w:rPr>
        <w:t>（判断句）</w:t>
      </w:r>
      <w:r w:rsidRPr="00731D3F">
        <w:rPr>
          <w:rFonts w:ascii="宋体" w:eastAsia="宋体" w:hAnsi="宋体"/>
          <w:color w:val="FF0000"/>
          <w:sz w:val="21"/>
          <w:szCs w:val="21"/>
        </w:rPr>
        <w:t xml:space="preserve">  </w:t>
      </w:r>
    </w:p>
    <w:p w:rsidR="00BF5489" w:rsidRPr="00731D3F" w:rsidP="00BF5489" w14:paraId="0CD1CF5C" w14:textId="77777777">
      <w:pPr>
        <w:adjustRightInd w:val="0"/>
        <w:snapToGrid w:val="0"/>
        <w:rPr>
          <w:rFonts w:ascii="宋体" w:eastAsia="宋体" w:hAnsi="宋体"/>
          <w:b/>
          <w:bCs/>
          <w:sz w:val="21"/>
          <w:szCs w:val="21"/>
        </w:rPr>
      </w:pPr>
    </w:p>
    <w:p w:rsidR="00BF5489" w:rsidRPr="00731D3F" w:rsidP="00803FBC" w14:paraId="625D1D45" w14:textId="5B400371">
      <w:pPr>
        <w:adjustRightInd w:val="0"/>
        <w:snapToGrid w:val="0"/>
        <w:rPr>
          <w:rFonts w:ascii="宋体" w:eastAsia="宋体" w:hAnsi="宋体"/>
          <w:sz w:val="21"/>
          <w:szCs w:val="21"/>
        </w:rPr>
      </w:pPr>
      <w:r w:rsidRPr="00731D3F">
        <w:rPr>
          <w:rFonts w:ascii="宋体" w:eastAsia="宋体" w:hAnsi="宋体" w:hint="eastAsia"/>
          <w:sz w:val="21"/>
          <w:szCs w:val="21"/>
        </w:rPr>
        <w:t>6</w:t>
      </w:r>
      <w:r w:rsidRPr="00731D3F">
        <w:rPr>
          <w:rFonts w:ascii="宋体" w:eastAsia="宋体" w:hAnsi="宋体" w:hint="eastAsia"/>
          <w:sz w:val="21"/>
          <w:szCs w:val="21"/>
        </w:rPr>
        <w:t>．</w:t>
      </w:r>
      <w:r w:rsidRPr="00731D3F">
        <w:rPr>
          <w:rFonts w:ascii="宋体" w:eastAsia="宋体" w:hAnsi="宋体"/>
          <w:sz w:val="21"/>
          <w:szCs w:val="21"/>
        </w:rPr>
        <w:t>下列</w:t>
      </w:r>
      <w:r w:rsidRPr="00731D3F">
        <w:rPr>
          <w:rFonts w:ascii="宋体" w:eastAsia="宋体" w:hAnsi="宋体" w:hint="eastAsia"/>
          <w:sz w:val="21"/>
          <w:szCs w:val="21"/>
        </w:rPr>
        <w:t>句子停顿不正确</w:t>
      </w:r>
      <w:r w:rsidRPr="00731D3F">
        <w:rPr>
          <w:rFonts w:ascii="宋体" w:eastAsia="宋体" w:hAnsi="宋体"/>
          <w:sz w:val="21"/>
          <w:szCs w:val="21"/>
        </w:rPr>
        <w:t xml:space="preserve">的一组是（   </w:t>
      </w:r>
      <w:r w:rsidRPr="00731D3F">
        <w:rPr>
          <w:rFonts w:ascii="宋体" w:eastAsia="宋体" w:hAnsi="宋体" w:hint="eastAsia"/>
          <w:sz w:val="21"/>
          <w:szCs w:val="21"/>
        </w:rPr>
        <w:t>）</w:t>
      </w:r>
    </w:p>
    <w:p w:rsidR="00BF5489" w:rsidRPr="00731D3F" w:rsidP="00803FBC" w14:paraId="2938C153" w14:textId="77777777">
      <w:pPr>
        <w:adjustRightInd w:val="0"/>
        <w:snapToGrid w:val="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 xml:space="preserve">．师道之不传也/久矣              </w:t>
      </w:r>
      <w:r w:rsidRPr="00731D3F">
        <w:rPr>
          <w:rFonts w:ascii="宋体" w:eastAsia="宋体" w:hAnsi="宋体"/>
          <w:sz w:val="21"/>
          <w:szCs w:val="21"/>
        </w:rPr>
        <w:t>B</w:t>
      </w:r>
      <w:r w:rsidRPr="00731D3F">
        <w:rPr>
          <w:rFonts w:ascii="宋体" w:eastAsia="宋体" w:hAnsi="宋体" w:hint="eastAsia"/>
          <w:sz w:val="21"/>
          <w:szCs w:val="21"/>
        </w:rPr>
        <w:t>．其闻道也/固先乎吾</w:t>
      </w:r>
    </w:p>
    <w:p w:rsidR="00BF5489" w:rsidRPr="00731D3F" w:rsidP="00803FBC" w14:paraId="015D5E27" w14:textId="77777777">
      <w:pPr>
        <w:adjustRightInd w:val="0"/>
        <w:snapToGrid w:val="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 xml:space="preserve">．夫/庸知/其年之先后生于吾乎      </w:t>
      </w:r>
      <w:r w:rsidRPr="00731D3F">
        <w:rPr>
          <w:rFonts w:ascii="宋体" w:eastAsia="宋体" w:hAnsi="宋体"/>
          <w:sz w:val="21"/>
          <w:szCs w:val="21"/>
        </w:rPr>
        <w:t>D</w:t>
      </w:r>
      <w:r w:rsidRPr="00731D3F">
        <w:rPr>
          <w:rFonts w:ascii="宋体" w:eastAsia="宋体" w:hAnsi="宋体" w:hint="eastAsia"/>
          <w:sz w:val="21"/>
          <w:szCs w:val="21"/>
        </w:rPr>
        <w:t>．吾从而/师之</w:t>
      </w:r>
    </w:p>
    <w:p w:rsidR="00BF5489" w:rsidRPr="00731D3F" w:rsidP="00803FBC" w14:paraId="08D6D6C0" w14:textId="069FAEB1">
      <w:pPr>
        <w:adjustRightInd w:val="0"/>
        <w:snapToGrid w:val="0"/>
        <w:rPr>
          <w:rFonts w:ascii="宋体" w:eastAsia="宋体" w:hAnsi="宋体"/>
          <w:sz w:val="21"/>
          <w:szCs w:val="21"/>
        </w:rPr>
      </w:pPr>
      <w:r w:rsidRPr="00731D3F">
        <w:rPr>
          <w:rFonts w:ascii="宋体" w:eastAsia="宋体" w:hAnsi="宋体" w:hint="eastAsia"/>
          <w:sz w:val="21"/>
          <w:szCs w:val="21"/>
        </w:rPr>
        <w:t>7</w:t>
      </w:r>
      <w:r w:rsidRPr="00731D3F">
        <w:rPr>
          <w:rFonts w:ascii="宋体" w:eastAsia="宋体" w:hAnsi="宋体" w:hint="eastAsia"/>
          <w:sz w:val="21"/>
          <w:szCs w:val="21"/>
        </w:rPr>
        <w:t>．解释下列句子中的加点的“师”字的意思。</w:t>
      </w:r>
    </w:p>
    <w:p w:rsidR="00BF5489" w:rsidRPr="00731D3F" w:rsidP="00803FBC" w14:paraId="34F926BE" w14:textId="77777777">
      <w:pPr>
        <w:adjustRightInd w:val="0"/>
        <w:snapToGrid w:val="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．古之学者必有</w:t>
      </w:r>
      <w:r w:rsidRPr="00731D3F">
        <w:rPr>
          <w:rFonts w:ascii="宋体" w:eastAsia="宋体" w:hAnsi="宋体" w:hint="eastAsia"/>
          <w:sz w:val="21"/>
          <w:szCs w:val="21"/>
          <w:em w:val="dot"/>
        </w:rPr>
        <w:t>师</w:t>
      </w:r>
      <w:r w:rsidRPr="00731D3F">
        <w:rPr>
          <w:rFonts w:ascii="宋体" w:eastAsia="宋体" w:hAnsi="宋体" w:hint="eastAsia"/>
          <w:sz w:val="21"/>
          <w:szCs w:val="21"/>
        </w:rPr>
        <w:t>（    ）</w:t>
      </w:r>
    </w:p>
    <w:p w:rsidR="00BF5489" w:rsidRPr="00731D3F" w:rsidP="00803FBC" w14:paraId="55501A31" w14:textId="77777777">
      <w:pPr>
        <w:adjustRightInd w:val="0"/>
        <w:snapToGrid w:val="0"/>
        <w:rPr>
          <w:rFonts w:ascii="宋体" w:eastAsia="宋体" w:hAnsi="宋体"/>
          <w:sz w:val="21"/>
          <w:szCs w:val="21"/>
        </w:rPr>
      </w:pPr>
      <w:r w:rsidRPr="00731D3F">
        <w:rPr>
          <w:rFonts w:ascii="宋体" w:eastAsia="宋体" w:hAnsi="宋体"/>
          <w:sz w:val="21"/>
          <w:szCs w:val="21"/>
        </w:rPr>
        <w:t>B</w:t>
      </w:r>
      <w:r w:rsidRPr="00731D3F">
        <w:rPr>
          <w:rFonts w:ascii="宋体" w:eastAsia="宋体" w:hAnsi="宋体" w:hint="eastAsia"/>
          <w:sz w:val="21"/>
          <w:szCs w:val="21"/>
        </w:rPr>
        <w:t>．吾从而</w:t>
      </w:r>
      <w:r w:rsidRPr="00731D3F">
        <w:rPr>
          <w:rFonts w:ascii="宋体" w:eastAsia="宋体" w:hAnsi="宋体" w:hint="eastAsia"/>
          <w:sz w:val="21"/>
          <w:szCs w:val="21"/>
          <w:em w:val="dot"/>
        </w:rPr>
        <w:t>师</w:t>
      </w:r>
      <w:r w:rsidRPr="00731D3F">
        <w:rPr>
          <w:rFonts w:ascii="宋体" w:eastAsia="宋体" w:hAnsi="宋体" w:hint="eastAsia"/>
          <w:sz w:val="21"/>
          <w:szCs w:val="21"/>
        </w:rPr>
        <w:t>之（    ）</w:t>
      </w:r>
    </w:p>
    <w:p w:rsidR="00BF5489" w:rsidRPr="00731D3F" w:rsidP="00803FBC" w14:paraId="7D09BB77" w14:textId="77777777">
      <w:pPr>
        <w:adjustRightInd w:val="0"/>
        <w:snapToGrid w:val="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．巫医乐</w:t>
      </w:r>
      <w:r w:rsidRPr="00731D3F">
        <w:rPr>
          <w:rFonts w:ascii="宋体" w:eastAsia="宋体" w:hAnsi="宋体" w:hint="eastAsia"/>
          <w:sz w:val="21"/>
          <w:szCs w:val="21"/>
          <w:em w:val="dot"/>
        </w:rPr>
        <w:t>师</w:t>
      </w:r>
      <w:r w:rsidRPr="00731D3F">
        <w:rPr>
          <w:rFonts w:ascii="宋体" w:eastAsia="宋体" w:hAnsi="宋体" w:hint="eastAsia"/>
          <w:sz w:val="21"/>
          <w:szCs w:val="21"/>
        </w:rPr>
        <w:t>百工之人，不耻相师（    ）</w:t>
      </w:r>
    </w:p>
    <w:p w:rsidR="00BF5489" w:rsidRPr="00731D3F" w:rsidP="00803FBC" w14:paraId="7969B31F" w14:textId="77777777">
      <w:pPr>
        <w:adjustRightInd w:val="0"/>
        <w:snapToGrid w:val="0"/>
        <w:rPr>
          <w:rFonts w:ascii="宋体" w:eastAsia="宋体" w:hAnsi="宋体"/>
          <w:sz w:val="21"/>
          <w:szCs w:val="21"/>
        </w:rPr>
      </w:pPr>
      <w:r w:rsidRPr="00731D3F">
        <w:rPr>
          <w:rFonts w:ascii="宋体" w:eastAsia="宋体" w:hAnsi="宋体"/>
          <w:sz w:val="21"/>
          <w:szCs w:val="21"/>
        </w:rPr>
        <w:t>D</w:t>
      </w:r>
      <w:r w:rsidRPr="00731D3F">
        <w:rPr>
          <w:rFonts w:ascii="宋体" w:eastAsia="宋体" w:hAnsi="宋体" w:hint="eastAsia"/>
          <w:sz w:val="21"/>
          <w:szCs w:val="21"/>
        </w:rPr>
        <w:t>．犹且从</w:t>
      </w:r>
      <w:r w:rsidRPr="00731D3F">
        <w:rPr>
          <w:rFonts w:ascii="宋体" w:eastAsia="宋体" w:hAnsi="宋体" w:hint="eastAsia"/>
          <w:sz w:val="21"/>
          <w:szCs w:val="21"/>
          <w:em w:val="dot"/>
        </w:rPr>
        <w:t>师</w:t>
      </w:r>
      <w:r w:rsidRPr="00731D3F">
        <w:rPr>
          <w:rFonts w:ascii="宋体" w:eastAsia="宋体" w:hAnsi="宋体" w:hint="eastAsia"/>
          <w:sz w:val="21"/>
          <w:szCs w:val="21"/>
        </w:rPr>
        <w:t>而问焉（    ）</w:t>
      </w:r>
    </w:p>
    <w:p w:rsidR="00ED5EB2" w:rsidRPr="00731D3F" w:rsidP="00BF5489" w14:paraId="768B1D49" w14:textId="511FB997">
      <w:pPr>
        <w:adjustRightInd w:val="0"/>
        <w:snapToGrid w:val="0"/>
        <w:rPr>
          <w:rFonts w:ascii="宋体" w:eastAsia="宋体" w:hAnsi="宋体" w:hint="eastAsia"/>
          <w:color w:val="FF0000"/>
          <w:sz w:val="21"/>
          <w:szCs w:val="21"/>
        </w:rPr>
      </w:pPr>
      <w:r w:rsidRPr="00731D3F">
        <w:rPr>
          <w:rFonts w:ascii="宋体" w:eastAsia="宋体" w:hAnsi="宋体" w:hint="eastAsia"/>
          <w:color w:val="FF0000"/>
          <w:sz w:val="21"/>
          <w:szCs w:val="21"/>
        </w:rPr>
        <w:t>6</w:t>
      </w:r>
      <w:r w:rsidRPr="00731D3F" w:rsidR="00BF5489">
        <w:rPr>
          <w:rFonts w:ascii="宋体" w:eastAsia="宋体" w:hAnsi="宋体" w:hint="eastAsia"/>
          <w:color w:val="FF0000"/>
          <w:sz w:val="21"/>
          <w:szCs w:val="21"/>
        </w:rPr>
        <w:t>．</w:t>
      </w:r>
      <w:r w:rsidRPr="00731D3F" w:rsidR="00BF5489">
        <w:rPr>
          <w:rFonts w:ascii="宋体" w:eastAsia="宋体" w:hAnsi="宋体"/>
          <w:color w:val="FF0000"/>
          <w:sz w:val="21"/>
          <w:szCs w:val="21"/>
        </w:rPr>
        <w:t>D</w:t>
      </w:r>
      <w:r w:rsidRPr="00731D3F" w:rsidR="00BF5489">
        <w:rPr>
          <w:rFonts w:ascii="宋体" w:eastAsia="宋体" w:hAnsi="宋体" w:hint="eastAsia"/>
          <w:color w:val="FF0000"/>
          <w:sz w:val="21"/>
          <w:szCs w:val="21"/>
        </w:rPr>
        <w:t>（吾从/而师之）</w:t>
      </w:r>
    </w:p>
    <w:p w:rsidR="00ED5EB2" w:rsidRPr="00731D3F" w:rsidP="00BF5489" w14:paraId="6BD297E1" w14:textId="60C0A488">
      <w:pPr>
        <w:adjustRightInd w:val="0"/>
        <w:snapToGrid w:val="0"/>
        <w:rPr>
          <w:rFonts w:ascii="宋体" w:eastAsia="宋体" w:hAnsi="宋体" w:cs="宋体"/>
          <w:color w:val="FF0000"/>
          <w:kern w:val="0"/>
          <w:sz w:val="21"/>
          <w:szCs w:val="21"/>
        </w:rPr>
      </w:pPr>
      <w:r w:rsidRPr="00731D3F">
        <w:rPr>
          <w:rFonts w:ascii="宋体" w:eastAsia="宋体" w:hAnsi="宋体" w:hint="eastAsia"/>
          <w:color w:val="FF0000"/>
          <w:sz w:val="21"/>
          <w:szCs w:val="21"/>
        </w:rPr>
        <w:t>7</w:t>
      </w:r>
      <w:r w:rsidRPr="00731D3F" w:rsidR="00BF5489">
        <w:rPr>
          <w:rFonts w:ascii="宋体" w:eastAsia="宋体" w:hAnsi="宋体" w:hint="eastAsia"/>
          <w:color w:val="FF0000"/>
          <w:sz w:val="21"/>
          <w:szCs w:val="21"/>
        </w:rPr>
        <w:t>．</w:t>
      </w:r>
      <w:r w:rsidRPr="00731D3F" w:rsidR="00BF5489">
        <w:rPr>
          <w:rFonts w:ascii="宋体" w:eastAsia="宋体" w:hAnsi="宋体"/>
          <w:color w:val="FF0000"/>
          <w:sz w:val="21"/>
          <w:szCs w:val="21"/>
        </w:rPr>
        <w:t>A</w:t>
      </w:r>
      <w:r w:rsidRPr="00731D3F" w:rsidR="00BF5489">
        <w:rPr>
          <w:rFonts w:ascii="宋体" w:eastAsia="宋体" w:hAnsi="宋体" w:hint="eastAsia"/>
          <w:color w:val="FF0000"/>
          <w:sz w:val="21"/>
          <w:szCs w:val="21"/>
        </w:rPr>
        <w:t>．老师</w:t>
      </w:r>
      <w:r w:rsidRPr="00731D3F" w:rsidR="00BF5489">
        <w:rPr>
          <w:rFonts w:ascii="宋体" w:eastAsia="宋体" w:hAnsi="宋体"/>
          <w:color w:val="FF0000"/>
          <w:sz w:val="21"/>
          <w:szCs w:val="21"/>
        </w:rPr>
        <w:t>B</w:t>
      </w:r>
      <w:r w:rsidRPr="00731D3F" w:rsidR="00BF5489">
        <w:rPr>
          <w:rFonts w:ascii="宋体" w:eastAsia="宋体" w:hAnsi="宋体" w:hint="eastAsia"/>
          <w:color w:val="FF0000"/>
          <w:sz w:val="21"/>
          <w:szCs w:val="21"/>
        </w:rPr>
        <w:t>．以……为师</w:t>
      </w:r>
      <w:r w:rsidRPr="00731D3F" w:rsidR="00BF5489">
        <w:rPr>
          <w:rFonts w:ascii="宋体" w:eastAsia="宋体" w:hAnsi="宋体"/>
          <w:color w:val="FF0000"/>
          <w:sz w:val="21"/>
          <w:szCs w:val="21"/>
        </w:rPr>
        <w:t>C</w:t>
      </w:r>
      <w:r w:rsidRPr="00731D3F" w:rsidR="00BF5489">
        <w:rPr>
          <w:rFonts w:ascii="宋体" w:eastAsia="宋体" w:hAnsi="宋体" w:hint="eastAsia"/>
          <w:color w:val="FF0000"/>
          <w:sz w:val="21"/>
          <w:szCs w:val="21"/>
        </w:rPr>
        <w:t>．掌握专门学问或技术的人</w:t>
      </w:r>
      <w:r w:rsidRPr="00731D3F" w:rsidR="00BF5489">
        <w:rPr>
          <w:rFonts w:ascii="宋体" w:eastAsia="宋体" w:hAnsi="宋体"/>
          <w:color w:val="FF0000"/>
          <w:sz w:val="21"/>
          <w:szCs w:val="21"/>
        </w:rPr>
        <w:t>D</w:t>
      </w:r>
      <w:r w:rsidRPr="00731D3F" w:rsidR="00BF5489">
        <w:rPr>
          <w:rFonts w:ascii="宋体" w:eastAsia="宋体" w:hAnsi="宋体" w:hint="eastAsia"/>
          <w:color w:val="FF0000"/>
          <w:sz w:val="21"/>
          <w:szCs w:val="21"/>
        </w:rPr>
        <w:t>．老师</w:t>
      </w:r>
      <w:r w:rsidRPr="00731D3F" w:rsidR="00BF5489">
        <w:rPr>
          <w:rFonts w:ascii="宋体" w:eastAsia="宋体" w:hAnsi="宋体" w:cs="宋体" w:hint="eastAsia"/>
          <w:color w:val="FF0000"/>
          <w:kern w:val="0"/>
          <w:sz w:val="21"/>
          <w:szCs w:val="21"/>
        </w:rPr>
        <w:t xml:space="preserve"> </w:t>
      </w:r>
    </w:p>
    <w:p w:rsidR="00BF5489" w:rsidRPr="00731D3F" w:rsidP="00BF5489" w14:paraId="40F9C3EC" w14:textId="7210333E">
      <w:pPr>
        <w:pStyle w:val="PlainText"/>
        <w:adjustRightInd w:val="0"/>
        <w:snapToGrid w:val="0"/>
        <w:rPr>
          <w:rFonts w:hAnsi="宋体" w:hint="default"/>
          <w:szCs w:val="21"/>
        </w:rPr>
      </w:pPr>
      <w:r w:rsidRPr="00731D3F">
        <w:rPr>
          <w:rFonts w:hAnsi="宋体"/>
          <w:szCs w:val="21"/>
        </w:rPr>
        <w:t>8</w:t>
      </w:r>
      <w:r w:rsidRPr="00731D3F">
        <w:rPr>
          <w:rFonts w:hAnsi="宋体"/>
          <w:szCs w:val="21"/>
        </w:rPr>
        <w:t>．下列加点词语的注音和解释正确的一项是：</w:t>
      </w:r>
    </w:p>
    <w:p w:rsidR="00BF5489" w:rsidRPr="00731D3F" w:rsidP="00BF5489" w14:paraId="48DDFF70" w14:textId="77777777">
      <w:pPr>
        <w:pStyle w:val="PlainText"/>
        <w:adjustRightInd w:val="0"/>
        <w:snapToGrid w:val="0"/>
        <w:rPr>
          <w:rFonts w:hAnsi="宋体" w:hint="default"/>
          <w:szCs w:val="21"/>
        </w:rPr>
      </w:pPr>
      <w:r w:rsidRPr="00731D3F">
        <w:rPr>
          <w:rFonts w:hAnsi="宋体" w:hint="default"/>
          <w:szCs w:val="21"/>
        </w:rPr>
        <w:t xml:space="preserve">  </w:t>
      </w:r>
      <w:r w:rsidRPr="00731D3F">
        <w:rPr>
          <w:rFonts w:hAnsi="宋体"/>
          <w:szCs w:val="21"/>
        </w:rPr>
        <w:t>A．六艺经</w:t>
      </w:r>
      <w:r w:rsidRPr="00731D3F">
        <w:rPr>
          <w:rFonts w:hAnsi="宋体"/>
          <w:szCs w:val="21"/>
          <w:em w:val="dot"/>
        </w:rPr>
        <w:t>传</w:t>
      </w:r>
      <w:r w:rsidRPr="00731D3F">
        <w:rPr>
          <w:rFonts w:hAnsi="宋体"/>
          <w:szCs w:val="21"/>
        </w:rPr>
        <w:t>皆通习之</w:t>
      </w:r>
      <w:r w:rsidRPr="00731D3F">
        <w:rPr>
          <w:rFonts w:hAnsi="宋体" w:hint="default"/>
          <w:szCs w:val="21"/>
        </w:rPr>
        <w:t xml:space="preserve">                </w:t>
      </w:r>
      <w:r w:rsidRPr="00731D3F">
        <w:rPr>
          <w:rFonts w:hAnsi="宋体"/>
          <w:szCs w:val="21"/>
        </w:rPr>
        <w:t>传：chuán，流传</w:t>
      </w:r>
    </w:p>
    <w:p w:rsidR="00BF5489" w:rsidRPr="00731D3F" w:rsidP="00BF5489" w14:paraId="079D4934" w14:textId="77777777">
      <w:pPr>
        <w:pStyle w:val="PlainText"/>
        <w:adjustRightInd w:val="0"/>
        <w:snapToGrid w:val="0"/>
        <w:rPr>
          <w:rFonts w:hAnsi="宋体" w:hint="default"/>
          <w:szCs w:val="21"/>
        </w:rPr>
      </w:pPr>
      <w:r w:rsidRPr="00731D3F">
        <w:rPr>
          <w:rFonts w:hAnsi="宋体" w:hint="default"/>
          <w:szCs w:val="21"/>
        </w:rPr>
        <w:t xml:space="preserve">  </w:t>
      </w:r>
      <w:r w:rsidRPr="00731D3F">
        <w:rPr>
          <w:rFonts w:hAnsi="宋体"/>
          <w:szCs w:val="21"/>
        </w:rPr>
        <w:t>B．作《师说》以</w:t>
      </w:r>
      <w:r w:rsidRPr="00731D3F">
        <w:rPr>
          <w:rFonts w:hAnsi="宋体"/>
          <w:szCs w:val="21"/>
          <w:em w:val="dot"/>
        </w:rPr>
        <w:t>贻</w:t>
      </w:r>
      <w:r w:rsidRPr="00731D3F">
        <w:rPr>
          <w:rFonts w:hAnsi="宋体"/>
          <w:szCs w:val="21"/>
        </w:rPr>
        <w:t>之</w:t>
      </w:r>
      <w:r w:rsidRPr="00731D3F">
        <w:rPr>
          <w:rFonts w:hAnsi="宋体" w:hint="default"/>
          <w:szCs w:val="21"/>
        </w:rPr>
        <w:t xml:space="preserve">                </w:t>
      </w:r>
      <w:r w:rsidRPr="00731D3F">
        <w:rPr>
          <w:rFonts w:hAnsi="宋体"/>
          <w:szCs w:val="21"/>
        </w:rPr>
        <w:t>贻：dài，赠送</w:t>
      </w:r>
    </w:p>
    <w:p w:rsidR="00BF5489" w:rsidRPr="00731D3F" w:rsidP="00BF5489" w14:paraId="380DF761" w14:textId="77777777">
      <w:pPr>
        <w:pStyle w:val="PlainText"/>
        <w:adjustRightInd w:val="0"/>
        <w:snapToGrid w:val="0"/>
        <w:rPr>
          <w:rFonts w:hAnsi="宋体" w:hint="default"/>
          <w:szCs w:val="21"/>
        </w:rPr>
      </w:pPr>
      <w:r w:rsidRPr="00731D3F">
        <w:rPr>
          <w:rFonts w:hAnsi="宋体" w:hint="default"/>
          <w:szCs w:val="21"/>
        </w:rPr>
        <w:t xml:space="preserve">  </w:t>
      </w:r>
      <w:r w:rsidRPr="00731D3F">
        <w:rPr>
          <w:rFonts w:hAnsi="宋体"/>
          <w:szCs w:val="21"/>
        </w:rPr>
        <w:t>C．授之书而习其句</w:t>
      </w:r>
      <w:r w:rsidRPr="00731D3F">
        <w:rPr>
          <w:rFonts w:hAnsi="宋体"/>
          <w:szCs w:val="21"/>
          <w:em w:val="dot"/>
        </w:rPr>
        <w:t>读</w:t>
      </w:r>
      <w:r w:rsidRPr="00731D3F">
        <w:rPr>
          <w:rFonts w:hAnsi="宋体"/>
          <w:szCs w:val="21"/>
        </w:rPr>
        <w:t>者</w:t>
      </w:r>
      <w:r w:rsidRPr="00731D3F">
        <w:rPr>
          <w:rFonts w:hAnsi="宋体" w:hint="default"/>
          <w:szCs w:val="21"/>
        </w:rPr>
        <w:t xml:space="preserve">              </w:t>
      </w:r>
      <w:r w:rsidRPr="00731D3F">
        <w:rPr>
          <w:rFonts w:hAnsi="宋体"/>
          <w:szCs w:val="21"/>
        </w:rPr>
        <w:t>读：dòu，句中的停顿</w:t>
      </w:r>
    </w:p>
    <w:p w:rsidR="00BF5489" w:rsidRPr="00731D3F" w:rsidP="00BF5489" w14:paraId="0AD81384" w14:textId="1CC47135">
      <w:pPr>
        <w:pStyle w:val="PlainText"/>
        <w:adjustRightInd w:val="0"/>
        <w:snapToGrid w:val="0"/>
        <w:rPr>
          <w:rFonts w:hAnsi="宋体" w:hint="default"/>
          <w:spacing w:val="20"/>
          <w:szCs w:val="21"/>
        </w:rPr>
      </w:pPr>
      <w:r w:rsidRPr="00731D3F">
        <w:rPr>
          <w:rFonts w:hAnsi="宋体" w:hint="default"/>
          <w:szCs w:val="21"/>
        </w:rPr>
        <w:t xml:space="preserve">  </w:t>
      </w:r>
      <w:r w:rsidRPr="00731D3F">
        <w:rPr>
          <w:rFonts w:hAnsi="宋体"/>
          <w:szCs w:val="21"/>
        </w:rPr>
        <w:t>D．位卑则足羞，官盛则近</w:t>
      </w:r>
      <w:r w:rsidRPr="00731D3F">
        <w:rPr>
          <w:rFonts w:hAnsi="宋体"/>
          <w:szCs w:val="21"/>
          <w:em w:val="dot"/>
        </w:rPr>
        <w:t>谀</w:t>
      </w:r>
      <w:r w:rsidRPr="00731D3F">
        <w:rPr>
          <w:rFonts w:hAnsi="宋体" w:hint="default"/>
          <w:szCs w:val="21"/>
          <w:em w:val="dot"/>
        </w:rPr>
        <w:t xml:space="preserve">     </w:t>
      </w:r>
      <w:r w:rsidRPr="00731D3F">
        <w:rPr>
          <w:rFonts w:hAnsi="宋体"/>
          <w:szCs w:val="21"/>
          <w:em w:val="dot"/>
        </w:rPr>
        <w:t xml:space="preserve">    </w:t>
      </w:r>
      <w:r w:rsidRPr="00731D3F">
        <w:rPr>
          <w:rFonts w:hAnsi="宋体" w:hint="default"/>
          <w:szCs w:val="21"/>
        </w:rPr>
        <w:t xml:space="preserve"> </w:t>
      </w:r>
      <w:r w:rsidRPr="00731D3F">
        <w:rPr>
          <w:rFonts w:hAnsi="宋体"/>
          <w:szCs w:val="21"/>
        </w:rPr>
        <w:t>谀：yú，</w:t>
      </w:r>
      <w:r w:rsidRPr="00731D3F" w:rsidR="00803FBC">
        <w:rPr>
          <w:rFonts w:hAnsi="宋体"/>
          <w:szCs w:val="21"/>
        </w:rPr>
        <w:t>舆论</w:t>
      </w:r>
    </w:p>
    <w:p w:rsidR="00BF5489" w:rsidRPr="00731D3F" w:rsidP="00BF5489" w14:paraId="1E71692D" w14:textId="4EA8CBD7">
      <w:pPr>
        <w:adjustRightInd w:val="0"/>
        <w:snapToGrid w:val="0"/>
        <w:rPr>
          <w:rFonts w:ascii="宋体" w:eastAsia="宋体" w:hAnsi="宋体"/>
          <w:sz w:val="21"/>
          <w:szCs w:val="21"/>
        </w:rPr>
      </w:pPr>
      <w:r w:rsidRPr="00731D3F">
        <w:rPr>
          <w:rFonts w:ascii="宋体" w:eastAsia="宋体" w:hAnsi="宋体" w:hint="eastAsia"/>
          <w:sz w:val="21"/>
          <w:szCs w:val="21"/>
        </w:rPr>
        <w:t>9</w:t>
      </w:r>
      <w:r w:rsidRPr="00731D3F">
        <w:rPr>
          <w:rFonts w:ascii="宋体" w:eastAsia="宋体" w:hAnsi="宋体" w:hint="eastAsia"/>
          <w:kern w:val="0"/>
          <w:sz w:val="21"/>
          <w:szCs w:val="21"/>
          <w:lang w:bidi="th-TH"/>
        </w:rPr>
        <w:t>．</w:t>
      </w:r>
      <w:r w:rsidRPr="00731D3F">
        <w:rPr>
          <w:rFonts w:ascii="宋体" w:eastAsia="宋体" w:hAnsi="宋体" w:hint="eastAsia"/>
          <w:sz w:val="21"/>
          <w:szCs w:val="21"/>
        </w:rPr>
        <w:t>下列加点词语的含义与现在的用法分析正确的一组是（     ）</w:t>
      </w:r>
    </w:p>
    <w:p w:rsidR="00BF5489" w:rsidRPr="00731D3F" w:rsidP="00BF5489" w14:paraId="7FDC9BFD" w14:textId="77777777">
      <w:pPr>
        <w:adjustRightInd w:val="0"/>
        <w:snapToGrid w:val="0"/>
        <w:ind w:firstLine="210"/>
        <w:rPr>
          <w:rFonts w:ascii="宋体" w:eastAsia="宋体" w:hAnsi="宋体"/>
          <w:sz w:val="21"/>
          <w:szCs w:val="21"/>
        </w:rPr>
      </w:pPr>
      <w:r w:rsidRPr="00731D3F">
        <w:rPr>
          <w:rFonts w:ascii="宋体" w:eastAsia="宋体" w:hAnsi="宋体" w:hint="eastAsia"/>
          <w:sz w:val="21"/>
          <w:szCs w:val="21"/>
        </w:rPr>
        <w:t>①古之</w:t>
      </w:r>
      <w:r w:rsidRPr="00731D3F">
        <w:rPr>
          <w:rFonts w:ascii="宋体" w:eastAsia="宋体" w:hAnsi="宋体" w:hint="eastAsia"/>
          <w:sz w:val="21"/>
          <w:szCs w:val="21"/>
          <w:em w:val="dot"/>
        </w:rPr>
        <w:t>学者</w:t>
      </w:r>
      <w:r w:rsidRPr="00731D3F">
        <w:rPr>
          <w:rFonts w:ascii="宋体" w:eastAsia="宋体" w:hAnsi="宋体" w:hint="eastAsia"/>
          <w:sz w:val="21"/>
          <w:szCs w:val="21"/>
        </w:rPr>
        <w:t>必有师。</w:t>
      </w:r>
      <w:r w:rsidRPr="00731D3F">
        <w:rPr>
          <w:rFonts w:ascii="宋体" w:eastAsia="宋体" w:hAnsi="宋体"/>
          <w:sz w:val="21"/>
          <w:szCs w:val="21"/>
        </w:rPr>
        <w:t xml:space="preserve">                 </w:t>
      </w:r>
      <w:r w:rsidRPr="00731D3F">
        <w:rPr>
          <w:rFonts w:ascii="宋体" w:eastAsia="宋体" w:hAnsi="宋体" w:hint="eastAsia"/>
          <w:sz w:val="21"/>
          <w:szCs w:val="21"/>
        </w:rPr>
        <w:t>②师者，</w:t>
      </w:r>
      <w:r w:rsidRPr="00731D3F">
        <w:rPr>
          <w:rFonts w:ascii="宋体" w:eastAsia="宋体" w:hAnsi="宋体" w:hint="eastAsia"/>
          <w:sz w:val="21"/>
          <w:szCs w:val="21"/>
          <w:em w:val="dot"/>
        </w:rPr>
        <w:t>所以</w:t>
      </w:r>
      <w:r w:rsidRPr="00731D3F">
        <w:rPr>
          <w:rFonts w:ascii="宋体" w:eastAsia="宋体" w:hAnsi="宋体" w:hint="eastAsia"/>
          <w:sz w:val="21"/>
          <w:szCs w:val="21"/>
        </w:rPr>
        <w:t>传道授业解惑也</w:t>
      </w:r>
    </w:p>
    <w:p w:rsidR="00BF5489" w:rsidRPr="00731D3F" w:rsidP="00BF5489" w14:paraId="4D594566" w14:textId="77777777">
      <w:pPr>
        <w:adjustRightInd w:val="0"/>
        <w:snapToGrid w:val="0"/>
        <w:ind w:left="240"/>
        <w:rPr>
          <w:rFonts w:ascii="宋体" w:eastAsia="宋体" w:hAnsi="宋体"/>
          <w:sz w:val="21"/>
          <w:szCs w:val="21"/>
        </w:rPr>
      </w:pPr>
      <w:r w:rsidRPr="00731D3F">
        <w:rPr>
          <w:rFonts w:ascii="宋体" w:eastAsia="宋体" w:hAnsi="宋体" w:hint="eastAsia"/>
          <w:sz w:val="21"/>
          <w:szCs w:val="21"/>
        </w:rPr>
        <w:t>③今之</w:t>
      </w:r>
      <w:r w:rsidRPr="00731D3F">
        <w:rPr>
          <w:rFonts w:ascii="宋体" w:eastAsia="宋体" w:hAnsi="宋体" w:hint="eastAsia"/>
          <w:sz w:val="21"/>
          <w:szCs w:val="21"/>
          <w:em w:val="dot"/>
        </w:rPr>
        <w:t>众人</w:t>
      </w:r>
      <w:r w:rsidRPr="00731D3F">
        <w:rPr>
          <w:rFonts w:ascii="宋体" w:eastAsia="宋体" w:hAnsi="宋体" w:hint="eastAsia"/>
          <w:sz w:val="21"/>
          <w:szCs w:val="21"/>
        </w:rPr>
        <w:t>，其下圣人也亦远矣。</w:t>
      </w:r>
      <w:r w:rsidRPr="00731D3F">
        <w:rPr>
          <w:rFonts w:ascii="宋体" w:eastAsia="宋体" w:hAnsi="宋体"/>
          <w:sz w:val="21"/>
          <w:szCs w:val="21"/>
        </w:rPr>
        <w:t xml:space="preserve">     </w:t>
      </w:r>
      <w:r w:rsidRPr="00731D3F">
        <w:rPr>
          <w:rFonts w:ascii="宋体" w:eastAsia="宋体" w:hAnsi="宋体" w:hint="eastAsia"/>
          <w:sz w:val="21"/>
          <w:szCs w:val="21"/>
        </w:rPr>
        <w:t>④</w:t>
      </w:r>
      <w:r w:rsidRPr="00731D3F">
        <w:rPr>
          <w:rFonts w:ascii="宋体" w:eastAsia="宋体" w:hAnsi="宋体" w:hint="eastAsia"/>
          <w:sz w:val="21"/>
          <w:szCs w:val="21"/>
          <w:em w:val="dot"/>
        </w:rPr>
        <w:t>小学</w:t>
      </w:r>
      <w:r w:rsidRPr="00731D3F">
        <w:rPr>
          <w:rFonts w:ascii="宋体" w:eastAsia="宋体" w:hAnsi="宋体" w:hint="eastAsia"/>
          <w:sz w:val="21"/>
          <w:szCs w:val="21"/>
        </w:rPr>
        <w:t>而大遗，吾未见其明也</w:t>
      </w:r>
    </w:p>
    <w:p w:rsidR="00BF5489" w:rsidRPr="00731D3F" w:rsidP="007C57FA" w14:paraId="74C84A12" w14:textId="272BA16A">
      <w:pPr>
        <w:adjustRightInd w:val="0"/>
        <w:snapToGrid w:val="0"/>
        <w:rPr>
          <w:rFonts w:ascii="宋体" w:eastAsia="宋体" w:hAnsi="宋体"/>
          <w:sz w:val="21"/>
          <w:szCs w:val="21"/>
        </w:rPr>
      </w:pPr>
      <w:r w:rsidRPr="00731D3F">
        <w:rPr>
          <w:rFonts w:ascii="宋体" w:eastAsia="宋体" w:hAnsi="宋体"/>
          <w:sz w:val="21"/>
          <w:szCs w:val="21"/>
        </w:rPr>
        <w:fldChar w:fldCharType="begin"/>
      </w:r>
      <w:r w:rsidRPr="00731D3F">
        <w:rPr>
          <w:rFonts w:ascii="宋体" w:eastAsia="宋体" w:hAnsi="宋体"/>
          <w:sz w:val="21"/>
          <w:szCs w:val="21"/>
        </w:rPr>
        <w:instrText xml:space="preserve"> </w:instrText>
      </w:r>
      <w:r w:rsidRPr="00731D3F">
        <w:rPr>
          <w:rFonts w:ascii="宋体" w:eastAsia="宋体" w:hAnsi="宋体" w:hint="eastAsia"/>
          <w:sz w:val="21"/>
          <w:szCs w:val="21"/>
        </w:rPr>
        <w:instrText>eq \o\ac(○,</w:instrText>
      </w:r>
      <w:r w:rsidRPr="00731D3F">
        <w:rPr>
          <w:rFonts w:ascii="宋体" w:eastAsia="宋体" w:hAnsi="宋体" w:hint="eastAsia"/>
          <w:position w:val="2"/>
          <w:sz w:val="21"/>
          <w:szCs w:val="21"/>
        </w:rPr>
        <w:instrText>5</w:instrText>
      </w:r>
      <w:r w:rsidRPr="00731D3F">
        <w:rPr>
          <w:rFonts w:ascii="宋体" w:eastAsia="宋体" w:hAnsi="宋体" w:hint="eastAsia"/>
          <w:sz w:val="21"/>
          <w:szCs w:val="21"/>
        </w:rPr>
        <w:instrText>)</w:instrText>
      </w:r>
      <w:r w:rsidRPr="00731D3F">
        <w:rPr>
          <w:rFonts w:ascii="宋体" w:eastAsia="宋体" w:hAnsi="宋体"/>
          <w:sz w:val="21"/>
          <w:szCs w:val="21"/>
        </w:rPr>
        <w:fldChar w:fldCharType="separate"/>
      </w:r>
      <w:r w:rsidRPr="00731D3F">
        <w:rPr>
          <w:rFonts w:ascii="宋体" w:eastAsia="宋体" w:hAnsi="宋体"/>
          <w:sz w:val="21"/>
          <w:szCs w:val="21"/>
        </w:rPr>
        <w:fldChar w:fldCharType="end"/>
      </w:r>
      <w:r w:rsidRPr="00731D3F">
        <w:rPr>
          <w:rFonts w:ascii="宋体" w:eastAsia="宋体" w:hAnsi="宋体" w:hint="eastAsia"/>
          <w:sz w:val="21"/>
          <w:szCs w:val="21"/>
        </w:rPr>
        <w:t>弟子</w:t>
      </w:r>
      <w:r w:rsidRPr="00731D3F">
        <w:rPr>
          <w:rFonts w:ascii="宋体" w:eastAsia="宋体" w:hAnsi="宋体" w:hint="eastAsia"/>
          <w:sz w:val="21"/>
          <w:szCs w:val="21"/>
          <w:em w:val="dot"/>
        </w:rPr>
        <w:t>不必</w:t>
      </w:r>
      <w:r w:rsidRPr="00731D3F">
        <w:rPr>
          <w:rFonts w:ascii="宋体" w:eastAsia="宋体" w:hAnsi="宋体" w:hint="eastAsia"/>
          <w:sz w:val="21"/>
          <w:szCs w:val="21"/>
        </w:rPr>
        <w:t>不如师，师不必贤于弟子</w:t>
      </w:r>
      <w:r w:rsidRPr="00731D3F">
        <w:rPr>
          <w:rFonts w:ascii="宋体" w:eastAsia="宋体" w:hAnsi="宋体"/>
          <w:sz w:val="21"/>
          <w:szCs w:val="21"/>
        </w:rPr>
        <w:t xml:space="preserve">  </w:t>
      </w:r>
      <w:r w:rsidRPr="00731D3F">
        <w:rPr>
          <w:rFonts w:ascii="宋体" w:eastAsia="宋体" w:hAnsi="宋体" w:hint="eastAsia"/>
          <w:sz w:val="21"/>
          <w:szCs w:val="21"/>
        </w:rPr>
        <w:t>⑥年十七，好</w:t>
      </w:r>
      <w:r w:rsidRPr="00731D3F">
        <w:rPr>
          <w:rFonts w:ascii="宋体" w:eastAsia="宋体" w:hAnsi="宋体" w:hint="eastAsia"/>
          <w:sz w:val="21"/>
          <w:szCs w:val="21"/>
          <w:em w:val="dot"/>
        </w:rPr>
        <w:t>古文</w:t>
      </w:r>
    </w:p>
    <w:p w:rsidR="00BF5489" w:rsidRPr="00731D3F" w:rsidP="00BF5489" w14:paraId="42CE8395" w14:textId="77777777">
      <w:pPr>
        <w:adjustRightInd w:val="0"/>
        <w:snapToGrid w:val="0"/>
        <w:rPr>
          <w:rFonts w:ascii="宋体" w:eastAsia="宋体" w:hAnsi="宋体"/>
          <w:sz w:val="21"/>
          <w:szCs w:val="21"/>
        </w:rPr>
      </w:pPr>
      <w:r w:rsidRPr="00731D3F">
        <w:rPr>
          <w:rFonts w:ascii="宋体" w:eastAsia="宋体" w:hAnsi="宋体"/>
          <w:sz w:val="21"/>
          <w:szCs w:val="21"/>
        </w:rPr>
        <w:t xml:space="preserve">      A</w:t>
      </w:r>
      <w:r w:rsidRPr="00731D3F">
        <w:rPr>
          <w:rFonts w:ascii="宋体" w:eastAsia="宋体" w:hAnsi="宋体" w:hint="eastAsia"/>
          <w:sz w:val="21"/>
          <w:szCs w:val="21"/>
        </w:rPr>
        <w:t>．全不相同</w:t>
      </w:r>
      <w:r w:rsidRPr="00731D3F">
        <w:rPr>
          <w:rFonts w:ascii="宋体" w:eastAsia="宋体" w:hAnsi="宋体"/>
          <w:sz w:val="21"/>
          <w:szCs w:val="21"/>
        </w:rPr>
        <w:t xml:space="preserve">                 B</w:t>
      </w:r>
      <w:r w:rsidRPr="00731D3F">
        <w:rPr>
          <w:rFonts w:ascii="宋体" w:eastAsia="宋体" w:hAnsi="宋体" w:hint="eastAsia"/>
          <w:sz w:val="21"/>
          <w:szCs w:val="21"/>
        </w:rPr>
        <w:t>．②③⑤和现在的用法相同</w:t>
      </w:r>
    </w:p>
    <w:p w:rsidR="00BF5489" w:rsidRPr="00731D3F" w:rsidP="00BF5489" w14:paraId="079ACC77" w14:textId="77777777">
      <w:pPr>
        <w:adjustRightInd w:val="0"/>
        <w:snapToGrid w:val="0"/>
        <w:ind w:firstLine="54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．全都相同</w:t>
      </w:r>
      <w:r w:rsidRPr="00731D3F">
        <w:rPr>
          <w:rFonts w:ascii="宋体" w:eastAsia="宋体" w:hAnsi="宋体"/>
          <w:sz w:val="21"/>
          <w:szCs w:val="21"/>
        </w:rPr>
        <w:t xml:space="preserve">                 D</w:t>
      </w:r>
      <w:r w:rsidRPr="00731D3F">
        <w:rPr>
          <w:rFonts w:ascii="宋体" w:eastAsia="宋体" w:hAnsi="宋体" w:hint="eastAsia"/>
          <w:sz w:val="21"/>
          <w:szCs w:val="21"/>
        </w:rPr>
        <w:t>．①③⑥和现在的用法相同</w:t>
      </w:r>
    </w:p>
    <w:p w:rsidR="00BF5489" w:rsidRPr="00731D3F" w:rsidP="00BF5489" w14:paraId="58A2A2D5" w14:textId="56B5F5C1">
      <w:pPr>
        <w:adjustRightInd w:val="0"/>
        <w:snapToGrid w:val="0"/>
        <w:ind w:left="60"/>
        <w:rPr>
          <w:rFonts w:ascii="宋体" w:eastAsia="宋体" w:hAnsi="宋体"/>
          <w:sz w:val="21"/>
          <w:szCs w:val="21"/>
        </w:rPr>
      </w:pPr>
      <w:r w:rsidRPr="00731D3F">
        <w:rPr>
          <w:rFonts w:ascii="宋体" w:eastAsia="宋体" w:hAnsi="宋体" w:hint="eastAsia"/>
          <w:sz w:val="21"/>
          <w:szCs w:val="21"/>
        </w:rPr>
        <w:t>10</w:t>
      </w:r>
      <w:r w:rsidRPr="00731D3F">
        <w:rPr>
          <w:rFonts w:ascii="宋体" w:eastAsia="宋体" w:hAnsi="宋体" w:hint="eastAsia"/>
          <w:sz w:val="21"/>
          <w:szCs w:val="21"/>
        </w:rPr>
        <w:t>．下列加点词语含义相同的一组是（     ）</w:t>
      </w:r>
    </w:p>
    <w:p w:rsidR="00BF5489" w:rsidRPr="00731D3F" w:rsidP="00BF5489" w14:paraId="724DA8A8" w14:textId="77777777">
      <w:pPr>
        <w:adjustRightInd w:val="0"/>
        <w:snapToGrid w:val="0"/>
        <w:ind w:left="60" w:firstLine="139"/>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．师道之不</w:t>
      </w:r>
      <w:r w:rsidRPr="00731D3F">
        <w:rPr>
          <w:rFonts w:ascii="宋体" w:eastAsia="宋体" w:hAnsi="宋体" w:hint="eastAsia"/>
          <w:sz w:val="21"/>
          <w:szCs w:val="21"/>
          <w:em w:val="dot"/>
        </w:rPr>
        <w:t>传</w:t>
      </w:r>
      <w:r w:rsidRPr="00731D3F">
        <w:rPr>
          <w:rFonts w:ascii="宋体" w:eastAsia="宋体" w:hAnsi="宋体" w:hint="eastAsia"/>
          <w:sz w:val="21"/>
          <w:szCs w:val="21"/>
        </w:rPr>
        <w:t>也久矣</w:t>
      </w:r>
      <w:r w:rsidRPr="00731D3F">
        <w:rPr>
          <w:rFonts w:ascii="宋体" w:eastAsia="宋体" w:hAnsi="宋体"/>
          <w:sz w:val="21"/>
          <w:szCs w:val="21"/>
        </w:rPr>
        <w:t xml:space="preserve">            B</w:t>
      </w:r>
      <w:r w:rsidRPr="00731D3F">
        <w:rPr>
          <w:rFonts w:ascii="宋体" w:eastAsia="宋体" w:hAnsi="宋体" w:hint="eastAsia"/>
          <w:sz w:val="21"/>
          <w:szCs w:val="21"/>
        </w:rPr>
        <w:t>．道之所存，</w:t>
      </w:r>
      <w:r w:rsidRPr="00731D3F">
        <w:rPr>
          <w:rFonts w:ascii="宋体" w:eastAsia="宋体" w:hAnsi="宋体" w:hint="eastAsia"/>
          <w:sz w:val="21"/>
          <w:szCs w:val="21"/>
          <w:em w:val="dot"/>
        </w:rPr>
        <w:t>师</w:t>
      </w:r>
      <w:r w:rsidRPr="00731D3F">
        <w:rPr>
          <w:rFonts w:ascii="宋体" w:eastAsia="宋体" w:hAnsi="宋体" w:hint="eastAsia"/>
          <w:sz w:val="21"/>
          <w:szCs w:val="21"/>
        </w:rPr>
        <w:t>之所存也</w:t>
      </w:r>
    </w:p>
    <w:p w:rsidR="00BF5489" w:rsidRPr="00731D3F" w:rsidP="00BF5489" w14:paraId="284C28B9" w14:textId="77777777">
      <w:pPr>
        <w:adjustRightInd w:val="0"/>
        <w:snapToGrid w:val="0"/>
        <w:ind w:left="60" w:firstLine="139"/>
        <w:rPr>
          <w:rFonts w:ascii="宋体" w:eastAsia="宋体" w:hAnsi="宋体"/>
          <w:sz w:val="21"/>
          <w:szCs w:val="21"/>
        </w:rPr>
      </w:pPr>
      <w:r w:rsidRPr="00731D3F">
        <w:rPr>
          <w:rFonts w:ascii="宋体" w:eastAsia="宋体" w:hAnsi="宋体"/>
          <w:sz w:val="21"/>
          <w:szCs w:val="21"/>
        </w:rPr>
        <w:t xml:space="preserve">   </w:t>
      </w:r>
      <w:r w:rsidRPr="00731D3F">
        <w:rPr>
          <w:rFonts w:ascii="宋体" w:eastAsia="宋体" w:hAnsi="宋体" w:hint="eastAsia"/>
          <w:sz w:val="21"/>
          <w:szCs w:val="21"/>
        </w:rPr>
        <w:t>六艺经</w:t>
      </w:r>
      <w:r w:rsidRPr="00731D3F">
        <w:rPr>
          <w:rFonts w:ascii="宋体" w:eastAsia="宋体" w:hAnsi="宋体" w:hint="eastAsia"/>
          <w:sz w:val="21"/>
          <w:szCs w:val="21"/>
          <w:em w:val="dot"/>
        </w:rPr>
        <w:t>传</w:t>
      </w:r>
      <w:r w:rsidRPr="00731D3F">
        <w:rPr>
          <w:rFonts w:ascii="宋体" w:eastAsia="宋体" w:hAnsi="宋体" w:hint="eastAsia"/>
          <w:sz w:val="21"/>
          <w:szCs w:val="21"/>
        </w:rPr>
        <w:t>皆通习之</w:t>
      </w:r>
      <w:r w:rsidRPr="00731D3F">
        <w:rPr>
          <w:rFonts w:ascii="宋体" w:eastAsia="宋体" w:hAnsi="宋体"/>
          <w:sz w:val="21"/>
          <w:szCs w:val="21"/>
        </w:rPr>
        <w:t xml:space="preserve">               </w:t>
      </w:r>
      <w:r w:rsidRPr="00731D3F">
        <w:rPr>
          <w:rFonts w:ascii="宋体" w:eastAsia="宋体" w:hAnsi="宋体" w:hint="eastAsia"/>
          <w:sz w:val="21"/>
          <w:szCs w:val="21"/>
        </w:rPr>
        <w:t>圣人无常</w:t>
      </w:r>
      <w:r w:rsidRPr="00731D3F">
        <w:rPr>
          <w:rFonts w:ascii="宋体" w:eastAsia="宋体" w:hAnsi="宋体" w:hint="eastAsia"/>
          <w:sz w:val="21"/>
          <w:szCs w:val="21"/>
          <w:em w:val="dot"/>
        </w:rPr>
        <w:t>师</w:t>
      </w:r>
    </w:p>
    <w:p w:rsidR="00BF5489" w:rsidRPr="00731D3F" w:rsidP="00BF5489" w14:paraId="0CC30612" w14:textId="77777777">
      <w:pPr>
        <w:adjustRightInd w:val="0"/>
        <w:snapToGrid w:val="0"/>
        <w:ind w:left="60" w:firstLine="139"/>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．吾</w:t>
      </w:r>
      <w:r w:rsidRPr="00731D3F">
        <w:rPr>
          <w:rFonts w:ascii="宋体" w:eastAsia="宋体" w:hAnsi="宋体" w:hint="eastAsia"/>
          <w:sz w:val="21"/>
          <w:szCs w:val="21"/>
          <w:em w:val="dot"/>
        </w:rPr>
        <w:t>从</w:t>
      </w:r>
      <w:r w:rsidRPr="00731D3F">
        <w:rPr>
          <w:rFonts w:ascii="宋体" w:eastAsia="宋体" w:hAnsi="宋体" w:hint="eastAsia"/>
          <w:sz w:val="21"/>
          <w:szCs w:val="21"/>
        </w:rPr>
        <w:t>而师之</w:t>
      </w:r>
      <w:r w:rsidRPr="00731D3F">
        <w:rPr>
          <w:rFonts w:ascii="宋体" w:eastAsia="宋体" w:hAnsi="宋体"/>
          <w:sz w:val="21"/>
          <w:szCs w:val="21"/>
        </w:rPr>
        <w:t xml:space="preserve">                  D</w:t>
      </w:r>
      <w:r w:rsidRPr="00731D3F">
        <w:rPr>
          <w:rFonts w:ascii="宋体" w:eastAsia="宋体" w:hAnsi="宋体" w:hint="eastAsia"/>
          <w:sz w:val="21"/>
          <w:szCs w:val="21"/>
        </w:rPr>
        <w:t>．其闻</w:t>
      </w:r>
      <w:r w:rsidRPr="00731D3F">
        <w:rPr>
          <w:rFonts w:ascii="宋体" w:eastAsia="宋体" w:hAnsi="宋体" w:hint="eastAsia"/>
          <w:sz w:val="21"/>
          <w:szCs w:val="21"/>
          <w:em w:val="dot"/>
        </w:rPr>
        <w:t>道</w:t>
      </w:r>
      <w:r w:rsidRPr="00731D3F">
        <w:rPr>
          <w:rFonts w:ascii="宋体" w:eastAsia="宋体" w:hAnsi="宋体" w:hint="eastAsia"/>
          <w:sz w:val="21"/>
          <w:szCs w:val="21"/>
        </w:rPr>
        <w:t>也亦先乎吾</w:t>
      </w:r>
    </w:p>
    <w:p w:rsidR="00BF5489" w:rsidRPr="00731D3F" w:rsidP="00BF5489" w14:paraId="30CC913E" w14:textId="77777777">
      <w:pPr>
        <w:adjustRightInd w:val="0"/>
        <w:snapToGrid w:val="0"/>
        <w:ind w:left="60" w:firstLine="139"/>
        <w:rPr>
          <w:rFonts w:ascii="宋体" w:eastAsia="宋体" w:hAnsi="宋体"/>
          <w:sz w:val="21"/>
          <w:szCs w:val="21"/>
        </w:rPr>
      </w:pPr>
      <w:r w:rsidRPr="00731D3F">
        <w:rPr>
          <w:rFonts w:ascii="宋体" w:eastAsia="宋体" w:hAnsi="宋体"/>
          <w:sz w:val="21"/>
          <w:szCs w:val="21"/>
        </w:rPr>
        <w:t xml:space="preserve">   </w:t>
      </w:r>
      <w:r w:rsidRPr="00731D3F">
        <w:rPr>
          <w:rFonts w:ascii="宋体" w:eastAsia="宋体" w:hAnsi="宋体" w:hint="eastAsia"/>
          <w:sz w:val="21"/>
          <w:szCs w:val="21"/>
        </w:rPr>
        <w:t>乃大惊，问所</w:t>
      </w:r>
      <w:r w:rsidRPr="00731D3F">
        <w:rPr>
          <w:rFonts w:ascii="宋体" w:eastAsia="宋体" w:hAnsi="宋体" w:hint="eastAsia"/>
          <w:sz w:val="21"/>
          <w:szCs w:val="21"/>
          <w:em w:val="dot"/>
        </w:rPr>
        <w:t>从</w:t>
      </w:r>
      <w:r w:rsidRPr="00731D3F">
        <w:rPr>
          <w:rFonts w:ascii="宋体" w:eastAsia="宋体" w:hAnsi="宋体" w:hint="eastAsia"/>
          <w:sz w:val="21"/>
          <w:szCs w:val="21"/>
        </w:rPr>
        <w:t>来</w:t>
      </w:r>
      <w:r w:rsidRPr="00731D3F">
        <w:rPr>
          <w:rFonts w:ascii="宋体" w:eastAsia="宋体" w:hAnsi="宋体"/>
          <w:sz w:val="21"/>
          <w:szCs w:val="21"/>
        </w:rPr>
        <w:t xml:space="preserve">               </w:t>
      </w:r>
      <w:r w:rsidRPr="00731D3F">
        <w:rPr>
          <w:rFonts w:ascii="宋体" w:eastAsia="宋体" w:hAnsi="宋体" w:hint="eastAsia"/>
          <w:sz w:val="21"/>
          <w:szCs w:val="21"/>
        </w:rPr>
        <w:t>余嘉其能行古</w:t>
      </w:r>
      <w:r w:rsidRPr="00731D3F">
        <w:rPr>
          <w:rFonts w:ascii="宋体" w:eastAsia="宋体" w:hAnsi="宋体" w:hint="eastAsia"/>
          <w:sz w:val="21"/>
          <w:szCs w:val="21"/>
          <w:em w:val="dot"/>
        </w:rPr>
        <w:t>道</w:t>
      </w:r>
    </w:p>
    <w:p w:rsidR="00BF5489" w:rsidRPr="00731D3F" w:rsidP="00BF5489" w14:paraId="32ECD3E9" w14:textId="4D20ECF6">
      <w:pPr>
        <w:pStyle w:val="PlainText"/>
        <w:adjustRightInd w:val="0"/>
        <w:snapToGrid w:val="0"/>
        <w:rPr>
          <w:rFonts w:hAnsi="宋体" w:hint="default"/>
          <w:szCs w:val="21"/>
        </w:rPr>
      </w:pPr>
      <w:r w:rsidRPr="00731D3F">
        <w:rPr>
          <w:rFonts w:hAnsi="宋体"/>
          <w:szCs w:val="21"/>
        </w:rPr>
        <w:t>11</w:t>
      </w:r>
      <w:r w:rsidRPr="00731D3F">
        <w:rPr>
          <w:rFonts w:hAnsi="宋体"/>
          <w:szCs w:val="21"/>
        </w:rPr>
        <w:t>．下列各句中的虚词意义和用法相同的一组是（    ）</w:t>
      </w:r>
    </w:p>
    <w:p w:rsidR="00BF5489" w:rsidRPr="00731D3F" w:rsidP="00BF5489" w14:paraId="428A6A0F" w14:textId="77777777">
      <w:pPr>
        <w:pStyle w:val="PlainText"/>
        <w:numPr>
          <w:ilvl w:val="0"/>
          <w:numId w:val="2"/>
        </w:numPr>
        <w:adjustRightInd w:val="0"/>
        <w:snapToGrid w:val="0"/>
        <w:rPr>
          <w:rFonts w:hAnsi="宋体" w:hint="default"/>
          <w:szCs w:val="21"/>
        </w:rPr>
      </w:pPr>
      <w:r w:rsidRPr="00731D3F">
        <w:rPr>
          <w:rFonts w:hAnsi="宋体"/>
          <w:szCs w:val="21"/>
        </w:rPr>
        <w:t>欲人之无惑</w:t>
      </w:r>
      <w:r w:rsidRPr="00731D3F">
        <w:rPr>
          <w:rFonts w:hAnsi="宋体"/>
          <w:szCs w:val="21"/>
          <w:em w:val="dot"/>
        </w:rPr>
        <w:t>也</w:t>
      </w:r>
      <w:r w:rsidRPr="00731D3F">
        <w:rPr>
          <w:rFonts w:hAnsi="宋体"/>
          <w:szCs w:val="21"/>
        </w:rPr>
        <w:t>难矣</w:t>
      </w:r>
      <w:r w:rsidRPr="00731D3F">
        <w:rPr>
          <w:rFonts w:hAnsi="宋体" w:hint="default"/>
          <w:szCs w:val="21"/>
        </w:rPr>
        <w:t xml:space="preserve">             </w:t>
      </w:r>
      <w:r w:rsidRPr="00731D3F">
        <w:rPr>
          <w:rFonts w:hAnsi="宋体"/>
          <w:szCs w:val="21"/>
        </w:rPr>
        <w:t>B．于其身也，</w:t>
      </w:r>
      <w:r w:rsidRPr="00731D3F">
        <w:rPr>
          <w:rFonts w:hAnsi="宋体"/>
          <w:szCs w:val="21"/>
          <w:em w:val="dot"/>
        </w:rPr>
        <w:t>则</w:t>
      </w:r>
      <w:r w:rsidRPr="00731D3F">
        <w:rPr>
          <w:rFonts w:hAnsi="宋体"/>
          <w:szCs w:val="21"/>
        </w:rPr>
        <w:t>耻师焉</w:t>
      </w:r>
    </w:p>
    <w:p w:rsidR="00BF5489" w:rsidRPr="00731D3F" w:rsidP="00BF5489" w14:paraId="5313A82D" w14:textId="77777777">
      <w:pPr>
        <w:pStyle w:val="PlainText"/>
        <w:adjustRightInd w:val="0"/>
        <w:snapToGrid w:val="0"/>
        <w:ind w:left="720"/>
        <w:rPr>
          <w:rFonts w:hAnsi="宋体" w:hint="default"/>
          <w:szCs w:val="21"/>
        </w:rPr>
      </w:pPr>
      <w:r w:rsidRPr="00731D3F">
        <w:rPr>
          <w:rFonts w:hAnsi="宋体"/>
          <w:szCs w:val="21"/>
        </w:rPr>
        <w:t>道之所存，师之所存</w:t>
      </w:r>
      <w:r w:rsidRPr="00731D3F">
        <w:rPr>
          <w:rFonts w:hAnsi="宋体"/>
          <w:szCs w:val="21"/>
          <w:em w:val="dot"/>
        </w:rPr>
        <w:t>也</w:t>
      </w:r>
      <w:r w:rsidRPr="00731D3F">
        <w:rPr>
          <w:rFonts w:hAnsi="宋体" w:hint="default"/>
          <w:szCs w:val="21"/>
        </w:rPr>
        <w:t xml:space="preserve">            </w:t>
      </w:r>
      <w:r w:rsidRPr="00731D3F">
        <w:rPr>
          <w:rFonts w:hAnsi="宋体"/>
          <w:szCs w:val="21"/>
        </w:rPr>
        <w:t>．三人行，</w:t>
      </w:r>
      <w:r w:rsidRPr="00731D3F">
        <w:rPr>
          <w:rFonts w:hAnsi="宋体"/>
          <w:szCs w:val="21"/>
          <w:em w:val="dot"/>
        </w:rPr>
        <w:t>则</w:t>
      </w:r>
      <w:r w:rsidRPr="00731D3F">
        <w:rPr>
          <w:rFonts w:hAnsi="宋体"/>
          <w:szCs w:val="21"/>
        </w:rPr>
        <w:t>必有我师</w:t>
      </w:r>
    </w:p>
    <w:p w:rsidR="00BF5489" w:rsidRPr="00731D3F" w:rsidP="00BF5489" w14:paraId="3427A150" w14:textId="77777777">
      <w:pPr>
        <w:pStyle w:val="PlainText"/>
        <w:numPr>
          <w:ilvl w:val="0"/>
          <w:numId w:val="5"/>
        </w:numPr>
        <w:adjustRightInd w:val="0"/>
        <w:snapToGrid w:val="0"/>
        <w:rPr>
          <w:rFonts w:hAnsi="宋体" w:hint="default"/>
          <w:szCs w:val="21"/>
        </w:rPr>
      </w:pPr>
      <w:r w:rsidRPr="00731D3F">
        <w:rPr>
          <w:rFonts w:hAnsi="宋体"/>
          <w:szCs w:val="21"/>
        </w:rPr>
        <w:t>耻学</w:t>
      </w:r>
      <w:r w:rsidRPr="00731D3F">
        <w:rPr>
          <w:rFonts w:hAnsi="宋体"/>
          <w:szCs w:val="21"/>
          <w:em w:val="dot"/>
        </w:rPr>
        <w:t>于</w:t>
      </w:r>
      <w:r w:rsidRPr="00731D3F">
        <w:rPr>
          <w:rFonts w:hAnsi="宋体"/>
          <w:szCs w:val="21"/>
        </w:rPr>
        <w:t>师</w:t>
      </w:r>
      <w:r w:rsidRPr="00731D3F">
        <w:rPr>
          <w:rFonts w:hAnsi="宋体" w:hint="default"/>
          <w:szCs w:val="21"/>
        </w:rPr>
        <w:t xml:space="preserve">                     </w:t>
      </w:r>
      <w:r w:rsidRPr="00731D3F">
        <w:rPr>
          <w:rFonts w:hAnsi="宋体"/>
          <w:szCs w:val="21"/>
        </w:rPr>
        <w:t>D．生乎吾前，其闻道也固先</w:t>
      </w:r>
      <w:r w:rsidRPr="00731D3F">
        <w:rPr>
          <w:rFonts w:hAnsi="宋体"/>
          <w:szCs w:val="21"/>
          <w:em w:val="dot"/>
        </w:rPr>
        <w:t>乎</w:t>
      </w:r>
      <w:r w:rsidRPr="00731D3F">
        <w:rPr>
          <w:rFonts w:hAnsi="宋体"/>
          <w:szCs w:val="21"/>
        </w:rPr>
        <w:t>吾</w:t>
      </w:r>
    </w:p>
    <w:p w:rsidR="00BF5489" w:rsidRPr="00731D3F" w:rsidP="00BF5489" w14:paraId="6F64412B" w14:textId="77777777">
      <w:pPr>
        <w:pStyle w:val="PlainText"/>
        <w:adjustRightInd w:val="0"/>
        <w:snapToGrid w:val="0"/>
        <w:ind w:left="720"/>
        <w:rPr>
          <w:rFonts w:hAnsi="宋体" w:hint="default"/>
          <w:szCs w:val="21"/>
        </w:rPr>
      </w:pPr>
      <w:r w:rsidRPr="00731D3F">
        <w:rPr>
          <w:rFonts w:hAnsi="宋体"/>
          <w:szCs w:val="21"/>
        </w:rPr>
        <w:t>不拘于时，学</w:t>
      </w:r>
      <w:r w:rsidRPr="00731D3F">
        <w:rPr>
          <w:rFonts w:hAnsi="宋体"/>
          <w:szCs w:val="21"/>
          <w:em w:val="dot"/>
        </w:rPr>
        <w:t>于</w:t>
      </w:r>
      <w:r w:rsidRPr="00731D3F">
        <w:rPr>
          <w:rFonts w:hAnsi="宋体"/>
          <w:szCs w:val="21"/>
        </w:rPr>
        <w:t>余</w:t>
      </w:r>
      <w:r w:rsidRPr="00731D3F">
        <w:rPr>
          <w:rFonts w:hAnsi="宋体" w:hint="default"/>
          <w:szCs w:val="21"/>
        </w:rPr>
        <w:t xml:space="preserve">                </w:t>
      </w:r>
      <w:r w:rsidRPr="00731D3F">
        <w:rPr>
          <w:rFonts w:hAnsi="宋体"/>
          <w:szCs w:val="21"/>
        </w:rPr>
        <w:t>庸知其年之先后生于吾</w:t>
      </w:r>
      <w:r w:rsidRPr="00731D3F">
        <w:rPr>
          <w:rFonts w:hAnsi="宋体"/>
          <w:szCs w:val="21"/>
          <w:em w:val="dot"/>
        </w:rPr>
        <w:t>乎</w:t>
      </w:r>
      <w:r w:rsidRPr="00731D3F">
        <w:rPr>
          <w:rFonts w:hAnsi="宋体" w:hint="default"/>
          <w:szCs w:val="21"/>
        </w:rPr>
        <w:t>?</w:t>
      </w:r>
    </w:p>
    <w:p w:rsidR="00BF5489" w:rsidRPr="00731D3F" w:rsidP="00BF5489" w14:paraId="7424F6EB" w14:textId="6756B516">
      <w:pPr>
        <w:tabs>
          <w:tab w:val="left" w:pos="420"/>
          <w:tab w:val="left" w:pos="2730"/>
          <w:tab w:val="left" w:pos="6300"/>
          <w:tab w:val="left" w:pos="7560"/>
        </w:tabs>
        <w:adjustRightInd w:val="0"/>
        <w:snapToGrid w:val="0"/>
        <w:rPr>
          <w:rFonts w:ascii="宋体" w:eastAsia="宋体" w:hAnsi="宋体"/>
          <w:sz w:val="21"/>
          <w:szCs w:val="21"/>
        </w:rPr>
      </w:pPr>
      <w:r w:rsidRPr="00731D3F">
        <w:rPr>
          <w:rFonts w:ascii="宋体" w:eastAsia="宋体" w:hAnsi="宋体" w:hint="eastAsia"/>
          <w:sz w:val="21"/>
          <w:szCs w:val="21"/>
        </w:rPr>
        <w:t>12</w:t>
      </w:r>
      <w:r w:rsidRPr="00731D3F">
        <w:rPr>
          <w:rFonts w:ascii="宋体" w:eastAsia="宋体" w:hAnsi="宋体" w:hint="eastAsia"/>
          <w:sz w:val="21"/>
          <w:szCs w:val="21"/>
        </w:rPr>
        <w:t>．下列各句文学常识的表述，不正确的一项是  （    ）</w:t>
      </w:r>
    </w:p>
    <w:p w:rsidR="00BF5489" w:rsidRPr="00731D3F" w:rsidP="00BF5489" w14:paraId="49218F94" w14:textId="77777777">
      <w:pPr>
        <w:widowControl/>
        <w:adjustRightInd w:val="0"/>
        <w:snapToGrid w:val="0"/>
        <w:jc w:val="left"/>
        <w:rPr>
          <w:rFonts w:ascii="宋体" w:eastAsia="宋体" w:hAnsi="宋体"/>
          <w:sz w:val="21"/>
          <w:szCs w:val="21"/>
        </w:rPr>
      </w:pPr>
      <w:r w:rsidRPr="00731D3F">
        <w:rPr>
          <w:rFonts w:ascii="宋体" w:eastAsia="宋体" w:hAnsi="宋体" w:hint="eastAsia"/>
          <w:sz w:val="21"/>
          <w:szCs w:val="21"/>
        </w:rPr>
        <w:tab/>
        <w:t>A．韩愈，字退之，唐代河南河阳（今河南孟县）人，著名文学家、哲学家、古文运动的倡导者。因为昌黎（现河北省昌黎县）韩氏是望族，所以后人称韩愈为韩昌黎，后世又称他为韩文公。</w:t>
      </w:r>
    </w:p>
    <w:p w:rsidR="00BF5489" w:rsidRPr="00731D3F" w:rsidP="00BF5489" w14:paraId="278E047F" w14:textId="77777777">
      <w:pPr>
        <w:widowControl/>
        <w:adjustRightInd w:val="0"/>
        <w:snapToGrid w:val="0"/>
        <w:ind w:firstLine="360"/>
        <w:jc w:val="left"/>
        <w:rPr>
          <w:rFonts w:ascii="宋体" w:eastAsia="宋体" w:hAnsi="宋体"/>
          <w:sz w:val="21"/>
          <w:szCs w:val="21"/>
        </w:rPr>
      </w:pPr>
      <w:r w:rsidRPr="00731D3F">
        <w:rPr>
          <w:rFonts w:ascii="宋体" w:eastAsia="宋体" w:hAnsi="宋体" w:hint="eastAsia"/>
          <w:sz w:val="21"/>
          <w:szCs w:val="21"/>
        </w:rPr>
        <w:t>B．韩愈和柳宗元一起倡导了古文运动。</w:t>
      </w:r>
      <w:r w:rsidRPr="00731D3F">
        <w:rPr>
          <w:rFonts w:ascii="宋体" w:eastAsia="宋体" w:hAnsi="宋体"/>
          <w:sz w:val="21"/>
          <w:szCs w:val="21"/>
        </w:rPr>
        <w:t>古文运动，实际是以复古为名的文风改革运动，主张学习先秦、两汉</w:t>
      </w:r>
      <w:r w:rsidRPr="00731D3F">
        <w:rPr>
          <w:rFonts w:ascii="宋体" w:eastAsia="宋体" w:hAnsi="宋体" w:hint="eastAsia"/>
          <w:sz w:val="21"/>
          <w:szCs w:val="21"/>
        </w:rPr>
        <w:t>“</w:t>
      </w:r>
      <w:r w:rsidRPr="00731D3F">
        <w:rPr>
          <w:rFonts w:ascii="宋体" w:eastAsia="宋体" w:hAnsi="宋体"/>
          <w:sz w:val="21"/>
          <w:szCs w:val="21"/>
        </w:rPr>
        <w:t>言之有物</w:t>
      </w:r>
      <w:r w:rsidRPr="00731D3F">
        <w:rPr>
          <w:rFonts w:ascii="宋体" w:eastAsia="宋体" w:hAnsi="宋体" w:hint="eastAsia"/>
          <w:sz w:val="21"/>
          <w:szCs w:val="21"/>
        </w:rPr>
        <w:t>”</w:t>
      </w:r>
      <w:r w:rsidRPr="00731D3F">
        <w:rPr>
          <w:rFonts w:ascii="宋体" w:eastAsia="宋体" w:hAnsi="宋体"/>
          <w:sz w:val="21"/>
          <w:szCs w:val="21"/>
        </w:rPr>
        <w:t>、</w:t>
      </w:r>
      <w:r w:rsidRPr="00731D3F">
        <w:rPr>
          <w:rFonts w:ascii="宋体" w:eastAsia="宋体" w:hAnsi="宋体" w:hint="eastAsia"/>
          <w:sz w:val="21"/>
          <w:szCs w:val="21"/>
        </w:rPr>
        <w:t>“</w:t>
      </w:r>
      <w:r w:rsidRPr="00731D3F">
        <w:rPr>
          <w:rFonts w:ascii="宋体" w:eastAsia="宋体" w:hAnsi="宋体"/>
          <w:sz w:val="21"/>
          <w:szCs w:val="21"/>
        </w:rPr>
        <w:t>言贵创新</w:t>
      </w:r>
      <w:r w:rsidRPr="00731D3F">
        <w:rPr>
          <w:rFonts w:ascii="宋体" w:eastAsia="宋体" w:hAnsi="宋体" w:hint="eastAsia"/>
          <w:sz w:val="21"/>
          <w:szCs w:val="21"/>
        </w:rPr>
        <w:t>”</w:t>
      </w:r>
      <w:r w:rsidRPr="00731D3F">
        <w:rPr>
          <w:rFonts w:ascii="宋体" w:eastAsia="宋体" w:hAnsi="宋体"/>
          <w:sz w:val="21"/>
          <w:szCs w:val="21"/>
        </w:rPr>
        <w:t>的优秀散文，坚决摒弃只讲形式不重内容华而不实的文风。</w:t>
      </w:r>
    </w:p>
    <w:p w:rsidR="00BF5489" w:rsidRPr="00731D3F" w:rsidP="00BF5489" w14:paraId="0E4F4CEA" w14:textId="77777777">
      <w:pPr>
        <w:tabs>
          <w:tab w:val="left" w:pos="420"/>
          <w:tab w:val="left" w:pos="2730"/>
          <w:tab w:val="left" w:pos="4830"/>
          <w:tab w:val="left" w:pos="6300"/>
          <w:tab w:val="left" w:pos="7560"/>
        </w:tabs>
        <w:adjustRightInd w:val="0"/>
        <w:snapToGrid w:val="0"/>
        <w:ind w:left="1" w:firstLine="420"/>
        <w:rPr>
          <w:rFonts w:ascii="宋体" w:eastAsia="宋体" w:hAnsi="宋体"/>
          <w:sz w:val="21"/>
          <w:szCs w:val="21"/>
        </w:rPr>
      </w:pPr>
      <w:r w:rsidRPr="00731D3F">
        <w:rPr>
          <w:rFonts w:ascii="宋体" w:eastAsia="宋体" w:hAnsi="宋体" w:hint="eastAsia"/>
          <w:sz w:val="21"/>
          <w:szCs w:val="21"/>
        </w:rPr>
        <w:t>C．韩愈</w:t>
      </w:r>
      <w:r w:rsidRPr="00731D3F">
        <w:rPr>
          <w:rFonts w:ascii="宋体" w:eastAsia="宋体" w:hAnsi="宋体"/>
          <w:sz w:val="21"/>
          <w:szCs w:val="21"/>
        </w:rPr>
        <w:t>的散文，题材广泛，内容深刻，形式多样，语言质朴，气势雄壮，因此后世尊他为唐宋八大家（韩愈、柳宗元、</w:t>
      </w:r>
      <w:r w:rsidRPr="00731D3F">
        <w:rPr>
          <w:rFonts w:ascii="宋体" w:eastAsia="宋体" w:hAnsi="宋体" w:hint="eastAsia"/>
          <w:sz w:val="21"/>
          <w:szCs w:val="21"/>
        </w:rPr>
        <w:t>范仲淹</w:t>
      </w:r>
      <w:r w:rsidRPr="00731D3F">
        <w:rPr>
          <w:rFonts w:ascii="宋体" w:eastAsia="宋体" w:hAnsi="宋体"/>
          <w:sz w:val="21"/>
          <w:szCs w:val="21"/>
        </w:rPr>
        <w:t>、苏询、苏拭、苏辙、曾巩、王安石）之首。</w:t>
      </w:r>
    </w:p>
    <w:p w:rsidR="00BF5489" w:rsidRPr="00731D3F" w:rsidP="00BF5489" w14:paraId="13465925" w14:textId="77777777">
      <w:pPr>
        <w:widowControl/>
        <w:adjustRightInd w:val="0"/>
        <w:snapToGrid w:val="0"/>
        <w:ind w:firstLine="360"/>
        <w:jc w:val="left"/>
        <w:rPr>
          <w:rFonts w:ascii="宋体" w:eastAsia="宋体" w:hAnsi="宋体" w:cs="宋体"/>
          <w:kern w:val="0"/>
          <w:sz w:val="21"/>
          <w:szCs w:val="21"/>
        </w:rPr>
      </w:pPr>
      <w:r w:rsidRPr="00731D3F">
        <w:rPr>
          <w:rFonts w:ascii="宋体" w:eastAsia="宋体" w:hAnsi="宋体" w:hint="eastAsia"/>
          <w:sz w:val="21"/>
          <w:szCs w:val="21"/>
        </w:rPr>
        <w:t>D．</w:t>
      </w:r>
      <w:r w:rsidRPr="00731D3F">
        <w:rPr>
          <w:rFonts w:ascii="宋体" w:eastAsia="宋体" w:hAnsi="宋体" w:cs="宋体"/>
          <w:kern w:val="0"/>
          <w:sz w:val="21"/>
          <w:szCs w:val="21"/>
        </w:rPr>
        <w:t>“说”是一种议论文的文体，可以先叙后议，也可夹叙夹议。“说”与“论”相比，随便些。像《捕蛇者说》《马说》都属“说”一类文体。“说”，古义为陈述和解说，因而对这类文体，都可按“解说……的道理”来理解。《师说》意思是解说关于“从师”的道理。</w:t>
      </w:r>
    </w:p>
    <w:p w:rsidR="00BF5489" w:rsidRPr="00731D3F" w:rsidP="00BF5489" w14:paraId="0CD69365" w14:textId="17179A6A">
      <w:pPr>
        <w:pStyle w:val="PlainText"/>
        <w:adjustRightInd w:val="0"/>
        <w:snapToGrid w:val="0"/>
        <w:ind w:firstLine="420"/>
        <w:rPr>
          <w:rFonts w:hAnsi="宋体" w:hint="default"/>
          <w:color w:val="FF0000"/>
          <w:szCs w:val="21"/>
        </w:rPr>
      </w:pPr>
      <w:r w:rsidRPr="00731D3F">
        <w:rPr>
          <w:rFonts w:hAnsi="宋体"/>
          <w:color w:val="FF0000"/>
          <w:szCs w:val="21"/>
        </w:rPr>
        <w:t>8</w:t>
      </w:r>
      <w:r w:rsidRPr="00731D3F">
        <w:rPr>
          <w:rFonts w:hAnsi="宋体"/>
          <w:color w:val="FF0000"/>
          <w:szCs w:val="21"/>
        </w:rPr>
        <w:t>、C．传：zhuán，古代解释经书的著作；贻：yí，赠送；谀：yú，阿谀，奉承。　　</w:t>
      </w:r>
    </w:p>
    <w:p w:rsidR="00BF5489" w:rsidRPr="00731D3F" w:rsidP="00BF5489" w14:paraId="1EE150F3" w14:textId="6C281DC5">
      <w:pPr>
        <w:adjustRightInd w:val="0"/>
        <w:snapToGrid w:val="0"/>
        <w:ind w:firstLine="420"/>
        <w:rPr>
          <w:rFonts w:ascii="宋体" w:eastAsia="宋体" w:hAnsi="宋体"/>
          <w:color w:val="FF0000"/>
          <w:sz w:val="21"/>
          <w:szCs w:val="21"/>
        </w:rPr>
      </w:pPr>
      <w:r w:rsidRPr="00731D3F">
        <w:rPr>
          <w:rFonts w:ascii="宋体" w:eastAsia="宋体" w:hAnsi="宋体" w:hint="eastAsia"/>
          <w:color w:val="FF0000"/>
          <w:sz w:val="21"/>
          <w:szCs w:val="21"/>
        </w:rPr>
        <w:t>9</w:t>
      </w:r>
      <w:r w:rsidRPr="00731D3F">
        <w:rPr>
          <w:rFonts w:ascii="宋体" w:eastAsia="宋体" w:hAnsi="宋体" w:hint="eastAsia"/>
          <w:color w:val="FF0000"/>
          <w:sz w:val="21"/>
          <w:szCs w:val="21"/>
        </w:rPr>
        <w:t>、A．</w:t>
      </w:r>
    </w:p>
    <w:p w:rsidR="00BF5489" w:rsidRPr="00731D3F" w:rsidP="00BF5489" w14:paraId="44EB4A27" w14:textId="7770A760">
      <w:pPr>
        <w:adjustRightInd w:val="0"/>
        <w:snapToGrid w:val="0"/>
        <w:ind w:firstLine="420"/>
        <w:rPr>
          <w:rFonts w:ascii="宋体" w:eastAsia="宋体" w:hAnsi="宋体"/>
          <w:color w:val="FF0000"/>
          <w:sz w:val="21"/>
          <w:szCs w:val="21"/>
        </w:rPr>
      </w:pPr>
      <w:r w:rsidRPr="00731D3F">
        <w:rPr>
          <w:rFonts w:ascii="宋体" w:eastAsia="宋体" w:hAnsi="宋体" w:hint="eastAsia"/>
          <w:color w:val="FF0000"/>
          <w:sz w:val="21"/>
          <w:szCs w:val="21"/>
        </w:rPr>
        <w:t>10</w:t>
      </w:r>
      <w:r w:rsidRPr="00731D3F">
        <w:rPr>
          <w:rFonts w:ascii="宋体" w:eastAsia="宋体" w:hAnsi="宋体" w:hint="eastAsia"/>
          <w:color w:val="FF0000"/>
          <w:sz w:val="21"/>
          <w:szCs w:val="21"/>
        </w:rPr>
        <w:t>、B．</w:t>
      </w:r>
    </w:p>
    <w:p w:rsidR="00BF5489" w:rsidRPr="00731D3F" w:rsidP="00BF5489" w14:paraId="118885C6" w14:textId="7995EEE9">
      <w:pPr>
        <w:adjustRightInd w:val="0"/>
        <w:snapToGrid w:val="0"/>
        <w:ind w:firstLine="420"/>
        <w:rPr>
          <w:rFonts w:ascii="宋体" w:eastAsia="宋体" w:hAnsi="宋体"/>
          <w:color w:val="FF0000"/>
          <w:sz w:val="21"/>
          <w:szCs w:val="21"/>
        </w:rPr>
      </w:pPr>
      <w:r w:rsidRPr="00731D3F">
        <w:rPr>
          <w:rFonts w:ascii="宋体" w:eastAsia="宋体" w:hAnsi="宋体" w:hint="eastAsia"/>
          <w:color w:val="FF0000"/>
          <w:sz w:val="21"/>
          <w:szCs w:val="21"/>
        </w:rPr>
        <w:t>11、</w:t>
      </w:r>
      <w:r w:rsidRPr="00731D3F" w:rsidR="003455A1">
        <w:rPr>
          <w:rFonts w:ascii="宋体" w:eastAsia="宋体" w:hAnsi="宋体"/>
          <w:color w:val="FF0000"/>
          <w:sz w:val="21"/>
          <w:szCs w:val="21"/>
        </w:rPr>
        <w:t>C</w:t>
      </w:r>
      <w:r w:rsidRPr="00731D3F">
        <w:rPr>
          <w:rFonts w:ascii="宋体" w:eastAsia="宋体" w:hAnsi="宋体" w:hint="eastAsia"/>
          <w:color w:val="FF0000"/>
          <w:sz w:val="21"/>
          <w:szCs w:val="21"/>
        </w:rPr>
        <w:t>．</w:t>
      </w:r>
    </w:p>
    <w:p w:rsidR="00BF5489" w:rsidRPr="00731D3F" w:rsidP="00BF5489" w14:paraId="3D80BAF9" w14:textId="3F514110">
      <w:pPr>
        <w:tabs>
          <w:tab w:val="left" w:pos="420"/>
          <w:tab w:val="left" w:pos="2730"/>
          <w:tab w:val="left" w:pos="6300"/>
          <w:tab w:val="left" w:pos="7560"/>
        </w:tabs>
        <w:adjustRightInd w:val="0"/>
        <w:snapToGrid w:val="0"/>
        <w:ind w:firstLine="420"/>
        <w:rPr>
          <w:rFonts w:ascii="宋体" w:eastAsia="宋体" w:hAnsi="宋体"/>
          <w:color w:val="FF0000"/>
          <w:sz w:val="21"/>
          <w:szCs w:val="21"/>
        </w:rPr>
      </w:pPr>
      <w:r w:rsidRPr="00731D3F">
        <w:rPr>
          <w:rFonts w:ascii="宋体" w:eastAsia="宋体" w:hAnsi="宋体" w:hint="eastAsia"/>
          <w:color w:val="FF0000"/>
          <w:sz w:val="21"/>
          <w:szCs w:val="21"/>
        </w:rPr>
        <w:t>12</w:t>
      </w:r>
      <w:r w:rsidRPr="00731D3F">
        <w:rPr>
          <w:rFonts w:ascii="宋体" w:eastAsia="宋体" w:hAnsi="宋体" w:hint="eastAsia"/>
          <w:color w:val="FF0000"/>
          <w:sz w:val="21"/>
          <w:szCs w:val="21"/>
        </w:rPr>
        <w:t>、C．范仲淹应为欧阳修。</w:t>
      </w:r>
    </w:p>
    <w:p w:rsidR="00BF5489" w:rsidRPr="00731D3F" w:rsidP="00BF5489" w14:paraId="0E91A539" w14:textId="77777777">
      <w:pPr>
        <w:tabs>
          <w:tab w:val="left" w:pos="420"/>
          <w:tab w:val="left" w:pos="2730"/>
          <w:tab w:val="left" w:pos="4830"/>
          <w:tab w:val="left" w:pos="6300"/>
          <w:tab w:val="left" w:pos="7560"/>
        </w:tabs>
        <w:adjustRightInd w:val="0"/>
        <w:snapToGrid w:val="0"/>
        <w:ind w:left="840" w:hanging="840"/>
        <w:rPr>
          <w:rFonts w:ascii="宋体" w:eastAsia="宋体" w:hAnsi="宋体"/>
          <w:sz w:val="21"/>
          <w:szCs w:val="21"/>
        </w:rPr>
      </w:pPr>
    </w:p>
    <w:p w:rsidR="0020694F" w:rsidRPr="00731D3F" w:rsidP="00BF5489" w14:paraId="45C6AA45" w14:textId="40F1F416">
      <w:pPr>
        <w:adjustRightInd w:val="0"/>
        <w:snapToGrid w:val="0"/>
        <w:rPr>
          <w:rFonts w:ascii="宋体" w:eastAsia="宋体" w:hAnsi="宋体"/>
          <w:sz w:val="21"/>
          <w:szCs w:val="21"/>
        </w:rPr>
      </w:pPr>
      <w:r w:rsidRPr="00731D3F">
        <w:rPr>
          <w:rFonts w:ascii="宋体" w:eastAsia="宋体" w:hAnsi="宋体" w:hint="eastAsia"/>
          <w:sz w:val="21"/>
          <w:szCs w:val="21"/>
        </w:rPr>
        <w:t>13</w:t>
      </w:r>
      <w:r w:rsidRPr="00731D3F">
        <w:rPr>
          <w:rFonts w:ascii="宋体" w:eastAsia="宋体" w:hAnsi="宋体" w:hint="eastAsia"/>
          <w:sz w:val="21"/>
          <w:szCs w:val="21"/>
        </w:rPr>
        <w:t>．下列各句中划横线的词与“巫医乐师百工之人，不耻相师”中的“耻”用法不同的一项是（</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717F03C3" w14:textId="77777777">
      <w:pPr>
        <w:adjustRightInd w:val="0"/>
        <w:snapToGrid w:val="0"/>
        <w:rPr>
          <w:rFonts w:ascii="宋体" w:eastAsia="宋体" w:hAnsi="宋体"/>
          <w:sz w:val="21"/>
          <w:szCs w:val="21"/>
        </w:rPr>
      </w:pPr>
      <w:r w:rsidRPr="00731D3F">
        <w:rPr>
          <w:rFonts w:ascii="宋体" w:eastAsia="宋体" w:hAnsi="宋体"/>
          <w:sz w:val="21"/>
          <w:szCs w:val="21"/>
        </w:rPr>
        <w:t xml:space="preserve">    A</w:t>
      </w:r>
      <w:r w:rsidRPr="00731D3F">
        <w:rPr>
          <w:rFonts w:ascii="宋体" w:eastAsia="宋体" w:hAnsi="宋体" w:hint="eastAsia"/>
          <w:sz w:val="21"/>
          <w:szCs w:val="21"/>
        </w:rPr>
        <w:t>．且庸人尚</w:t>
      </w:r>
      <w:r w:rsidRPr="00731D3F">
        <w:rPr>
          <w:rFonts w:ascii="宋体" w:eastAsia="宋体" w:hAnsi="宋体" w:hint="eastAsia"/>
          <w:sz w:val="21"/>
          <w:szCs w:val="21"/>
          <w:u w:val="single"/>
        </w:rPr>
        <w:t>羞</w:t>
      </w:r>
      <w:r w:rsidRPr="00731D3F">
        <w:rPr>
          <w:rFonts w:ascii="宋体" w:eastAsia="宋体" w:hAnsi="宋体" w:hint="eastAsia"/>
          <w:sz w:val="21"/>
          <w:szCs w:val="21"/>
        </w:rPr>
        <w:t>之，况于将相乎</w:t>
      </w:r>
      <w:r w:rsidRPr="00731D3F">
        <w:rPr>
          <w:rFonts w:ascii="宋体" w:eastAsia="宋体" w:hAnsi="宋体"/>
          <w:sz w:val="21"/>
          <w:szCs w:val="21"/>
        </w:rPr>
        <w:t xml:space="preserve">     B</w:t>
      </w:r>
      <w:r w:rsidRPr="00731D3F">
        <w:rPr>
          <w:rFonts w:ascii="宋体" w:eastAsia="宋体" w:hAnsi="宋体" w:hint="eastAsia"/>
          <w:sz w:val="21"/>
          <w:szCs w:val="21"/>
        </w:rPr>
        <w:t>．</w:t>
      </w:r>
      <w:r w:rsidRPr="00731D3F">
        <w:rPr>
          <w:rFonts w:ascii="宋体" w:eastAsia="宋体" w:hAnsi="宋体" w:hint="eastAsia"/>
          <w:sz w:val="21"/>
          <w:szCs w:val="21"/>
          <w:u w:val="single"/>
        </w:rPr>
        <w:t>是</w:t>
      </w:r>
      <w:r w:rsidRPr="00731D3F">
        <w:rPr>
          <w:rFonts w:ascii="宋体" w:eastAsia="宋体" w:hAnsi="宋体" w:hint="eastAsia"/>
          <w:sz w:val="21"/>
          <w:szCs w:val="21"/>
        </w:rPr>
        <w:t>己而非人，俗之同病</w:t>
      </w:r>
    </w:p>
    <w:p w:rsidR="0020694F" w:rsidRPr="00731D3F" w:rsidP="00BF5489" w14:paraId="30C042DB" w14:textId="77777777">
      <w:pPr>
        <w:adjustRightInd w:val="0"/>
        <w:snapToGrid w:val="0"/>
        <w:rPr>
          <w:rFonts w:ascii="宋体" w:eastAsia="宋体" w:hAnsi="宋体"/>
          <w:sz w:val="21"/>
          <w:szCs w:val="21"/>
        </w:rPr>
      </w:pPr>
      <w:r w:rsidRPr="00731D3F">
        <w:rPr>
          <w:rFonts w:ascii="宋体" w:eastAsia="宋体" w:hAnsi="宋体"/>
          <w:sz w:val="21"/>
          <w:szCs w:val="21"/>
        </w:rPr>
        <w:t xml:space="preserve">    C</w:t>
      </w:r>
      <w:r w:rsidRPr="00731D3F">
        <w:rPr>
          <w:rFonts w:ascii="宋体" w:eastAsia="宋体" w:hAnsi="宋体" w:hint="eastAsia"/>
          <w:sz w:val="21"/>
          <w:szCs w:val="21"/>
        </w:rPr>
        <w:t>．卒廷见相如，毕礼而</w:t>
      </w:r>
      <w:r w:rsidRPr="00731D3F">
        <w:rPr>
          <w:rFonts w:ascii="宋体" w:eastAsia="宋体" w:hAnsi="宋体" w:hint="eastAsia"/>
          <w:sz w:val="21"/>
          <w:szCs w:val="21"/>
          <w:u w:val="single"/>
        </w:rPr>
        <w:t>归</w:t>
      </w:r>
      <w:r w:rsidRPr="00731D3F">
        <w:rPr>
          <w:rFonts w:ascii="宋体" w:eastAsia="宋体" w:hAnsi="宋体" w:hint="eastAsia"/>
          <w:sz w:val="21"/>
          <w:szCs w:val="21"/>
        </w:rPr>
        <w:t>之</w:t>
      </w:r>
      <w:r w:rsidRPr="00731D3F">
        <w:rPr>
          <w:rFonts w:ascii="宋体" w:eastAsia="宋体" w:hAnsi="宋体"/>
          <w:sz w:val="21"/>
          <w:szCs w:val="21"/>
        </w:rPr>
        <w:t xml:space="preserve">       D</w:t>
      </w:r>
      <w:r w:rsidRPr="00731D3F">
        <w:rPr>
          <w:rFonts w:ascii="宋体" w:eastAsia="宋体" w:hAnsi="宋体" w:hint="eastAsia"/>
          <w:sz w:val="21"/>
          <w:szCs w:val="21"/>
        </w:rPr>
        <w:t>．孔子</w:t>
      </w:r>
      <w:r w:rsidRPr="00731D3F">
        <w:rPr>
          <w:rFonts w:ascii="宋体" w:eastAsia="宋体" w:hAnsi="宋体" w:hint="eastAsia"/>
          <w:sz w:val="21"/>
          <w:szCs w:val="21"/>
          <w:u w:val="single"/>
        </w:rPr>
        <w:t>师</w:t>
      </w:r>
      <w:r w:rsidRPr="00731D3F">
        <w:rPr>
          <w:rFonts w:ascii="宋体" w:eastAsia="宋体" w:hAnsi="宋体" w:hint="eastAsia"/>
          <w:sz w:val="21"/>
          <w:szCs w:val="21"/>
        </w:rPr>
        <w:t>郯子、苌弘、师襄、老聃</w:t>
      </w:r>
    </w:p>
    <w:p w:rsidR="0020694F" w:rsidRPr="00731D3F" w:rsidP="00BF5489" w14:paraId="5AD19E81" w14:textId="0142DAF1">
      <w:pPr>
        <w:adjustRightInd w:val="0"/>
        <w:snapToGrid w:val="0"/>
        <w:rPr>
          <w:rFonts w:ascii="宋体" w:eastAsia="宋体" w:hAnsi="宋体"/>
          <w:sz w:val="21"/>
          <w:szCs w:val="21"/>
        </w:rPr>
      </w:pPr>
      <w:r w:rsidRPr="00731D3F">
        <w:rPr>
          <w:rFonts w:ascii="宋体" w:eastAsia="宋体" w:hAnsi="宋体"/>
          <w:sz w:val="21"/>
          <w:szCs w:val="21"/>
        </w:rPr>
        <w:t>1</w:t>
      </w:r>
      <w:r w:rsidRPr="00731D3F" w:rsidR="00731D3F">
        <w:rPr>
          <w:rFonts w:ascii="宋体" w:eastAsia="宋体" w:hAnsi="宋体" w:hint="eastAsia"/>
          <w:sz w:val="21"/>
          <w:szCs w:val="21"/>
        </w:rPr>
        <w:t>4</w:t>
      </w:r>
      <w:r w:rsidRPr="00731D3F">
        <w:rPr>
          <w:rFonts w:ascii="宋体" w:eastAsia="宋体" w:hAnsi="宋体" w:hint="eastAsia"/>
          <w:sz w:val="21"/>
          <w:szCs w:val="21"/>
        </w:rPr>
        <w:t>．在下列句中与例句句式相同的句子是（</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36BA97A0" w14:textId="77777777">
      <w:pPr>
        <w:adjustRightInd w:val="0"/>
        <w:snapToGrid w:val="0"/>
        <w:rPr>
          <w:rFonts w:ascii="宋体" w:eastAsia="宋体" w:hAnsi="宋体"/>
          <w:sz w:val="21"/>
          <w:szCs w:val="21"/>
        </w:rPr>
      </w:pPr>
      <w:r w:rsidRPr="00731D3F">
        <w:rPr>
          <w:rFonts w:ascii="宋体" w:eastAsia="宋体" w:hAnsi="宋体"/>
          <w:sz w:val="21"/>
          <w:szCs w:val="21"/>
        </w:rPr>
        <w:t xml:space="preserve">    </w:t>
      </w:r>
      <w:r w:rsidRPr="00731D3F">
        <w:rPr>
          <w:rFonts w:ascii="宋体" w:eastAsia="宋体" w:hAnsi="宋体" w:hint="eastAsia"/>
          <w:sz w:val="21"/>
          <w:szCs w:val="21"/>
        </w:rPr>
        <w:t>例：句读之不知，惑之不解</w:t>
      </w:r>
    </w:p>
    <w:p w:rsidR="0020694F" w:rsidRPr="00731D3F" w:rsidP="00BF5489" w14:paraId="2F57AA05" w14:textId="77777777">
      <w:pPr>
        <w:adjustRightInd w:val="0"/>
        <w:snapToGrid w:val="0"/>
        <w:ind w:firstLine="435"/>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．道之所存，师之所存也</w:t>
      </w:r>
      <w:r w:rsidRPr="00731D3F">
        <w:rPr>
          <w:rFonts w:ascii="宋体" w:eastAsia="宋体" w:hAnsi="宋体"/>
          <w:sz w:val="21"/>
          <w:szCs w:val="21"/>
        </w:rPr>
        <w:t xml:space="preserve">       B</w:t>
      </w:r>
      <w:r w:rsidRPr="00731D3F">
        <w:rPr>
          <w:rFonts w:ascii="宋体" w:eastAsia="宋体" w:hAnsi="宋体" w:hint="eastAsia"/>
          <w:sz w:val="21"/>
          <w:szCs w:val="21"/>
        </w:rPr>
        <w:t>．蚓无爪牙之利，筋骨之强</w:t>
      </w:r>
    </w:p>
    <w:p w:rsidR="0020694F" w:rsidRPr="00731D3F" w:rsidP="00BF5489" w14:paraId="512253F0" w14:textId="77777777">
      <w:pPr>
        <w:adjustRightInd w:val="0"/>
        <w:snapToGrid w:val="0"/>
        <w:rPr>
          <w:rFonts w:ascii="宋体" w:eastAsia="宋体" w:hAnsi="宋体"/>
          <w:sz w:val="21"/>
          <w:szCs w:val="21"/>
        </w:rPr>
      </w:pPr>
      <w:r w:rsidRPr="00731D3F">
        <w:rPr>
          <w:rFonts w:ascii="宋体" w:eastAsia="宋体" w:hAnsi="宋体"/>
          <w:sz w:val="21"/>
          <w:szCs w:val="21"/>
        </w:rPr>
        <w:t xml:space="preserve">    C</w:t>
      </w:r>
      <w:r w:rsidRPr="00731D3F">
        <w:rPr>
          <w:rFonts w:ascii="宋体" w:eastAsia="宋体" w:hAnsi="宋体" w:hint="eastAsia"/>
          <w:sz w:val="21"/>
          <w:szCs w:val="21"/>
        </w:rPr>
        <w:t>．李氏子蟠……不拘于时</w:t>
      </w:r>
      <w:r w:rsidRPr="00731D3F">
        <w:rPr>
          <w:rFonts w:ascii="宋体" w:eastAsia="宋体" w:hAnsi="宋体"/>
          <w:sz w:val="21"/>
          <w:szCs w:val="21"/>
        </w:rPr>
        <w:t xml:space="preserve">       D</w:t>
      </w:r>
      <w:r w:rsidRPr="00731D3F">
        <w:rPr>
          <w:rFonts w:ascii="宋体" w:eastAsia="宋体" w:hAnsi="宋体" w:hint="eastAsia"/>
          <w:sz w:val="21"/>
          <w:szCs w:val="21"/>
        </w:rPr>
        <w:t>．古之人不余欺也</w:t>
      </w:r>
    </w:p>
    <w:p w:rsidR="0020694F" w:rsidRPr="00731D3F" w:rsidP="00BF5489" w14:paraId="2CFAFB06" w14:textId="39B4CFEA">
      <w:pPr>
        <w:adjustRightInd w:val="0"/>
        <w:snapToGrid w:val="0"/>
        <w:rPr>
          <w:rFonts w:ascii="宋体" w:eastAsia="宋体" w:hAnsi="宋体"/>
          <w:sz w:val="21"/>
          <w:szCs w:val="21"/>
        </w:rPr>
      </w:pPr>
      <w:r w:rsidRPr="00731D3F">
        <w:rPr>
          <w:rFonts w:ascii="宋体" w:eastAsia="宋体" w:hAnsi="宋体"/>
          <w:sz w:val="21"/>
          <w:szCs w:val="21"/>
        </w:rPr>
        <w:t>1</w:t>
      </w:r>
      <w:r w:rsidRPr="00731D3F" w:rsidR="00731D3F">
        <w:rPr>
          <w:rFonts w:ascii="宋体" w:eastAsia="宋体" w:hAnsi="宋体" w:hint="eastAsia"/>
          <w:sz w:val="21"/>
          <w:szCs w:val="21"/>
        </w:rPr>
        <w:t>5</w:t>
      </w:r>
      <w:r w:rsidRPr="00731D3F">
        <w:rPr>
          <w:rFonts w:ascii="宋体" w:eastAsia="宋体" w:hAnsi="宋体" w:hint="eastAsia"/>
          <w:sz w:val="21"/>
          <w:szCs w:val="21"/>
        </w:rPr>
        <w:t>．“彼童子之师，授之书而习其句读者，非吾所谓传其道解其惑者也”在文中的正确意思是（</w:t>
      </w:r>
      <w:r w:rsidRPr="00731D3F">
        <w:rPr>
          <w:rFonts w:ascii="宋体" w:eastAsia="宋体" w:hAnsi="宋体"/>
          <w:sz w:val="21"/>
          <w:szCs w:val="21"/>
        </w:rPr>
        <w:t xml:space="preserve">    </w:t>
      </w:r>
      <w:r w:rsidRPr="00731D3F">
        <w:rPr>
          <w:rFonts w:ascii="宋体" w:eastAsia="宋体" w:hAnsi="宋体" w:hint="eastAsia"/>
          <w:sz w:val="21"/>
          <w:szCs w:val="21"/>
        </w:rPr>
        <w:t>）</w:t>
      </w:r>
    </w:p>
    <w:p w:rsidR="0020694F" w:rsidRPr="00731D3F" w:rsidP="00BF5489" w14:paraId="337CF10B" w14:textId="77777777">
      <w:pPr>
        <w:adjustRightInd w:val="0"/>
        <w:snapToGrid w:val="0"/>
        <w:rPr>
          <w:rFonts w:ascii="宋体" w:eastAsia="宋体" w:hAnsi="宋体"/>
          <w:sz w:val="21"/>
          <w:szCs w:val="21"/>
        </w:rPr>
      </w:pPr>
      <w:r w:rsidRPr="00731D3F">
        <w:rPr>
          <w:rFonts w:ascii="宋体" w:eastAsia="宋体" w:hAnsi="宋体"/>
          <w:sz w:val="21"/>
          <w:szCs w:val="21"/>
        </w:rPr>
        <w:t xml:space="preserve">    A</w:t>
      </w:r>
      <w:r w:rsidRPr="00731D3F">
        <w:rPr>
          <w:rFonts w:ascii="宋体" w:eastAsia="宋体" w:hAnsi="宋体" w:hint="eastAsia"/>
          <w:sz w:val="21"/>
          <w:szCs w:val="21"/>
        </w:rPr>
        <w:t>．那些教孩子的老师，只教给孩子书本并帮助他们朗读其中的文句，不是我所说的</w:t>
      </w:r>
    </w:p>
    <w:p w:rsidR="0020694F" w:rsidRPr="00731D3F" w:rsidP="00BF5489" w14:paraId="5B3800FF" w14:textId="77777777">
      <w:pPr>
        <w:adjustRightInd w:val="0"/>
        <w:snapToGrid w:val="0"/>
        <w:rPr>
          <w:rFonts w:ascii="宋体" w:eastAsia="宋体" w:hAnsi="宋体"/>
          <w:sz w:val="21"/>
          <w:szCs w:val="21"/>
        </w:rPr>
      </w:pPr>
      <w:r w:rsidRPr="00731D3F">
        <w:rPr>
          <w:rFonts w:ascii="宋体" w:eastAsia="宋体" w:hAnsi="宋体" w:hint="eastAsia"/>
          <w:sz w:val="21"/>
          <w:szCs w:val="21"/>
        </w:rPr>
        <w:t>传授道理、解释疑难问题的老师。</w:t>
      </w:r>
    </w:p>
    <w:p w:rsidR="0020694F" w:rsidRPr="00731D3F" w:rsidP="00BF5489" w14:paraId="0E8B13DA" w14:textId="77777777">
      <w:pPr>
        <w:adjustRightInd w:val="0"/>
        <w:snapToGrid w:val="0"/>
        <w:rPr>
          <w:rFonts w:ascii="宋体" w:eastAsia="宋体" w:hAnsi="宋体"/>
          <w:sz w:val="21"/>
          <w:szCs w:val="21"/>
        </w:rPr>
      </w:pPr>
      <w:r w:rsidRPr="00731D3F">
        <w:rPr>
          <w:rFonts w:ascii="宋体" w:eastAsia="宋体" w:hAnsi="宋体"/>
          <w:sz w:val="21"/>
          <w:szCs w:val="21"/>
        </w:rPr>
        <w:t xml:space="preserve">    B</w:t>
      </w:r>
      <w:r w:rsidRPr="00731D3F">
        <w:rPr>
          <w:rFonts w:ascii="宋体" w:eastAsia="宋体" w:hAnsi="宋体" w:hint="eastAsia"/>
          <w:sz w:val="21"/>
          <w:szCs w:val="21"/>
        </w:rPr>
        <w:t>．那些教孩子的老师，只教给孩子书本并帮助他们学习其中的文句，不是我所说的传</w:t>
      </w:r>
    </w:p>
    <w:p w:rsidR="0020694F" w:rsidRPr="00731D3F" w:rsidP="00BF5489" w14:paraId="0885442D" w14:textId="77777777">
      <w:pPr>
        <w:adjustRightInd w:val="0"/>
        <w:snapToGrid w:val="0"/>
        <w:rPr>
          <w:rFonts w:ascii="宋体" w:eastAsia="宋体" w:hAnsi="宋体"/>
          <w:sz w:val="21"/>
          <w:szCs w:val="21"/>
        </w:rPr>
      </w:pPr>
      <w:r w:rsidRPr="00731D3F">
        <w:rPr>
          <w:rFonts w:ascii="宋体" w:eastAsia="宋体" w:hAnsi="宋体" w:hint="eastAsia"/>
          <w:sz w:val="21"/>
          <w:szCs w:val="21"/>
        </w:rPr>
        <w:t>授道理、解释疑难问题的老师。</w:t>
      </w:r>
    </w:p>
    <w:p w:rsidR="0020694F" w:rsidRPr="00731D3F" w:rsidP="00BF5489" w14:paraId="7B952BBD" w14:textId="77777777">
      <w:pPr>
        <w:adjustRightInd w:val="0"/>
        <w:snapToGrid w:val="0"/>
        <w:rPr>
          <w:rFonts w:ascii="宋体" w:eastAsia="宋体" w:hAnsi="宋体"/>
          <w:sz w:val="21"/>
          <w:szCs w:val="21"/>
        </w:rPr>
      </w:pPr>
      <w:r w:rsidRPr="00731D3F">
        <w:rPr>
          <w:rFonts w:ascii="宋体" w:eastAsia="宋体" w:hAnsi="宋体"/>
          <w:sz w:val="21"/>
          <w:szCs w:val="21"/>
        </w:rPr>
        <w:t xml:space="preserve">    C</w:t>
      </w:r>
      <w:r w:rsidRPr="00731D3F">
        <w:rPr>
          <w:rFonts w:ascii="宋体" w:eastAsia="宋体" w:hAnsi="宋体" w:hint="eastAsia"/>
          <w:sz w:val="21"/>
          <w:szCs w:val="21"/>
        </w:rPr>
        <w:t>．对那些只教给孩子书本并帮助他们学习其中的文句，传授道理，解释疑难问题的老</w:t>
      </w:r>
    </w:p>
    <w:p w:rsidR="0020694F" w:rsidRPr="00731D3F" w:rsidP="00BF5489" w14:paraId="24BBF71C" w14:textId="77777777">
      <w:pPr>
        <w:adjustRightInd w:val="0"/>
        <w:snapToGrid w:val="0"/>
        <w:rPr>
          <w:rFonts w:ascii="宋体" w:eastAsia="宋体" w:hAnsi="宋体"/>
          <w:sz w:val="21"/>
          <w:szCs w:val="21"/>
        </w:rPr>
      </w:pPr>
      <w:r w:rsidRPr="00731D3F">
        <w:rPr>
          <w:rFonts w:ascii="宋体" w:eastAsia="宋体" w:hAnsi="宋体" w:hint="eastAsia"/>
          <w:sz w:val="21"/>
          <w:szCs w:val="21"/>
        </w:rPr>
        <w:t>师，我是无所谓的。</w:t>
      </w:r>
    </w:p>
    <w:p w:rsidR="0020694F" w:rsidRPr="00731D3F" w:rsidP="00BF5489" w14:paraId="5A03B3FA" w14:textId="77777777">
      <w:pPr>
        <w:adjustRightInd w:val="0"/>
        <w:snapToGrid w:val="0"/>
        <w:ind w:left="630" w:hanging="630"/>
        <w:rPr>
          <w:rFonts w:ascii="宋体" w:eastAsia="宋体" w:hAnsi="宋体"/>
          <w:sz w:val="21"/>
          <w:szCs w:val="21"/>
        </w:rPr>
      </w:pPr>
      <w:r w:rsidRPr="00731D3F">
        <w:rPr>
          <w:rFonts w:ascii="宋体" w:eastAsia="宋体" w:hAnsi="宋体"/>
          <w:sz w:val="21"/>
          <w:szCs w:val="21"/>
        </w:rPr>
        <w:t xml:space="preserve">    D</w:t>
      </w:r>
      <w:r w:rsidRPr="00731D3F">
        <w:rPr>
          <w:rFonts w:ascii="宋体" w:eastAsia="宋体" w:hAnsi="宋体" w:hint="eastAsia"/>
          <w:sz w:val="21"/>
          <w:szCs w:val="21"/>
        </w:rPr>
        <w:t>．那些教孩子的老师，交给孩子书本并帮助他们朗读其中的文句，不是我所说的传授</w:t>
      </w:r>
    </w:p>
    <w:p w:rsidR="0020694F" w:rsidRPr="00731D3F" w:rsidP="00BF5489" w14:paraId="5B1C709C" w14:textId="77777777">
      <w:pPr>
        <w:adjustRightInd w:val="0"/>
        <w:snapToGrid w:val="0"/>
        <w:ind w:left="630" w:hanging="630"/>
        <w:rPr>
          <w:rFonts w:ascii="宋体" w:eastAsia="宋体" w:hAnsi="宋体"/>
          <w:sz w:val="21"/>
          <w:szCs w:val="21"/>
        </w:rPr>
      </w:pPr>
      <w:r w:rsidRPr="00731D3F">
        <w:rPr>
          <w:rFonts w:ascii="宋体" w:eastAsia="宋体" w:hAnsi="宋体" w:hint="eastAsia"/>
          <w:sz w:val="21"/>
          <w:szCs w:val="21"/>
        </w:rPr>
        <w:t>道理、解释疑难问题的老师。</w:t>
      </w:r>
    </w:p>
    <w:p w:rsidR="0020694F" w:rsidRPr="00731D3F" w:rsidP="00BF5489" w14:paraId="5DD9C591" w14:textId="77777777">
      <w:pPr>
        <w:adjustRightInd w:val="0"/>
        <w:snapToGrid w:val="0"/>
        <w:jc w:val="center"/>
        <w:rPr>
          <w:rFonts w:ascii="宋体" w:eastAsia="宋体" w:hAnsi="宋体"/>
          <w:sz w:val="21"/>
          <w:szCs w:val="21"/>
        </w:rPr>
      </w:pPr>
      <w:r w:rsidRPr="00731D3F">
        <w:rPr>
          <w:rFonts w:ascii="宋体" w:eastAsia="宋体" w:hAnsi="宋体"/>
          <w:sz w:val="21"/>
          <w:szCs w:val="21"/>
        </w:rPr>
        <w:t> </w:t>
      </w:r>
    </w:p>
    <w:p w:rsidR="0020694F" w:rsidRPr="00731D3F" w:rsidP="00BF5489" w14:paraId="067D37BA" w14:textId="796D5A2A">
      <w:pPr>
        <w:adjustRightInd w:val="0"/>
        <w:snapToGrid w:val="0"/>
        <w:ind w:firstLine="420"/>
        <w:rPr>
          <w:rFonts w:ascii="宋体" w:eastAsia="宋体" w:hAnsi="宋体" w:hint="eastAsia"/>
          <w:color w:val="FF0000"/>
          <w:sz w:val="21"/>
          <w:szCs w:val="21"/>
        </w:rPr>
      </w:pPr>
      <w:r w:rsidRPr="00731D3F">
        <w:rPr>
          <w:rFonts w:ascii="宋体" w:eastAsia="宋体" w:hAnsi="宋体" w:hint="eastAsia"/>
          <w:color w:val="FF0000"/>
          <w:sz w:val="21"/>
          <w:szCs w:val="21"/>
        </w:rPr>
        <w:t>13</w:t>
      </w:r>
      <w:r w:rsidRPr="00731D3F">
        <w:rPr>
          <w:rFonts w:ascii="宋体" w:eastAsia="宋体" w:hAnsi="宋体"/>
          <w:color w:val="FF0000"/>
          <w:sz w:val="21"/>
          <w:szCs w:val="21"/>
        </w:rPr>
        <w:t>.C  1</w:t>
      </w:r>
      <w:r w:rsidRPr="00731D3F">
        <w:rPr>
          <w:rFonts w:ascii="宋体" w:eastAsia="宋体" w:hAnsi="宋体" w:hint="eastAsia"/>
          <w:color w:val="FF0000"/>
          <w:sz w:val="21"/>
          <w:szCs w:val="21"/>
        </w:rPr>
        <w:t>4</w:t>
      </w:r>
      <w:r w:rsidRPr="00731D3F">
        <w:rPr>
          <w:rFonts w:ascii="宋体" w:eastAsia="宋体" w:hAnsi="宋体"/>
          <w:color w:val="FF0000"/>
          <w:sz w:val="21"/>
          <w:szCs w:val="21"/>
        </w:rPr>
        <w:t>.D  1</w:t>
      </w:r>
      <w:r w:rsidRPr="00731D3F">
        <w:rPr>
          <w:rFonts w:ascii="宋体" w:eastAsia="宋体" w:hAnsi="宋体" w:hint="eastAsia"/>
          <w:color w:val="FF0000"/>
          <w:sz w:val="21"/>
          <w:szCs w:val="21"/>
        </w:rPr>
        <w:t>5</w:t>
      </w:r>
      <w:r w:rsidRPr="00731D3F">
        <w:rPr>
          <w:rFonts w:ascii="宋体" w:eastAsia="宋体" w:hAnsi="宋体"/>
          <w:color w:val="FF0000"/>
          <w:sz w:val="21"/>
          <w:szCs w:val="21"/>
        </w:rPr>
        <w:t xml:space="preserve">.B  </w:t>
      </w:r>
    </w:p>
    <w:p w:rsidR="0020694F" w:rsidRPr="00731D3F" w:rsidP="00BF5489" w14:paraId="0CCF8B34" w14:textId="77777777">
      <w:pPr>
        <w:adjustRightInd w:val="0"/>
        <w:snapToGrid w:val="0"/>
        <w:rPr>
          <w:rFonts w:ascii="宋体" w:eastAsia="宋体" w:hAnsi="宋体"/>
          <w:sz w:val="21"/>
          <w:szCs w:val="21"/>
        </w:rPr>
      </w:pPr>
    </w:p>
    <w:p w:rsidR="00A7018B" w:rsidRPr="00731D3F" w:rsidP="00BF5489" w14:paraId="0C3EEA0F" w14:textId="06E0E5FF">
      <w:pPr>
        <w:adjustRightInd w:val="0"/>
        <w:snapToGrid w:val="0"/>
        <w:ind w:firstLine="420"/>
        <w:rPr>
          <w:rFonts w:ascii="宋体" w:eastAsia="宋体" w:hAnsi="宋体"/>
          <w:sz w:val="21"/>
          <w:szCs w:val="21"/>
        </w:rPr>
      </w:pPr>
      <w:r w:rsidRPr="00731D3F">
        <w:rPr>
          <w:rFonts w:ascii="宋体" w:eastAsia="宋体" w:hAnsi="宋体" w:hint="eastAsia"/>
          <w:sz w:val="21"/>
          <w:szCs w:val="21"/>
        </w:rPr>
        <w:t>1</w:t>
      </w:r>
      <w:r w:rsidRPr="00731D3F" w:rsidR="00731D3F">
        <w:rPr>
          <w:rFonts w:ascii="宋体" w:eastAsia="宋体" w:hAnsi="宋体" w:hint="eastAsia"/>
          <w:sz w:val="21"/>
          <w:szCs w:val="21"/>
        </w:rPr>
        <w:t>6</w:t>
      </w:r>
      <w:r w:rsidRPr="00731D3F">
        <w:rPr>
          <w:rFonts w:ascii="宋体" w:eastAsia="宋体" w:hAnsi="宋体" w:hint="eastAsia"/>
          <w:sz w:val="21"/>
          <w:szCs w:val="21"/>
        </w:rPr>
        <w:t>．下列各句加点字的意思与例句中加点字的意思或用法相同的一项是（  ）</w:t>
      </w:r>
    </w:p>
    <w:p w:rsidR="00A7018B" w:rsidRPr="00731D3F" w:rsidP="00BF5489" w14:paraId="64A5EC88" w14:textId="77777777">
      <w:pPr>
        <w:adjustRightInd w:val="0"/>
        <w:snapToGrid w:val="0"/>
        <w:ind w:firstLine="420"/>
        <w:rPr>
          <w:rFonts w:ascii="宋体" w:eastAsia="宋体" w:hAnsi="宋体"/>
          <w:sz w:val="21"/>
          <w:szCs w:val="21"/>
        </w:rPr>
      </w:pPr>
      <w:r w:rsidRPr="00731D3F">
        <w:rPr>
          <w:rFonts w:ascii="宋体" w:eastAsia="宋体" w:hAnsi="宋体" w:hint="eastAsia"/>
          <w:sz w:val="21"/>
          <w:szCs w:val="21"/>
        </w:rPr>
        <w:t>例句：古之圣人，</w:t>
      </w:r>
      <w:r w:rsidRPr="00731D3F">
        <w:rPr>
          <w:rFonts w:ascii="宋体" w:eastAsia="宋体" w:hAnsi="宋体" w:hint="eastAsia"/>
          <w:sz w:val="21"/>
          <w:szCs w:val="21"/>
          <w:em w:val="dot"/>
        </w:rPr>
        <w:t>其</w:t>
      </w:r>
      <w:r w:rsidRPr="00731D3F">
        <w:rPr>
          <w:rFonts w:ascii="宋体" w:eastAsia="宋体" w:hAnsi="宋体" w:hint="eastAsia"/>
          <w:sz w:val="21"/>
          <w:szCs w:val="21"/>
        </w:rPr>
        <w:t>出人也远矣</w:t>
      </w:r>
    </w:p>
    <w:p w:rsidR="00A7018B" w:rsidRPr="00731D3F" w:rsidP="00BF5489" w14:paraId="4C700841" w14:textId="77777777">
      <w:pPr>
        <w:adjustRightInd w:val="0"/>
        <w:snapToGrid w:val="0"/>
        <w:ind w:firstLine="420"/>
        <w:rPr>
          <w:rFonts w:ascii="宋体" w:eastAsia="宋体" w:hAnsi="宋体"/>
          <w:sz w:val="21"/>
          <w:szCs w:val="21"/>
        </w:rPr>
      </w:pPr>
      <w:r w:rsidRPr="00731D3F">
        <w:rPr>
          <w:rFonts w:ascii="宋体" w:eastAsia="宋体" w:hAnsi="宋体"/>
          <w:sz w:val="21"/>
          <w:szCs w:val="21"/>
        </w:rPr>
        <w:t>A</w:t>
      </w:r>
      <w:r w:rsidRPr="00731D3F">
        <w:rPr>
          <w:rFonts w:ascii="宋体" w:eastAsia="宋体" w:hAnsi="宋体" w:hint="eastAsia"/>
          <w:sz w:val="21"/>
          <w:szCs w:val="21"/>
        </w:rPr>
        <w:t>．愚人之所以为愚，</w:t>
      </w:r>
      <w:r w:rsidRPr="00731D3F">
        <w:rPr>
          <w:rFonts w:ascii="宋体" w:eastAsia="宋体" w:hAnsi="宋体" w:hint="eastAsia"/>
          <w:sz w:val="21"/>
          <w:szCs w:val="21"/>
          <w:em w:val="dot"/>
        </w:rPr>
        <w:t>其</w:t>
      </w:r>
      <w:r w:rsidRPr="00731D3F">
        <w:rPr>
          <w:rFonts w:ascii="宋体" w:eastAsia="宋体" w:hAnsi="宋体" w:hint="eastAsia"/>
          <w:sz w:val="21"/>
          <w:szCs w:val="21"/>
        </w:rPr>
        <w:t>皆出于此乎？</w:t>
      </w:r>
    </w:p>
    <w:p w:rsidR="00A7018B" w:rsidRPr="00731D3F" w:rsidP="00BF5489" w14:paraId="00F98035" w14:textId="77777777">
      <w:pPr>
        <w:adjustRightInd w:val="0"/>
        <w:snapToGrid w:val="0"/>
        <w:ind w:firstLine="420"/>
        <w:rPr>
          <w:rFonts w:ascii="宋体" w:eastAsia="宋体" w:hAnsi="宋体"/>
          <w:sz w:val="21"/>
          <w:szCs w:val="21"/>
        </w:rPr>
      </w:pPr>
      <w:r w:rsidRPr="00731D3F">
        <w:rPr>
          <w:rFonts w:ascii="宋体" w:eastAsia="宋体" w:hAnsi="宋体"/>
          <w:sz w:val="21"/>
          <w:szCs w:val="21"/>
        </w:rPr>
        <w:t>B</w:t>
      </w:r>
      <w:r w:rsidRPr="00731D3F">
        <w:rPr>
          <w:rFonts w:ascii="宋体" w:eastAsia="宋体" w:hAnsi="宋体" w:hint="eastAsia"/>
          <w:sz w:val="21"/>
          <w:szCs w:val="21"/>
        </w:rPr>
        <w:t>．今其智乃反不能及，</w:t>
      </w:r>
      <w:r w:rsidRPr="00731D3F">
        <w:rPr>
          <w:rFonts w:ascii="宋体" w:eastAsia="宋体" w:hAnsi="宋体" w:hint="eastAsia"/>
          <w:sz w:val="21"/>
          <w:szCs w:val="21"/>
          <w:em w:val="dot"/>
        </w:rPr>
        <w:t>其</w:t>
      </w:r>
      <w:r w:rsidRPr="00731D3F">
        <w:rPr>
          <w:rFonts w:ascii="宋体" w:eastAsia="宋体" w:hAnsi="宋体" w:hint="eastAsia"/>
          <w:sz w:val="21"/>
          <w:szCs w:val="21"/>
        </w:rPr>
        <w:t>可怪也欤！</w:t>
      </w:r>
    </w:p>
    <w:p w:rsidR="00A7018B" w:rsidRPr="00731D3F" w:rsidP="00BF5489" w14:paraId="7EB81584" w14:textId="77777777">
      <w:pPr>
        <w:adjustRightInd w:val="0"/>
        <w:snapToGrid w:val="0"/>
        <w:ind w:firstLine="420"/>
        <w:rPr>
          <w:rFonts w:ascii="宋体" w:eastAsia="宋体" w:hAnsi="宋体"/>
          <w:sz w:val="21"/>
          <w:szCs w:val="21"/>
        </w:rPr>
      </w:pPr>
      <w:r w:rsidRPr="00731D3F">
        <w:rPr>
          <w:rFonts w:ascii="宋体" w:eastAsia="宋体" w:hAnsi="宋体"/>
          <w:sz w:val="21"/>
          <w:szCs w:val="21"/>
        </w:rPr>
        <w:t>C</w:t>
      </w:r>
      <w:r w:rsidRPr="00731D3F">
        <w:rPr>
          <w:rFonts w:ascii="宋体" w:eastAsia="宋体" w:hAnsi="宋体" w:hint="eastAsia"/>
          <w:sz w:val="21"/>
          <w:szCs w:val="21"/>
        </w:rPr>
        <w:t>．小学而大遗，吾未见</w:t>
      </w:r>
      <w:r w:rsidRPr="00731D3F">
        <w:rPr>
          <w:rFonts w:ascii="宋体" w:eastAsia="宋体" w:hAnsi="宋体" w:hint="eastAsia"/>
          <w:sz w:val="21"/>
          <w:szCs w:val="21"/>
          <w:em w:val="dot"/>
        </w:rPr>
        <w:t>其</w:t>
      </w:r>
      <w:r w:rsidRPr="00731D3F">
        <w:rPr>
          <w:rFonts w:ascii="宋体" w:eastAsia="宋体" w:hAnsi="宋体" w:hint="eastAsia"/>
          <w:sz w:val="21"/>
          <w:szCs w:val="21"/>
        </w:rPr>
        <w:t>明也。</w:t>
      </w:r>
    </w:p>
    <w:p w:rsidR="00A7018B" w:rsidRPr="00731D3F" w:rsidP="00BF5489" w14:paraId="771E65DB" w14:textId="77777777">
      <w:pPr>
        <w:adjustRightInd w:val="0"/>
        <w:snapToGrid w:val="0"/>
        <w:ind w:firstLine="420"/>
        <w:rPr>
          <w:rFonts w:ascii="宋体" w:eastAsia="宋体" w:hAnsi="宋体"/>
          <w:sz w:val="21"/>
          <w:szCs w:val="21"/>
        </w:rPr>
      </w:pPr>
      <w:r w:rsidRPr="00731D3F">
        <w:rPr>
          <w:rFonts w:ascii="宋体" w:eastAsia="宋体" w:hAnsi="宋体"/>
          <w:sz w:val="21"/>
          <w:szCs w:val="21"/>
        </w:rPr>
        <w:t>D</w:t>
      </w:r>
      <w:r w:rsidRPr="00731D3F">
        <w:rPr>
          <w:rFonts w:ascii="宋体" w:eastAsia="宋体" w:hAnsi="宋体" w:hint="eastAsia"/>
          <w:sz w:val="21"/>
          <w:szCs w:val="21"/>
        </w:rPr>
        <w:t>．</w:t>
      </w:r>
      <w:r w:rsidRPr="00731D3F">
        <w:rPr>
          <w:rFonts w:ascii="宋体" w:eastAsia="宋体" w:hAnsi="宋体" w:hint="eastAsia"/>
          <w:sz w:val="21"/>
          <w:szCs w:val="21"/>
          <w:em w:val="dot"/>
        </w:rPr>
        <w:t>其</w:t>
      </w:r>
      <w:r w:rsidRPr="00731D3F">
        <w:rPr>
          <w:rFonts w:ascii="宋体" w:eastAsia="宋体" w:hAnsi="宋体" w:hint="eastAsia"/>
          <w:sz w:val="21"/>
          <w:szCs w:val="21"/>
        </w:rPr>
        <w:t>如土石何？</w:t>
      </w:r>
    </w:p>
    <w:p w:rsidR="00A7018B" w:rsidRPr="00731D3F" w:rsidP="00BF5489" w14:paraId="39FE2039" w14:textId="77777777">
      <w:pPr>
        <w:adjustRightInd w:val="0"/>
        <w:snapToGrid w:val="0"/>
        <w:ind w:firstLine="420"/>
        <w:rPr>
          <w:rFonts w:ascii="宋体" w:eastAsia="宋体" w:hAnsi="宋体"/>
          <w:color w:val="FF0000"/>
          <w:sz w:val="21"/>
          <w:szCs w:val="21"/>
        </w:rPr>
      </w:pPr>
    </w:p>
    <w:p w:rsidR="00A7018B" w:rsidRPr="00731D3F" w:rsidP="00BF5489" w14:paraId="652707EA" w14:textId="47AFFE75">
      <w:pPr>
        <w:adjustRightInd w:val="0"/>
        <w:snapToGrid w:val="0"/>
        <w:ind w:firstLine="420"/>
        <w:rPr>
          <w:rFonts w:ascii="宋体" w:eastAsia="宋体" w:hAnsi="宋体" w:cs="宋体"/>
          <w:color w:val="FF0000"/>
          <w:kern w:val="0"/>
          <w:sz w:val="21"/>
          <w:szCs w:val="21"/>
        </w:rPr>
      </w:pPr>
      <w:r w:rsidRPr="00731D3F">
        <w:rPr>
          <w:rFonts w:ascii="宋体" w:eastAsia="宋体" w:hAnsi="宋体" w:hint="eastAsia"/>
          <w:color w:val="FF0000"/>
          <w:sz w:val="21"/>
          <w:szCs w:val="21"/>
        </w:rPr>
        <w:t>16</w:t>
      </w:r>
      <w:r w:rsidRPr="00731D3F">
        <w:rPr>
          <w:rFonts w:ascii="宋体" w:eastAsia="宋体" w:hAnsi="宋体" w:hint="eastAsia"/>
          <w:color w:val="FF0000"/>
          <w:sz w:val="21"/>
          <w:szCs w:val="21"/>
        </w:rPr>
        <w:t>．</w:t>
      </w:r>
      <w:r w:rsidRPr="00731D3F">
        <w:rPr>
          <w:rFonts w:ascii="宋体" w:eastAsia="宋体" w:hAnsi="宋体"/>
          <w:color w:val="FF0000"/>
          <w:sz w:val="21"/>
          <w:szCs w:val="21"/>
        </w:rPr>
        <w:t>C</w:t>
      </w:r>
      <w:r w:rsidRPr="00731D3F">
        <w:rPr>
          <w:rFonts w:ascii="宋体" w:eastAsia="宋体" w:hAnsi="宋体" w:hint="eastAsia"/>
          <w:color w:val="FF0000"/>
          <w:sz w:val="21"/>
          <w:szCs w:val="21"/>
        </w:rPr>
        <w:t>（例句和</w:t>
      </w:r>
      <w:r w:rsidRPr="00731D3F">
        <w:rPr>
          <w:rFonts w:ascii="宋体" w:eastAsia="宋体" w:hAnsi="宋体"/>
          <w:color w:val="FF0000"/>
          <w:sz w:val="21"/>
          <w:szCs w:val="21"/>
        </w:rPr>
        <w:t>C</w:t>
      </w:r>
      <w:r w:rsidRPr="00731D3F">
        <w:rPr>
          <w:rFonts w:ascii="宋体" w:eastAsia="宋体" w:hAnsi="宋体" w:hint="eastAsia"/>
          <w:color w:val="FF0000"/>
          <w:sz w:val="21"/>
          <w:szCs w:val="21"/>
        </w:rPr>
        <w:t>是代词，</w:t>
      </w:r>
      <w:r w:rsidRPr="00731D3F">
        <w:rPr>
          <w:rFonts w:ascii="宋体" w:eastAsia="宋体" w:hAnsi="宋体"/>
          <w:color w:val="FF0000"/>
          <w:sz w:val="21"/>
          <w:szCs w:val="21"/>
        </w:rPr>
        <w:t>ABD</w:t>
      </w:r>
      <w:r w:rsidRPr="00731D3F">
        <w:rPr>
          <w:rFonts w:ascii="宋体" w:eastAsia="宋体" w:hAnsi="宋体" w:hint="eastAsia"/>
          <w:color w:val="FF0000"/>
          <w:sz w:val="21"/>
          <w:szCs w:val="21"/>
        </w:rPr>
        <w:t>皆为语气词）</w:t>
      </w:r>
    </w:p>
    <w:p w:rsidR="00A7018B" w:rsidRPr="00731D3F" w:rsidP="00BF5489" w14:paraId="25679AB7" w14:textId="77777777">
      <w:pPr>
        <w:adjustRightInd w:val="0"/>
        <w:snapToGrid w:val="0"/>
        <w:rPr>
          <w:rFonts w:ascii="宋体" w:eastAsia="宋体" w:hAnsi="宋体" w:cs="宋体"/>
          <w:kern w:val="0"/>
          <w:sz w:val="21"/>
          <w:szCs w:val="21"/>
        </w:rPr>
      </w:pPr>
    </w:p>
    <w:p w:rsidR="00BF5489" w:rsidRPr="00731D3F" w:rsidP="00735D7F" w14:paraId="0E1BB18A" w14:textId="564BB4C8">
      <w:pPr>
        <w:pStyle w:val="NormalWeb"/>
        <w:adjustRightInd w:val="0"/>
        <w:snapToGrid w:val="0"/>
        <w:spacing w:before="0" w:beforeAutospacing="0" w:after="0" w:afterAutospacing="0"/>
        <w:rPr>
          <w:rFonts w:ascii="宋体" w:eastAsia="宋体" w:hAnsi="宋体"/>
          <w:sz w:val="21"/>
          <w:szCs w:val="21"/>
        </w:rPr>
      </w:pPr>
    </w:p>
    <w:p w:rsidR="00BF5489" w:rsidRPr="00731D3F" w:rsidP="00BF5489" w14:paraId="5776AADC" w14:textId="33F87B3B">
      <w:pPr>
        <w:pStyle w:val="PlainText"/>
        <w:adjustRightInd w:val="0"/>
        <w:snapToGrid w:val="0"/>
        <w:ind w:firstLine="630"/>
        <w:rPr>
          <w:rFonts w:hAnsi="宋体" w:hint="default"/>
          <w:szCs w:val="21"/>
        </w:rPr>
      </w:pPr>
      <w:r w:rsidRPr="00731D3F">
        <w:rPr>
          <w:rFonts w:hAnsi="宋体" w:hint="default"/>
          <w:szCs w:val="21"/>
        </w:rPr>
        <w:t>17</w:t>
      </w:r>
      <w:r w:rsidRPr="00731D3F">
        <w:rPr>
          <w:rFonts w:hAnsi="宋体"/>
          <w:szCs w:val="21"/>
        </w:rPr>
        <w:t>．下列两组加点词的含义分析正确的一组是（5分）(     )</w:t>
      </w:r>
    </w:p>
    <w:p w:rsidR="00BF5489" w:rsidRPr="00731D3F" w:rsidP="00BF5489" w14:paraId="7E85AECE" w14:textId="77777777">
      <w:pPr>
        <w:pStyle w:val="PlainText"/>
        <w:numPr>
          <w:ilvl w:val="0"/>
          <w:numId w:val="4"/>
        </w:numPr>
        <w:adjustRightInd w:val="0"/>
        <w:snapToGrid w:val="0"/>
        <w:ind w:firstLine="420"/>
        <w:rPr>
          <w:rFonts w:hAnsi="宋体" w:hint="default"/>
          <w:szCs w:val="21"/>
        </w:rPr>
      </w:pPr>
      <w:r w:rsidRPr="00731D3F">
        <w:rPr>
          <w:rFonts w:hAnsi="宋体"/>
          <w:szCs w:val="21"/>
        </w:rPr>
        <w:t>其为</w:t>
      </w:r>
      <w:r w:rsidRPr="00731D3F">
        <w:rPr>
          <w:rFonts w:hAnsi="宋体"/>
          <w:szCs w:val="21"/>
          <w:em w:val="dot"/>
        </w:rPr>
        <w:t>惑</w:t>
      </w:r>
      <w:r w:rsidRPr="00731D3F">
        <w:rPr>
          <w:rFonts w:hAnsi="宋体"/>
          <w:szCs w:val="21"/>
        </w:rPr>
        <w:t>也，终不解矣</w:t>
      </w:r>
      <w:r w:rsidRPr="00731D3F">
        <w:rPr>
          <w:rFonts w:hAnsi="宋体" w:hint="default"/>
          <w:szCs w:val="21"/>
        </w:rPr>
        <w:t xml:space="preserve">                 </w:t>
      </w:r>
      <w:r w:rsidRPr="00731D3F">
        <w:rPr>
          <w:rFonts w:hAnsi="宋体"/>
          <w:szCs w:val="21"/>
        </w:rPr>
        <w:t>③圣人之</w:t>
      </w:r>
      <w:r w:rsidRPr="00731D3F">
        <w:rPr>
          <w:rFonts w:hAnsi="宋体"/>
          <w:szCs w:val="21"/>
          <w:em w:val="dot"/>
        </w:rPr>
        <w:t>所以</w:t>
      </w:r>
      <w:r w:rsidRPr="00731D3F">
        <w:rPr>
          <w:rFonts w:hAnsi="宋体"/>
          <w:szCs w:val="21"/>
        </w:rPr>
        <w:t>为圣</w:t>
      </w:r>
    </w:p>
    <w:p w:rsidR="00BF5489" w:rsidRPr="00731D3F" w:rsidP="00BF5489" w14:paraId="699022D3" w14:textId="77777777">
      <w:pPr>
        <w:pStyle w:val="PlainText"/>
        <w:numPr>
          <w:ilvl w:val="0"/>
          <w:numId w:val="4"/>
        </w:numPr>
        <w:adjustRightInd w:val="0"/>
        <w:snapToGrid w:val="0"/>
        <w:ind w:firstLine="420"/>
        <w:rPr>
          <w:rFonts w:hAnsi="宋体" w:hint="default"/>
          <w:szCs w:val="21"/>
        </w:rPr>
      </w:pPr>
      <w:r w:rsidRPr="00731D3F">
        <w:rPr>
          <w:rFonts w:hAnsi="宋体"/>
          <w:szCs w:val="21"/>
        </w:rPr>
        <w:t>于其身也，则耻师焉，</w:t>
      </w:r>
      <w:r w:rsidRPr="00731D3F">
        <w:rPr>
          <w:rFonts w:hAnsi="宋体"/>
          <w:szCs w:val="21"/>
          <w:em w:val="dot"/>
        </w:rPr>
        <w:t>惑</w:t>
      </w:r>
      <w:r w:rsidRPr="00731D3F">
        <w:rPr>
          <w:rFonts w:hAnsi="宋体"/>
          <w:szCs w:val="21"/>
        </w:rPr>
        <w:t>矣</w:t>
      </w:r>
      <w:r w:rsidRPr="00731D3F">
        <w:rPr>
          <w:rFonts w:hAnsi="宋体" w:hint="default"/>
          <w:szCs w:val="21"/>
        </w:rPr>
        <w:t xml:space="preserve">           </w:t>
      </w:r>
      <w:r w:rsidRPr="00731D3F">
        <w:rPr>
          <w:rFonts w:hAnsi="宋体"/>
          <w:szCs w:val="21"/>
        </w:rPr>
        <w:t>④师者，</w:t>
      </w:r>
      <w:r w:rsidRPr="00731D3F">
        <w:rPr>
          <w:rFonts w:hAnsi="宋体"/>
          <w:szCs w:val="21"/>
          <w:em w:val="dot"/>
        </w:rPr>
        <w:t>所以</w:t>
      </w:r>
      <w:r w:rsidRPr="00731D3F">
        <w:rPr>
          <w:rFonts w:hAnsi="宋体"/>
          <w:szCs w:val="21"/>
        </w:rPr>
        <w:t>传道受业解惑也</w:t>
      </w:r>
    </w:p>
    <w:p w:rsidR="00BF5489" w:rsidRPr="00731D3F" w:rsidP="00BF5489" w14:paraId="5994DA95" w14:textId="77777777">
      <w:pPr>
        <w:pStyle w:val="PlainText"/>
        <w:adjustRightInd w:val="0"/>
        <w:snapToGrid w:val="0"/>
        <w:ind w:firstLine="420"/>
        <w:rPr>
          <w:rFonts w:hAnsi="宋体" w:hint="default"/>
          <w:szCs w:val="21"/>
        </w:rPr>
      </w:pPr>
      <w:r w:rsidRPr="00731D3F">
        <w:rPr>
          <w:rFonts w:hAnsi="宋体" w:hint="default"/>
          <w:szCs w:val="21"/>
        </w:rPr>
        <w:t xml:space="preserve"> </w:t>
      </w:r>
      <w:r w:rsidRPr="00731D3F">
        <w:rPr>
          <w:rFonts w:hAnsi="宋体"/>
          <w:szCs w:val="21"/>
        </w:rPr>
        <w:t>A．①与②的“惑”相同，③与④的“所以”不同</w:t>
      </w:r>
    </w:p>
    <w:p w:rsidR="00BF5489" w:rsidRPr="00731D3F" w:rsidP="00BF5489" w14:paraId="3E926F7A" w14:textId="77777777">
      <w:pPr>
        <w:pStyle w:val="PlainText"/>
        <w:adjustRightInd w:val="0"/>
        <w:snapToGrid w:val="0"/>
        <w:ind w:firstLine="420"/>
        <w:rPr>
          <w:rFonts w:hAnsi="宋体" w:hint="default"/>
          <w:szCs w:val="21"/>
        </w:rPr>
      </w:pPr>
      <w:r w:rsidRPr="00731D3F">
        <w:rPr>
          <w:rFonts w:hAnsi="宋体" w:hint="default"/>
          <w:szCs w:val="21"/>
        </w:rPr>
        <w:t xml:space="preserve"> </w:t>
      </w:r>
      <w:r w:rsidRPr="00731D3F">
        <w:rPr>
          <w:rFonts w:hAnsi="宋体"/>
          <w:szCs w:val="21"/>
        </w:rPr>
        <w:t>B．①与②的“惑”相同，③与④的“所以”亦相同</w:t>
      </w:r>
    </w:p>
    <w:p w:rsidR="00BF5489" w:rsidRPr="00731D3F" w:rsidP="00BF5489" w14:paraId="12CB8400" w14:textId="77777777">
      <w:pPr>
        <w:pStyle w:val="PlainText"/>
        <w:adjustRightInd w:val="0"/>
        <w:snapToGrid w:val="0"/>
        <w:ind w:firstLine="420"/>
        <w:rPr>
          <w:rFonts w:hAnsi="宋体" w:hint="default"/>
          <w:szCs w:val="21"/>
        </w:rPr>
      </w:pPr>
      <w:r w:rsidRPr="00731D3F">
        <w:rPr>
          <w:rFonts w:hAnsi="宋体" w:hint="default"/>
          <w:szCs w:val="21"/>
        </w:rPr>
        <w:t xml:space="preserve"> </w:t>
      </w:r>
      <w:r w:rsidRPr="00731D3F">
        <w:rPr>
          <w:rFonts w:hAnsi="宋体"/>
          <w:szCs w:val="21"/>
        </w:rPr>
        <w:t>C．①与②的“惑”不相同，③与④的“所以”也不同</w:t>
      </w:r>
    </w:p>
    <w:p w:rsidR="00BF5489" w:rsidRPr="00731D3F" w:rsidP="00BF5489" w14:paraId="24939DF6" w14:textId="77777777">
      <w:pPr>
        <w:pStyle w:val="PlainText"/>
        <w:adjustRightInd w:val="0"/>
        <w:snapToGrid w:val="0"/>
        <w:ind w:firstLine="420"/>
        <w:rPr>
          <w:rFonts w:hAnsi="宋体" w:hint="default"/>
          <w:szCs w:val="21"/>
        </w:rPr>
      </w:pPr>
      <w:r w:rsidRPr="00731D3F">
        <w:rPr>
          <w:rFonts w:hAnsi="宋体" w:hint="default"/>
          <w:szCs w:val="21"/>
        </w:rPr>
        <w:t xml:space="preserve"> </w:t>
      </w:r>
      <w:r w:rsidRPr="00731D3F">
        <w:rPr>
          <w:rFonts w:hAnsi="宋体"/>
          <w:szCs w:val="21"/>
        </w:rPr>
        <w:t>D．①与②的“惑”不相同，③与④的“所以”相同</w:t>
      </w:r>
    </w:p>
    <w:p w:rsidR="00BF5489" w:rsidRPr="00731D3F" w:rsidP="00BF5489" w14:paraId="635B1ADE" w14:textId="77777777">
      <w:pPr>
        <w:pStyle w:val="PlainText"/>
        <w:adjustRightInd w:val="0"/>
        <w:snapToGrid w:val="0"/>
        <w:ind w:firstLine="420"/>
        <w:rPr>
          <w:rFonts w:hAnsi="宋体" w:hint="default"/>
          <w:szCs w:val="21"/>
        </w:rPr>
      </w:pPr>
    </w:p>
    <w:p w:rsidR="00BF5489" w:rsidRPr="00731D3F" w:rsidP="00BF5489" w14:paraId="18E7A6EE" w14:textId="77777777">
      <w:pPr>
        <w:pStyle w:val="PlainText"/>
        <w:adjustRightInd w:val="0"/>
        <w:snapToGrid w:val="0"/>
        <w:ind w:left="240" w:firstLine="420"/>
        <w:rPr>
          <w:rFonts w:hAnsi="宋体" w:hint="default"/>
          <w:szCs w:val="21"/>
        </w:rPr>
      </w:pPr>
    </w:p>
    <w:p w:rsidR="00BF5489" w:rsidRPr="00731D3F" w:rsidP="00BF5489" w14:paraId="09FBBA7A" w14:textId="77777777">
      <w:pPr>
        <w:pStyle w:val="PlainText"/>
        <w:adjustRightInd w:val="0"/>
        <w:snapToGrid w:val="0"/>
        <w:rPr>
          <w:rFonts w:hAnsi="宋体" w:hint="default"/>
          <w:color w:val="FF0000"/>
          <w:szCs w:val="21"/>
        </w:rPr>
      </w:pPr>
      <w:r w:rsidRPr="00731D3F">
        <w:rPr>
          <w:rFonts w:hAnsi="宋体" w:cstheme="minorBidi"/>
          <w:noProof w:val="0"/>
          <w:color w:val="FF0000"/>
          <w:szCs w:val="21"/>
        </w:rPr>
        <w:t xml:space="preserve">    </w:t>
      </w:r>
      <w:r w:rsidRPr="00731D3F">
        <w:rPr>
          <w:rFonts w:hAnsi="宋体"/>
          <w:color w:val="FF0000"/>
          <w:szCs w:val="21"/>
        </w:rPr>
        <w:t>6、C．</w:t>
      </w:r>
    </w:p>
    <w:p w:rsidR="00A7018B" w:rsidP="00BF5489" w14:paraId="04DC7339" w14:textId="77777777">
      <w:pPr>
        <w:adjustRightInd w:val="0"/>
        <w:snapToGrid w:val="0"/>
        <w:rPr>
          <w:rFonts w:ascii="宋体" w:eastAsia="宋体" w:hAnsi="宋体"/>
          <w:sz w:val="21"/>
          <w:szCs w:val="21"/>
        </w:rPr>
      </w:pPr>
    </w:p>
    <w:p w:rsidR="00731D3F" w:rsidRPr="00077338" w:rsidP="00BF5489" w14:paraId="2109165E" w14:textId="7EE556B0">
      <w:pPr>
        <w:adjustRightInd w:val="0"/>
        <w:snapToGrid w:val="0"/>
        <w:rPr>
          <w:rFonts w:ascii="宋体" w:eastAsia="宋体" w:hAnsi="宋体"/>
          <w:b/>
          <w:bCs/>
          <w:sz w:val="21"/>
          <w:szCs w:val="21"/>
        </w:rPr>
      </w:pPr>
      <w:r w:rsidRPr="00077338">
        <w:rPr>
          <w:rFonts w:ascii="宋体" w:eastAsia="宋体" w:hAnsi="宋体" w:hint="eastAsia"/>
          <w:b/>
          <w:bCs/>
          <w:sz w:val="21"/>
          <w:szCs w:val="21"/>
        </w:rPr>
        <w:t>二、理解性默写</w:t>
      </w:r>
    </w:p>
    <w:p w:rsidR="00077338" w:rsidRPr="00077338" w:rsidP="00077338" w14:paraId="0F20C9D9" w14:textId="77777777">
      <w:pPr>
        <w:widowControl/>
        <w:jc w:val="left"/>
        <w:rPr>
          <w:rFonts w:ascii="宋体" w:eastAsia="宋体" w:hAnsi="宋体" w:cs="宋体"/>
          <w:color w:val="1E1E1E"/>
          <w:kern w:val="0"/>
          <w:sz w:val="21"/>
          <w:szCs w:val="21"/>
        </w:rPr>
      </w:pPr>
      <w:r w:rsidRPr="00077338">
        <w:rPr>
          <w:rFonts w:ascii="宋体" w:eastAsia="宋体" w:hAnsi="宋体" w:cs="宋体" w:hint="eastAsia"/>
          <w:b/>
          <w:bCs/>
          <w:color w:val="1E1E1E"/>
          <w:kern w:val="0"/>
          <w:sz w:val="21"/>
          <w:szCs w:val="21"/>
        </w:rPr>
        <w:t>1、</w:t>
      </w:r>
      <w:r w:rsidRPr="00077338">
        <w:rPr>
          <w:rFonts w:ascii="宋体" w:eastAsia="宋体" w:hAnsi="宋体" w:cs="宋体" w:hint="eastAsia"/>
          <w:color w:val="1E1E1E"/>
          <w:kern w:val="0"/>
          <w:sz w:val="21"/>
          <w:szCs w:val="21"/>
        </w:rPr>
        <w:t>《师说》中陈述教师职责的句子是：</w:t>
      </w:r>
      <w:r w:rsidRPr="00077338">
        <w:rPr>
          <w:rFonts w:ascii="宋体" w:eastAsia="宋体" w:hAnsi="宋体" w:cs="宋体" w:hint="eastAsia"/>
          <w:b/>
          <w:bCs/>
          <w:color w:val="1E1E1E"/>
          <w:kern w:val="0"/>
          <w:sz w:val="21"/>
          <w:szCs w:val="21"/>
        </w:rPr>
        <w:t>师者，所以传道受业解惑也。</w:t>
      </w:r>
    </w:p>
    <w:p w:rsidR="00077338" w:rsidRPr="00077338" w:rsidP="00077338" w14:paraId="77EC51FC"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2、“没有人是天生懂道理的。”这与《师说》中</w:t>
      </w:r>
      <w:r w:rsidRPr="00077338">
        <w:rPr>
          <w:rFonts w:ascii="宋体" w:eastAsia="宋体" w:hAnsi="宋体" w:cs="宋体" w:hint="eastAsia"/>
          <w:b/>
          <w:bCs/>
          <w:color w:val="1E1E1E"/>
          <w:kern w:val="0"/>
          <w:sz w:val="21"/>
          <w:szCs w:val="21"/>
        </w:rPr>
        <w:t>“人非生而知之者，孰能无惑？”</w:t>
      </w:r>
      <w:r w:rsidRPr="00077338">
        <w:rPr>
          <w:rFonts w:ascii="宋体" w:eastAsia="宋体" w:hAnsi="宋体" w:cs="宋体" w:hint="eastAsia"/>
          <w:color w:val="1E1E1E"/>
          <w:kern w:val="0"/>
          <w:sz w:val="21"/>
          <w:szCs w:val="21"/>
        </w:rPr>
        <w:t>是一致的。</w:t>
      </w:r>
    </w:p>
    <w:p w:rsidR="00077338" w:rsidRPr="00077338" w:rsidP="00077338" w14:paraId="40122DAD"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3.《师说》中，强调了从师是为了学道，和人的年龄大小无关的两句是：</w:t>
      </w:r>
      <w:r w:rsidRPr="00077338">
        <w:rPr>
          <w:rFonts w:ascii="宋体" w:eastAsia="宋体" w:hAnsi="宋体" w:cs="宋体" w:hint="eastAsia"/>
          <w:b/>
          <w:bCs/>
          <w:color w:val="1E1E1E"/>
          <w:kern w:val="0"/>
          <w:sz w:val="21"/>
          <w:szCs w:val="21"/>
        </w:rPr>
        <w:t>吾师道也，夫庸知其年之先后生于吾乎。</w:t>
      </w:r>
    </w:p>
    <w:p w:rsidR="00077338" w:rsidRPr="00077338" w:rsidP="00077338" w14:paraId="146F2CBA"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4.《师说》中阐述了师生间的辩证关系。韩愈认为 “弟子不必不如师，师不必贤于弟子”的理由是“ </w:t>
      </w:r>
      <w:r w:rsidRPr="00077338">
        <w:rPr>
          <w:rFonts w:ascii="宋体" w:eastAsia="宋体" w:hAnsi="宋体" w:cs="宋体" w:hint="eastAsia"/>
          <w:b/>
          <w:bCs/>
          <w:color w:val="1E1E1E"/>
          <w:kern w:val="0"/>
          <w:sz w:val="21"/>
          <w:szCs w:val="21"/>
        </w:rPr>
        <w:t>闻道有先后，术业有专攻”。</w:t>
      </w:r>
    </w:p>
    <w:p w:rsidR="00077338" w:rsidRPr="00077338" w:rsidP="00077338" w14:paraId="08139E1C"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5、《荀子·劝学》篇中指出：“青，取之于蓝，而青于蓝。”这与韩愈在《师说》篇中指出的“</w:t>
      </w:r>
      <w:r w:rsidRPr="00077338">
        <w:rPr>
          <w:rFonts w:ascii="宋体" w:eastAsia="宋体" w:hAnsi="宋体" w:cs="宋体" w:hint="eastAsia"/>
          <w:b/>
          <w:bCs/>
          <w:color w:val="1E1E1E"/>
          <w:kern w:val="0"/>
          <w:sz w:val="21"/>
          <w:szCs w:val="21"/>
        </w:rPr>
        <w:t>弟子不必不如师，师不必贤于弟子</w:t>
      </w:r>
      <w:r w:rsidRPr="00077338">
        <w:rPr>
          <w:rFonts w:ascii="宋体" w:eastAsia="宋体" w:hAnsi="宋体" w:cs="宋体" w:hint="eastAsia"/>
          <w:color w:val="1E1E1E"/>
          <w:kern w:val="0"/>
          <w:sz w:val="21"/>
          <w:szCs w:val="21"/>
        </w:rPr>
        <w:t>”的观点是相同的。</w:t>
      </w:r>
    </w:p>
    <w:p w:rsidR="00077338" w:rsidRPr="00077338" w:rsidP="00077338" w14:paraId="73A55709"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6．韩愈认为从师与年纪大小无关，比自己大的人只要“</w:t>
      </w:r>
      <w:r w:rsidRPr="00077338">
        <w:rPr>
          <w:rFonts w:ascii="宋体" w:eastAsia="宋体" w:hAnsi="宋体" w:cs="宋体" w:hint="eastAsia"/>
          <w:b/>
          <w:bCs/>
          <w:color w:val="1E1E1E"/>
          <w:kern w:val="0"/>
          <w:sz w:val="21"/>
          <w:szCs w:val="21"/>
        </w:rPr>
        <w:t>其闻道也固先乎吾</w:t>
      </w:r>
      <w:r w:rsidRPr="00077338">
        <w:rPr>
          <w:rFonts w:ascii="宋体" w:eastAsia="宋体" w:hAnsi="宋体" w:cs="宋体" w:hint="eastAsia"/>
          <w:color w:val="1E1E1E"/>
          <w:kern w:val="0"/>
          <w:sz w:val="21"/>
          <w:szCs w:val="21"/>
        </w:rPr>
        <w:t>”，就要以之为师；比自己年纪小的人，只要“</w:t>
      </w:r>
      <w:r w:rsidRPr="00077338">
        <w:rPr>
          <w:rFonts w:ascii="宋体" w:eastAsia="宋体" w:hAnsi="宋体" w:cs="宋体" w:hint="eastAsia"/>
          <w:b/>
          <w:bCs/>
          <w:color w:val="1E1E1E"/>
          <w:kern w:val="0"/>
          <w:sz w:val="21"/>
          <w:szCs w:val="21"/>
        </w:rPr>
        <w:t>其闻道也亦先乎吾</w:t>
      </w:r>
      <w:r w:rsidRPr="00077338">
        <w:rPr>
          <w:rFonts w:ascii="宋体" w:eastAsia="宋体" w:hAnsi="宋体" w:cs="宋体" w:hint="eastAsia"/>
          <w:color w:val="1E1E1E"/>
          <w:kern w:val="0"/>
          <w:sz w:val="21"/>
          <w:szCs w:val="21"/>
        </w:rPr>
        <w:t>”，也要以之为师。</w:t>
      </w:r>
    </w:p>
    <w:p w:rsidR="00077338" w:rsidRPr="00077338" w:rsidP="00077338" w14:paraId="2908DD52"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7．韩愈《师说》中“</w:t>
      </w:r>
      <w:r w:rsidRPr="00077338">
        <w:rPr>
          <w:rFonts w:ascii="宋体" w:eastAsia="宋体" w:hAnsi="宋体" w:cs="宋体" w:hint="eastAsia"/>
          <w:b/>
          <w:bCs/>
          <w:color w:val="1E1E1E"/>
          <w:kern w:val="0"/>
          <w:sz w:val="21"/>
          <w:szCs w:val="21"/>
        </w:rPr>
        <w:t>道之所存，师之所存也</w:t>
      </w:r>
      <w:r w:rsidRPr="00077338">
        <w:rPr>
          <w:rFonts w:ascii="宋体" w:eastAsia="宋体" w:hAnsi="宋体" w:cs="宋体" w:hint="eastAsia"/>
          <w:color w:val="1E1E1E"/>
          <w:kern w:val="0"/>
          <w:sz w:val="21"/>
          <w:szCs w:val="21"/>
        </w:rPr>
        <w:t>”一句阐述了自己选择老师的唯一标准。</w:t>
      </w:r>
    </w:p>
    <w:p w:rsidR="00077338" w:rsidRPr="00077338" w:rsidP="00077338" w14:paraId="541F5F97"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8．韩愈《师说》中说人人都可以为师，在知识面前没有尊卑贵贱和年龄限制，“</w:t>
      </w:r>
      <w:r w:rsidRPr="00077338">
        <w:rPr>
          <w:rFonts w:ascii="宋体" w:eastAsia="宋体" w:hAnsi="宋体" w:cs="宋体" w:hint="eastAsia"/>
          <w:b/>
          <w:bCs/>
          <w:color w:val="1E1E1E"/>
          <w:kern w:val="0"/>
          <w:sz w:val="21"/>
          <w:szCs w:val="21"/>
        </w:rPr>
        <w:t>是故无贵无贱，无长无少</w:t>
      </w:r>
      <w:r w:rsidRPr="00077338">
        <w:rPr>
          <w:rFonts w:ascii="宋体" w:eastAsia="宋体" w:hAnsi="宋体" w:cs="宋体" w:hint="eastAsia"/>
          <w:color w:val="1E1E1E"/>
          <w:kern w:val="0"/>
          <w:sz w:val="21"/>
          <w:szCs w:val="21"/>
        </w:rPr>
        <w:t>”两句即表达了这种平等的学习观。 </w:t>
      </w:r>
    </w:p>
    <w:p w:rsidR="00077338" w:rsidRPr="00077338" w:rsidP="00077338" w14:paraId="52A304A9"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9、韩愈认为老师的职能（作用）是：</w:t>
      </w:r>
      <w:r w:rsidRPr="00077338">
        <w:rPr>
          <w:rFonts w:ascii="宋体" w:eastAsia="宋体" w:hAnsi="宋体" w:cs="宋体" w:hint="eastAsia"/>
          <w:color w:val="1E1E1E"/>
          <w:kern w:val="0"/>
          <w:sz w:val="21"/>
          <w:szCs w:val="21"/>
          <w:u w:val="single"/>
        </w:rPr>
        <w:t>师者，所以传道受业解惑也</w:t>
      </w:r>
      <w:r w:rsidRPr="00077338">
        <w:rPr>
          <w:rFonts w:ascii="宋体" w:eastAsia="宋体" w:hAnsi="宋体" w:cs="宋体" w:hint="eastAsia"/>
          <w:color w:val="1E1E1E"/>
          <w:kern w:val="0"/>
          <w:sz w:val="21"/>
          <w:szCs w:val="21"/>
        </w:rPr>
        <w:t>。</w:t>
      </w:r>
    </w:p>
    <w:p w:rsidR="00077338" w:rsidRPr="00077338" w:rsidP="00077338" w14:paraId="52F6BB4F"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10、韩愈在《师说》中，阐述了师生各有所长，可以相互学习，其原因是：</w:t>
      </w:r>
      <w:r w:rsidRPr="00077338">
        <w:rPr>
          <w:rFonts w:ascii="宋体" w:eastAsia="宋体" w:hAnsi="宋体" w:cs="宋体" w:hint="eastAsia"/>
          <w:color w:val="1E1E1E"/>
          <w:kern w:val="0"/>
          <w:sz w:val="21"/>
          <w:szCs w:val="21"/>
          <w:u w:val="single"/>
        </w:rPr>
        <w:t>闻道有先后，术业有专攻。</w:t>
      </w:r>
    </w:p>
    <w:p w:rsidR="00077338" w:rsidRPr="00077338" w:rsidP="00077338" w14:paraId="5E7C9F76"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11、《荀子•劝学篇》指出：“青，取之于蓝，而青于蓝。”这与韩愈《师说》中“</w:t>
      </w:r>
      <w:r w:rsidRPr="00077338">
        <w:rPr>
          <w:rFonts w:ascii="宋体" w:eastAsia="宋体" w:hAnsi="宋体" w:cs="宋体" w:hint="eastAsia"/>
          <w:color w:val="1E1E1E"/>
          <w:kern w:val="0"/>
          <w:sz w:val="21"/>
          <w:szCs w:val="21"/>
          <w:u w:val="single"/>
        </w:rPr>
        <w:t>是故弟子不必不如师，师不必贤于弟子</w:t>
      </w:r>
      <w:r w:rsidRPr="00077338">
        <w:rPr>
          <w:rFonts w:ascii="宋体" w:eastAsia="宋体" w:hAnsi="宋体" w:cs="宋体" w:hint="eastAsia"/>
          <w:color w:val="1E1E1E"/>
          <w:kern w:val="0"/>
          <w:sz w:val="21"/>
          <w:szCs w:val="21"/>
        </w:rPr>
        <w:t>”的观点是相同的。</w:t>
      </w:r>
    </w:p>
    <w:p w:rsidR="00077338" w:rsidRPr="00077338" w:rsidP="00077338" w14:paraId="6DFE62EE"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12、本文以为子择师和自己不从师作对比，韩愈直接点明自己的态度，认为这样做，最终导致的结果是：小学而大遗，吾未见其明也。</w:t>
      </w:r>
    </w:p>
    <w:p w:rsidR="00077338" w:rsidRPr="00077338" w:rsidP="00077338" w14:paraId="53264855"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13、《师说》一文不仅有严密的论证思路，而且有简洁生动的语言表达，文中</w:t>
      </w:r>
      <w:r w:rsidRPr="00077338">
        <w:rPr>
          <w:rFonts w:ascii="宋体" w:eastAsia="宋体" w:hAnsi="宋体" w:cs="宋体" w:hint="eastAsia"/>
          <w:color w:val="1E1E1E"/>
          <w:kern w:val="0"/>
          <w:sz w:val="21"/>
          <w:szCs w:val="21"/>
          <w:u w:val="single"/>
        </w:rPr>
        <w:t>“位卑则足羞，官盛则近谀。</w:t>
      </w:r>
      <w:r w:rsidRPr="00077338">
        <w:rPr>
          <w:rFonts w:ascii="宋体" w:eastAsia="宋体" w:hAnsi="宋体" w:cs="宋体" w:hint="eastAsia"/>
          <w:color w:val="1E1E1E"/>
          <w:kern w:val="0"/>
          <w:sz w:val="21"/>
          <w:szCs w:val="21"/>
        </w:rPr>
        <w:t>”就凝练地概括了“士大夫之族”不愿从师的荒谬心态。</w:t>
      </w:r>
    </w:p>
    <w:p w:rsidR="00077338" w:rsidRPr="00077338" w:rsidP="00077338" w14:paraId="7EB1D917"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14、求学需要实事求是的精神，不懂的就要去探求，或是向别人请教，正如《师说》中所说“</w:t>
      </w:r>
      <w:r w:rsidRPr="00077338">
        <w:rPr>
          <w:rFonts w:ascii="宋体" w:eastAsia="宋体" w:hAnsi="宋体" w:cs="宋体" w:hint="eastAsia"/>
          <w:color w:val="1E1E1E"/>
          <w:kern w:val="0"/>
          <w:sz w:val="21"/>
          <w:szCs w:val="21"/>
          <w:u w:val="single"/>
        </w:rPr>
        <w:t>句读之不知，惑之不解</w:t>
      </w:r>
      <w:r w:rsidRPr="00077338">
        <w:rPr>
          <w:rFonts w:ascii="宋体" w:eastAsia="宋体" w:hAnsi="宋体" w:cs="宋体" w:hint="eastAsia"/>
          <w:color w:val="1E1E1E"/>
          <w:kern w:val="0"/>
          <w:sz w:val="21"/>
          <w:szCs w:val="21"/>
        </w:rPr>
        <w:t>，或师焉，或不焉，”，否则，就会像韩愈在《师说》中批判的对象一样：本末倒置，聪明人做出糊涂事来，“</w:t>
      </w:r>
      <w:r w:rsidRPr="00077338">
        <w:rPr>
          <w:rFonts w:ascii="宋体" w:eastAsia="宋体" w:hAnsi="宋体" w:cs="宋体" w:hint="eastAsia"/>
          <w:color w:val="1E1E1E"/>
          <w:kern w:val="0"/>
          <w:sz w:val="21"/>
          <w:szCs w:val="21"/>
          <w:u w:val="single"/>
        </w:rPr>
        <w:t>小学而大遗，吾未见其明也。</w:t>
      </w:r>
      <w:r w:rsidRPr="00077338">
        <w:rPr>
          <w:rFonts w:ascii="宋体" w:eastAsia="宋体" w:hAnsi="宋体" w:cs="宋体" w:hint="eastAsia"/>
          <w:color w:val="1E1E1E"/>
          <w:kern w:val="0"/>
          <w:sz w:val="21"/>
          <w:szCs w:val="21"/>
        </w:rPr>
        <w:t>”</w:t>
      </w:r>
    </w:p>
    <w:p w:rsidR="00077338" w:rsidRPr="00077338" w:rsidP="00077338" w14:paraId="07E23CFF"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15、在《师说》中韩愈所指的老师和教小孩子读书的老师是不一样的，即“彼童子之 师，</w:t>
      </w:r>
      <w:r w:rsidRPr="00077338">
        <w:rPr>
          <w:rFonts w:ascii="宋体" w:eastAsia="宋体" w:hAnsi="宋体" w:cs="宋体" w:hint="eastAsia"/>
          <w:color w:val="1E1E1E"/>
          <w:kern w:val="0"/>
          <w:sz w:val="21"/>
          <w:szCs w:val="21"/>
          <w:u w:val="single"/>
        </w:rPr>
        <w:t>授之书而习其句读者，非吾所谓传其道解其惑者也。</w:t>
      </w:r>
      <w:r w:rsidRPr="00077338">
        <w:rPr>
          <w:rFonts w:ascii="宋体" w:eastAsia="宋体" w:hAnsi="宋体" w:cs="宋体" w:hint="eastAsia"/>
          <w:color w:val="1E1E1E"/>
          <w:kern w:val="0"/>
          <w:sz w:val="21"/>
          <w:szCs w:val="21"/>
        </w:rPr>
        <w:t>”</w:t>
      </w:r>
    </w:p>
    <w:p w:rsidR="00077338" w:rsidRPr="00077338" w:rsidP="00077338" w14:paraId="0D4ABCDC"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16、《师说》中强调了从师是为了学道，和他人的年龄大小无关的两句是：</w:t>
      </w:r>
      <w:r w:rsidRPr="00077338">
        <w:rPr>
          <w:rFonts w:ascii="宋体" w:eastAsia="宋体" w:hAnsi="宋体" w:cs="宋体" w:hint="eastAsia"/>
          <w:color w:val="1E1E1E"/>
          <w:kern w:val="0"/>
          <w:sz w:val="21"/>
          <w:szCs w:val="21"/>
          <w:u w:val="single"/>
        </w:rPr>
        <w:t>“吾师道也，夫庸知其年之先后生于吾乎。”</w:t>
      </w:r>
    </w:p>
    <w:p w:rsidR="00077338" w:rsidRPr="00077338" w:rsidP="00077338" w14:paraId="073BFC92"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17、从师态度不同，结果也不同。古之圣人才智超出一般人很远，</w:t>
      </w:r>
      <w:r w:rsidRPr="00077338">
        <w:rPr>
          <w:rFonts w:ascii="宋体" w:eastAsia="宋体" w:hAnsi="宋体" w:cs="宋体" w:hint="eastAsia"/>
          <w:color w:val="1E1E1E"/>
          <w:kern w:val="0"/>
          <w:sz w:val="21"/>
          <w:szCs w:val="21"/>
          <w:u w:val="single"/>
        </w:rPr>
        <w:t>“犹且从师而问焉。</w:t>
      </w:r>
      <w:r w:rsidRPr="00077338">
        <w:rPr>
          <w:rFonts w:ascii="宋体" w:eastAsia="宋体" w:hAnsi="宋体" w:cs="宋体" w:hint="eastAsia"/>
          <w:color w:val="1E1E1E"/>
          <w:kern w:val="0"/>
          <w:sz w:val="21"/>
          <w:szCs w:val="21"/>
        </w:rPr>
        <w:t>”；今之众人才智低于圣人很多，“</w:t>
      </w:r>
      <w:r w:rsidRPr="00077338">
        <w:rPr>
          <w:rFonts w:ascii="宋体" w:eastAsia="宋体" w:hAnsi="宋体" w:cs="宋体" w:hint="eastAsia"/>
          <w:color w:val="1E1E1E"/>
          <w:kern w:val="0"/>
          <w:sz w:val="21"/>
          <w:szCs w:val="21"/>
          <w:u w:val="single"/>
        </w:rPr>
        <w:t>而耻学于师 </w:t>
      </w:r>
      <w:r w:rsidRPr="00077338">
        <w:rPr>
          <w:rFonts w:ascii="宋体" w:eastAsia="宋体" w:hAnsi="宋体" w:cs="宋体" w:hint="eastAsia"/>
          <w:color w:val="1E1E1E"/>
          <w:kern w:val="0"/>
          <w:sz w:val="21"/>
          <w:szCs w:val="21"/>
        </w:rPr>
        <w:t>”，这就造成了两种截然不同的结果：是故</w:t>
      </w:r>
      <w:r w:rsidRPr="00077338">
        <w:rPr>
          <w:rFonts w:ascii="宋体" w:eastAsia="宋体" w:hAnsi="宋体" w:cs="宋体" w:hint="eastAsia"/>
          <w:color w:val="1E1E1E"/>
          <w:kern w:val="0"/>
          <w:sz w:val="21"/>
          <w:szCs w:val="21"/>
          <w:u w:val="single"/>
        </w:rPr>
        <w:t>“圣益圣，愚益愚。</w:t>
      </w:r>
      <w:r w:rsidRPr="00077338">
        <w:rPr>
          <w:rFonts w:ascii="宋体" w:eastAsia="宋体" w:hAnsi="宋体" w:cs="宋体" w:hint="eastAsia"/>
          <w:color w:val="1E1E1E"/>
          <w:kern w:val="0"/>
          <w:sz w:val="21"/>
          <w:szCs w:val="21"/>
        </w:rPr>
        <w:t>”</w:t>
      </w:r>
    </w:p>
    <w:p w:rsidR="00077338" w:rsidRPr="00077338" w:rsidP="00077338" w14:paraId="23552CCE"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18、韩愈写作《师说》一文的缘由是：</w:t>
      </w:r>
      <w:r w:rsidRPr="00077338">
        <w:rPr>
          <w:rFonts w:ascii="宋体" w:eastAsia="宋体" w:hAnsi="宋体" w:cs="宋体" w:hint="eastAsia"/>
          <w:color w:val="1E1E1E"/>
          <w:kern w:val="0"/>
          <w:sz w:val="21"/>
          <w:szCs w:val="21"/>
          <w:u w:val="single"/>
        </w:rPr>
        <w:t>余嘉其能行古道，作《师说》以贻之。”</w:t>
      </w:r>
    </w:p>
    <w:p w:rsidR="00077338" w:rsidRPr="00077338" w:rsidP="00077338" w14:paraId="15A4A46B"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19、、“没有人是天生懂道理的”，这与《师说》中</w:t>
      </w:r>
      <w:r w:rsidRPr="00077338">
        <w:rPr>
          <w:rFonts w:ascii="宋体" w:eastAsia="宋体" w:hAnsi="宋体" w:cs="宋体" w:hint="eastAsia"/>
          <w:color w:val="1E1E1E"/>
          <w:kern w:val="0"/>
          <w:sz w:val="21"/>
          <w:szCs w:val="21"/>
          <w:u w:val="single"/>
        </w:rPr>
        <w:t>“人非生而知之者，孰能无惑？”</w:t>
      </w:r>
      <w:r w:rsidRPr="00077338">
        <w:rPr>
          <w:rFonts w:ascii="宋体" w:eastAsia="宋体" w:hAnsi="宋体" w:cs="宋体" w:hint="eastAsia"/>
          <w:color w:val="1E1E1E"/>
          <w:kern w:val="0"/>
          <w:sz w:val="21"/>
          <w:szCs w:val="21"/>
        </w:rPr>
        <w:t>一致。</w:t>
      </w:r>
    </w:p>
    <w:p w:rsidR="00077338" w:rsidRPr="00077338" w:rsidP="00077338" w14:paraId="68445E95"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20、唐代古文运动的倡导者韩愈在《师说》中，对当时耻于学习的现象发出两句慨叹：</w:t>
      </w:r>
      <w:r w:rsidRPr="00077338">
        <w:rPr>
          <w:rFonts w:ascii="宋体" w:eastAsia="宋体" w:hAnsi="宋体" w:cs="宋体" w:hint="eastAsia"/>
          <w:color w:val="1E1E1E"/>
          <w:kern w:val="0"/>
          <w:sz w:val="21"/>
          <w:szCs w:val="21"/>
          <w:u w:val="single"/>
        </w:rPr>
        <w:t>师道之不传也久矣，欲人之无惑也难矣，</w:t>
      </w:r>
      <w:r w:rsidRPr="00077338">
        <w:rPr>
          <w:rFonts w:ascii="宋体" w:eastAsia="宋体" w:hAnsi="宋体" w:cs="宋体" w:hint="eastAsia"/>
          <w:color w:val="1E1E1E"/>
          <w:kern w:val="0"/>
          <w:sz w:val="21"/>
          <w:szCs w:val="21"/>
        </w:rPr>
        <w:t>其中，“久”字写出了当时耻师现象已成陋习，“难”字写出了从师学习的重要性。</w:t>
      </w:r>
    </w:p>
    <w:p w:rsidR="00077338" w:rsidRPr="00077338" w:rsidP="00077338" w14:paraId="21ED5F6F"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21、《师说》一文通过“古之圣人”与“今之众人”对比，批判了“今之众人，</w:t>
      </w:r>
      <w:r w:rsidRPr="00077338">
        <w:rPr>
          <w:rFonts w:ascii="宋体" w:eastAsia="宋体" w:hAnsi="宋体" w:cs="宋体" w:hint="eastAsia"/>
          <w:color w:val="1E1E1E"/>
          <w:kern w:val="0"/>
          <w:sz w:val="21"/>
          <w:szCs w:val="21"/>
          <w:u w:val="single"/>
        </w:rPr>
        <w:t>其下圣人也亦远矣，而耻学于师</w:t>
      </w:r>
      <w:r w:rsidRPr="00077338">
        <w:rPr>
          <w:rFonts w:ascii="宋体" w:eastAsia="宋体" w:hAnsi="宋体" w:cs="宋体" w:hint="eastAsia"/>
          <w:color w:val="1E1E1E"/>
          <w:kern w:val="0"/>
          <w:sz w:val="21"/>
          <w:szCs w:val="21"/>
        </w:rPr>
        <w:t>”的错误态度。</w:t>
      </w:r>
    </w:p>
    <w:p w:rsidR="00077338" w:rsidRPr="00077338" w:rsidP="00077338" w14:paraId="2A72EEFB"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22、韩愈在《师说》中写道，时人在从师学习的问题上，对其子和对自身有不同的态度，对其子</w:t>
      </w:r>
      <w:r w:rsidRPr="00077338">
        <w:rPr>
          <w:rFonts w:ascii="宋体" w:eastAsia="宋体" w:hAnsi="宋体" w:cs="宋体" w:hint="eastAsia"/>
          <w:color w:val="1E1E1E"/>
          <w:kern w:val="0"/>
          <w:sz w:val="21"/>
          <w:szCs w:val="21"/>
          <w:u w:val="single"/>
        </w:rPr>
        <w:t>“择师而教之”</w:t>
      </w:r>
      <w:r w:rsidRPr="00077338">
        <w:rPr>
          <w:rFonts w:ascii="宋体" w:eastAsia="宋体" w:hAnsi="宋体" w:cs="宋体" w:hint="eastAsia"/>
          <w:color w:val="1E1E1E"/>
          <w:kern w:val="0"/>
          <w:sz w:val="21"/>
          <w:szCs w:val="21"/>
        </w:rPr>
        <w:t>；对自身</w:t>
      </w:r>
      <w:r w:rsidRPr="00077338">
        <w:rPr>
          <w:rFonts w:ascii="宋体" w:eastAsia="宋体" w:hAnsi="宋体" w:cs="宋体" w:hint="eastAsia"/>
          <w:color w:val="1E1E1E"/>
          <w:kern w:val="0"/>
          <w:sz w:val="21"/>
          <w:szCs w:val="21"/>
          <w:u w:val="single"/>
        </w:rPr>
        <w:t>“则耻师焉。</w:t>
      </w:r>
    </w:p>
    <w:p w:rsidR="00077338" w:rsidRPr="00077338" w:rsidP="00077338" w14:paraId="1646DBDE"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23、《师说》中，士大夫之族以地位官职为借口拒绝从师学习的语句是：</w:t>
      </w:r>
      <w:r w:rsidRPr="00077338">
        <w:rPr>
          <w:rFonts w:ascii="宋体" w:eastAsia="宋体" w:hAnsi="宋体" w:cs="宋体" w:hint="eastAsia"/>
          <w:color w:val="1E1E1E"/>
          <w:kern w:val="0"/>
          <w:sz w:val="21"/>
          <w:szCs w:val="21"/>
          <w:u w:val="single"/>
        </w:rPr>
        <w:t>位卑则足羞 官盛则近谀。</w:t>
      </w:r>
    </w:p>
    <w:p w:rsidR="00077338" w:rsidRPr="00077338" w:rsidP="00077338" w14:paraId="376D8E78"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24、韩愈在《师说》中慨叹，因士大夫之族与巫医乐师百工之人对待从师学习的态度不同，产生了一种出人意料的结果：“巫医乐师百工之人，君子不齿，</w:t>
      </w:r>
      <w:r w:rsidRPr="00077338">
        <w:rPr>
          <w:rFonts w:ascii="宋体" w:eastAsia="宋体" w:hAnsi="宋体" w:cs="宋体" w:hint="eastAsia"/>
          <w:color w:val="1E1E1E"/>
          <w:kern w:val="0"/>
          <w:sz w:val="21"/>
          <w:szCs w:val="21"/>
          <w:u w:val="single"/>
        </w:rPr>
        <w:t>今其智乃反不能及，其可怪也欤！”</w:t>
      </w:r>
      <w:r w:rsidRPr="00077338">
        <w:rPr>
          <w:rFonts w:ascii="宋体" w:eastAsia="宋体" w:hAnsi="宋体" w:cs="宋体" w:hint="eastAsia"/>
          <w:color w:val="1E1E1E"/>
          <w:kern w:val="0"/>
          <w:sz w:val="21"/>
          <w:szCs w:val="21"/>
        </w:rPr>
        <w:t>（对士大夫辛辣的讽刺）</w:t>
      </w:r>
    </w:p>
    <w:p w:rsidR="00077338" w:rsidRPr="00077338" w:rsidP="00077338" w14:paraId="00FF5BA1"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25、《师说》中作者感叹从师学习的不能恢复的句子是:</w:t>
      </w:r>
      <w:r w:rsidRPr="00077338">
        <w:rPr>
          <w:rFonts w:ascii="宋体" w:eastAsia="宋体" w:hAnsi="宋体" w:cs="宋体" w:hint="eastAsia"/>
          <w:color w:val="1E1E1E"/>
          <w:kern w:val="0"/>
          <w:sz w:val="21"/>
          <w:szCs w:val="21"/>
          <w:u w:val="single"/>
        </w:rPr>
        <w:t>师道之不复，可知矣。</w:t>
      </w:r>
    </w:p>
    <w:p w:rsidR="00077338" w:rsidRPr="00077338" w:rsidP="00077338" w14:paraId="5F6ACE48"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26、韩愈在《师说》中说：从师与年纪无关，比自己年纪大的人，闻道在自己之先，要以之为师（生乎吾前，其闻道也固先乎吾，吾从而师之），而</w:t>
      </w:r>
      <w:r w:rsidRPr="00077338">
        <w:rPr>
          <w:rFonts w:ascii="宋体" w:eastAsia="宋体" w:hAnsi="宋体" w:cs="宋体" w:hint="eastAsia"/>
          <w:color w:val="1E1E1E"/>
          <w:kern w:val="0"/>
          <w:sz w:val="21"/>
          <w:szCs w:val="21"/>
          <w:u w:val="single"/>
        </w:rPr>
        <w:t>“生乎吾后，其闻道也亦先乎吾，</w:t>
      </w:r>
      <w:r w:rsidRPr="00077338">
        <w:rPr>
          <w:rFonts w:ascii="宋体" w:eastAsia="宋体" w:hAnsi="宋体" w:cs="宋体" w:hint="eastAsia"/>
          <w:color w:val="1E1E1E"/>
          <w:kern w:val="0"/>
          <w:sz w:val="21"/>
          <w:szCs w:val="21"/>
        </w:rPr>
        <w:t>吾从而师之”。</w:t>
      </w:r>
    </w:p>
    <w:p w:rsidR="00077338" w:rsidRPr="00077338" w:rsidP="00077338" w14:paraId="1F78931A"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27、韩愈所说的“师”，有其独特含义，明确自己所说的老师不是指启蒙教师的句子是：彼童子之师，</w:t>
      </w:r>
      <w:r w:rsidRPr="00077338">
        <w:rPr>
          <w:rFonts w:ascii="宋体" w:eastAsia="宋体" w:hAnsi="宋体" w:cs="宋体" w:hint="eastAsia"/>
          <w:color w:val="1E1E1E"/>
          <w:kern w:val="0"/>
          <w:sz w:val="21"/>
          <w:szCs w:val="21"/>
          <w:u w:val="single"/>
        </w:rPr>
        <w:t>授之书而习其句读者，非吾所谓传其道解其惑者也</w:t>
      </w:r>
      <w:r w:rsidRPr="00077338">
        <w:rPr>
          <w:rFonts w:ascii="宋体" w:eastAsia="宋体" w:hAnsi="宋体" w:cs="宋体" w:hint="eastAsia"/>
          <w:color w:val="1E1E1E"/>
          <w:kern w:val="0"/>
          <w:sz w:val="21"/>
          <w:szCs w:val="21"/>
        </w:rPr>
        <w:t>。</w:t>
      </w:r>
    </w:p>
    <w:p w:rsidR="00077338" w:rsidRPr="00077338" w:rsidP="00077338" w14:paraId="6FAFFD72" w14:textId="77777777">
      <w:pPr>
        <w:widowControl/>
        <w:jc w:val="left"/>
        <w:rPr>
          <w:rFonts w:ascii="宋体" w:eastAsia="宋体" w:hAnsi="宋体" w:cs="宋体" w:hint="eastAsia"/>
          <w:color w:val="1E1E1E"/>
          <w:kern w:val="0"/>
          <w:sz w:val="21"/>
          <w:szCs w:val="21"/>
        </w:rPr>
      </w:pPr>
      <w:r w:rsidRPr="00077338">
        <w:rPr>
          <w:rFonts w:ascii="宋体" w:eastAsia="宋体" w:hAnsi="宋体" w:cs="宋体" w:hint="eastAsia"/>
          <w:color w:val="1E1E1E"/>
          <w:kern w:val="0"/>
          <w:sz w:val="21"/>
          <w:szCs w:val="21"/>
        </w:rPr>
        <w:t>28、用一个反问句推断圣人更加圣明，愚人更加愚笨的原因的语句是：</w:t>
      </w:r>
      <w:r w:rsidRPr="00077338">
        <w:rPr>
          <w:rFonts w:ascii="宋体" w:eastAsia="宋体" w:hAnsi="宋体" w:cs="宋体" w:hint="eastAsia"/>
          <w:color w:val="1E1E1E"/>
          <w:kern w:val="0"/>
          <w:sz w:val="21"/>
          <w:szCs w:val="21"/>
          <w:u w:val="single"/>
        </w:rPr>
        <w:t>圣人之所以为圣，愚人之所以为愚，其皆出于此乎！</w:t>
      </w:r>
    </w:p>
    <w:p w:rsidR="00731D3F" w:rsidRPr="00077338" w:rsidP="00BF5489" w14:paraId="6B31D3A3" w14:textId="77777777">
      <w:pPr>
        <w:adjustRightInd w:val="0"/>
        <w:snapToGrid w:val="0"/>
        <w:rPr>
          <w:rFonts w:ascii="宋体" w:eastAsia="宋体" w:hAnsi="宋体" w:hint="eastAsia"/>
          <w:sz w:val="21"/>
          <w:szCs w:val="21"/>
        </w:rPr>
      </w:pPr>
    </w:p>
    <w:p w:rsidR="00BF5489" w:rsidRPr="00731D3F" w:rsidP="00BF5489" w14:paraId="183D160B" w14:textId="77777777">
      <w:pPr>
        <w:adjustRightInd w:val="0"/>
        <w:snapToGrid w:val="0"/>
        <w:rPr>
          <w:rFonts w:ascii="宋体" w:eastAsia="宋体" w:hAnsi="宋体"/>
          <w:b/>
          <w:bCs/>
        </w:rPr>
      </w:pPr>
      <w:r w:rsidRPr="00731D3F">
        <w:rPr>
          <w:rFonts w:ascii="宋体" w:eastAsia="宋体" w:hAnsi="宋体" w:hint="eastAsia"/>
          <w:b/>
          <w:bCs/>
        </w:rPr>
        <w:t>【</w:t>
      </w:r>
      <w:r w:rsidRPr="00731D3F">
        <w:rPr>
          <w:rFonts w:ascii="宋体" w:eastAsia="宋体" w:hAnsi="宋体"/>
          <w:b/>
          <w:bCs/>
        </w:rPr>
        <w:t>同步阅读</w:t>
      </w:r>
      <w:r w:rsidRPr="00731D3F">
        <w:rPr>
          <w:rFonts w:ascii="宋体" w:eastAsia="宋体" w:hAnsi="宋体" w:hint="eastAsia"/>
          <w:b/>
          <w:bCs/>
        </w:rPr>
        <w:t>】</w:t>
      </w:r>
    </w:p>
    <w:p w:rsidR="00504475" w:rsidRPr="00731D3F" w:rsidP="00BF5489" w14:paraId="7A8370A5" w14:textId="77777777">
      <w:pPr>
        <w:widowControl/>
        <w:adjustRightInd w:val="0"/>
        <w:snapToGrid w:val="0"/>
        <w:jc w:val="center"/>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师 说</w:t>
      </w:r>
    </w:p>
    <w:p w:rsidR="00504475" w:rsidRPr="00731D3F" w:rsidP="00BF5489" w14:paraId="1F85632D" w14:textId="77777777">
      <w:pPr>
        <w:widowControl/>
        <w:adjustRightInd w:val="0"/>
        <w:snapToGrid w:val="0"/>
        <w:jc w:val="center"/>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韩愈</w:t>
      </w:r>
    </w:p>
    <w:p w:rsidR="00396B32" w:rsidRPr="00731D3F" w:rsidP="00396B32" w14:paraId="243F88F1"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①古之学者必有师。师者，所以传道受业解惑也。人非生而知之者，孰能无惑？惑而不从师，其为惑也，终不解矣。</w:t>
      </w:r>
      <w:r w:rsidRPr="00731D3F">
        <w:rPr>
          <w:rFonts w:ascii="宋体" w:eastAsia="宋体" w:hAnsi="宋体" w:cs="Times New Roman" w:hint="eastAsia"/>
          <w:color w:val="1E1E1E"/>
          <w:kern w:val="0"/>
          <w:sz w:val="21"/>
          <w:szCs w:val="21"/>
          <w:u w:val="single"/>
        </w:rPr>
        <w:t>生乎吾前其闻道也固先乎吾吾从而师之生乎吾后其闻道也亦先乎吾吾从而师之吾师道也夫庸知其年之先后生于吾乎？</w:t>
      </w:r>
      <w:r w:rsidRPr="00731D3F">
        <w:rPr>
          <w:rFonts w:ascii="宋体" w:eastAsia="宋体" w:hAnsi="宋体" w:cs="Times New Roman" w:hint="eastAsia"/>
          <w:color w:val="1E1E1E"/>
          <w:kern w:val="0"/>
          <w:sz w:val="21"/>
          <w:szCs w:val="21"/>
        </w:rPr>
        <w:t>是故无贵无贱，无长无少，道之所存，师之所存也。</w:t>
      </w:r>
    </w:p>
    <w:p w:rsidR="00396B32" w:rsidRPr="00731D3F" w:rsidP="00396B32" w14:paraId="34754551"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②嗟乎！师道之不传也久矣！欲人之无惑也难矣！古之圣人，其出人也远矣，犹且从师而问焉；今之众人，其下圣人也亦远矣，而耻学于师。</w:t>
      </w:r>
      <w:r w:rsidRPr="00731D3F">
        <w:rPr>
          <w:rFonts w:ascii="宋体" w:eastAsia="宋体" w:hAnsi="宋体" w:cs="Times New Roman" w:hint="eastAsia"/>
          <w:color w:val="1E1E1E"/>
          <w:kern w:val="0"/>
          <w:sz w:val="21"/>
          <w:szCs w:val="21"/>
          <w:u w:val="single"/>
        </w:rPr>
        <w:t>是故圣益圣，愚益愚。圣人之所以为圣，愚人之所以为愚，其皆出于此乎？</w:t>
      </w:r>
      <w:r w:rsidRPr="00731D3F">
        <w:rPr>
          <w:rFonts w:ascii="宋体" w:eastAsia="宋体" w:hAnsi="宋体" w:cs="Times New Roman" w:hint="eastAsia"/>
          <w:color w:val="1E1E1E"/>
          <w:kern w:val="0"/>
          <w:sz w:val="21"/>
          <w:szCs w:val="21"/>
        </w:rPr>
        <w:t>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rsidR="00396B32" w:rsidRPr="00731D3F" w:rsidP="00396B32" w14:paraId="11F0FE02"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③圣人无常师。孔子师郯子、苌弘、师襄、老聃。郯子之徒，其贤不及孔子。孔子曰：三人行，则必有我师。是故弟子不必不如师，师不必贤于弟子，闻道有先后，术业有专攻，如是而已。</w:t>
      </w:r>
    </w:p>
    <w:p w:rsidR="00396B32" w:rsidRPr="00731D3F" w:rsidP="00396B32" w14:paraId="654D5470"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④李氏子蟠，年十七，好古文，六艺经传皆通习之，不拘于时，学于余。余嘉其能行古道，作《师说》以贻之。</w:t>
      </w:r>
    </w:p>
    <w:p w:rsidR="00504475" w:rsidRPr="00731D3F" w:rsidP="00BF5489" w14:paraId="5016A591"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10．下列对文中画波浪线部分的断句，正确的一项是</w:t>
      </w:r>
    </w:p>
    <w:p w:rsidR="00504475" w:rsidRPr="00731D3F" w:rsidP="00BF5489" w14:paraId="0FDA9733"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A．生乎吾前／其闻道也／固先乎吾／吾从而师之／生乎吾后／其闻道也／亦先乎吾／吾从而师之／吾师道也／夫庸知其年之先后生于吾乎</w:t>
      </w:r>
    </w:p>
    <w:p w:rsidR="00504475" w:rsidRPr="00731D3F" w:rsidP="00BF5489" w14:paraId="4FE74C1A"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B．生乎吾前／其闻道也固先乎吾／吾从而师之／生乎吾后／其闻道也亦先乎吾／吾从而师之／吾师道也／夫庸知其年之先后生于吾乎</w:t>
      </w:r>
    </w:p>
    <w:p w:rsidR="00504475" w:rsidRPr="00731D3F" w:rsidP="00BF5489" w14:paraId="775F73B5"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C．生乎吾前／其闻道也／固先乎吾／吾从而师之／生乎吾后／其闻道也／亦先乎吾／吾从而师之／吾师道也／夫庸知其年之先后／生于吾乎</w:t>
      </w:r>
    </w:p>
    <w:p w:rsidR="00504475" w:rsidRPr="00731D3F" w:rsidP="00BF5489" w14:paraId="23E6E708"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D．生乎吾前／其闻道也固先乎吾／吾从而师之／生乎吾后／其闻道也亦先乎吾／吾从而师之／吾师道也／夫庸知其年之先后／生于吾乎</w:t>
      </w:r>
    </w:p>
    <w:p w:rsidR="00504475" w:rsidRPr="00731D3F" w:rsidP="00BF5489" w14:paraId="6C39F68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11．下列对文中加点词语的相关内容的解说，不正确的一项是</w:t>
      </w:r>
    </w:p>
    <w:p w:rsidR="00504475" w:rsidRPr="00731D3F" w:rsidP="00BF5489" w14:paraId="06B42E22"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A．巫医，古代巫和医不分，巫主要以祝祷、占卜为业，也为人治病。</w:t>
      </w:r>
    </w:p>
    <w:p w:rsidR="00504475" w:rsidRPr="00731D3F" w:rsidP="00BF5489" w14:paraId="495A76B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B．师襄，名叫襄的老师。古代习惯在人的字前加一个表其职业的词。</w:t>
      </w:r>
    </w:p>
    <w:p w:rsidR="00504475" w:rsidRPr="00731D3F" w:rsidP="00BF5489" w14:paraId="2E8A06D4"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C．六艺，在文中指《诗》《书》《礼》《乐》《易》《春秋》六种经书。</w:t>
      </w:r>
    </w:p>
    <w:p w:rsidR="00504475" w:rsidRPr="00731D3F" w:rsidP="00BF5489" w14:paraId="0034C883"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D．说，是古代一种议论性文体。师说，就是说说关于从师的道理。</w:t>
      </w:r>
    </w:p>
    <w:p w:rsidR="00504475" w:rsidRPr="00731D3F" w:rsidP="00BF5489" w14:paraId="03FD06BC"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12．下列对原文有关内容的概括和分析，不正确的一项是</w:t>
      </w:r>
    </w:p>
    <w:p w:rsidR="00504475" w:rsidRPr="00731D3F" w:rsidP="00BF5489" w14:paraId="1CF8162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A．第一段所提出的无论贵贱长幼、有道者皆可为师的择师标准，很有积极意义。</w:t>
      </w:r>
    </w:p>
    <w:p w:rsidR="00504475" w:rsidRPr="00731D3F" w:rsidP="00BF5489" w14:paraId="7477367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B．第二段以对比的方法针砭时弊，批判了“士大夫之族”耻于从师的恶劣风气。</w:t>
      </w:r>
    </w:p>
    <w:p w:rsidR="00504475" w:rsidRPr="00731D3F" w:rsidP="00BF5489" w14:paraId="1C723C48"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C．第三段以孔子从师为例，阐明教师的作用和“道之所存，师之所存”的道理。</w:t>
      </w:r>
    </w:p>
    <w:p w:rsidR="00504475" w:rsidRPr="00731D3F" w:rsidP="00BF5489" w14:paraId="657F5060"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D．第四段作者借赞扬李蟠“不拘于时”“能行古道”，补充交代本文的写作缘由。</w:t>
      </w:r>
    </w:p>
    <w:p w:rsidR="00504475" w:rsidRPr="00731D3F" w:rsidP="00BF5489" w14:paraId="603B51E2"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13．把下列句子翻译成现代汉语。</w:t>
      </w:r>
    </w:p>
    <w:p w:rsidR="00504475" w:rsidRPr="00731D3F" w:rsidP="00BF5489" w14:paraId="5EC1313A"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（1）是故圣益圣，愚益愚。圣人之所以为圣，愚人之所以为愚，其皆出于此乎？</w:t>
      </w:r>
    </w:p>
    <w:p w:rsidR="00BF5489" w:rsidRPr="00731D3F" w:rsidP="00BF5489" w14:paraId="348A6E04" w14:textId="77777777">
      <w:pPr>
        <w:widowControl/>
        <w:adjustRightInd w:val="0"/>
        <w:snapToGrid w:val="0"/>
        <w:jc w:val="left"/>
        <w:rPr>
          <w:rFonts w:ascii="宋体" w:eastAsia="宋体" w:hAnsi="宋体" w:cs="Times New Roman"/>
          <w:color w:val="1E1E1E"/>
          <w:kern w:val="0"/>
          <w:sz w:val="21"/>
          <w:szCs w:val="21"/>
        </w:rPr>
      </w:pPr>
    </w:p>
    <w:p w:rsidR="00504475" w:rsidRPr="00731D3F" w:rsidP="00BF5489" w14:paraId="3DAB512A"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（2）蚓无爪牙之利，筋骨之强，上食埃土，下饮黄泉，用心一也。（《劝学》）</w:t>
      </w:r>
    </w:p>
    <w:p w:rsidR="00BF5489" w:rsidRPr="00731D3F" w:rsidP="00BF5489" w14:paraId="70559D8F" w14:textId="77777777">
      <w:pPr>
        <w:widowControl/>
        <w:adjustRightInd w:val="0"/>
        <w:snapToGrid w:val="0"/>
        <w:jc w:val="left"/>
        <w:rPr>
          <w:rFonts w:ascii="宋体" w:eastAsia="宋体" w:hAnsi="宋体" w:cs="Times New Roman"/>
          <w:color w:val="1E1E1E"/>
          <w:kern w:val="0"/>
          <w:sz w:val="21"/>
          <w:szCs w:val="21"/>
        </w:rPr>
      </w:pPr>
    </w:p>
    <w:p w:rsidR="00BF5489" w:rsidRPr="00731D3F" w:rsidP="00BF5489" w14:paraId="1B9D00DA" w14:textId="77777777">
      <w:pPr>
        <w:widowControl/>
        <w:adjustRightInd w:val="0"/>
        <w:snapToGrid w:val="0"/>
        <w:jc w:val="left"/>
        <w:rPr>
          <w:rFonts w:ascii="宋体" w:eastAsia="宋体" w:hAnsi="宋体" w:cs="Times New Roman"/>
          <w:color w:val="1E1E1E"/>
          <w:kern w:val="0"/>
          <w:sz w:val="21"/>
          <w:szCs w:val="21"/>
        </w:rPr>
      </w:pPr>
    </w:p>
    <w:p w:rsidR="00504475" w:rsidRPr="00731D3F" w:rsidP="00BF5489" w14:paraId="71366CF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14．在文中韩愈有关“师道”的思想有哪些？请简要概括。</w:t>
      </w:r>
    </w:p>
    <w:p w:rsidR="00504475" w:rsidRPr="00731D3F" w:rsidP="00BF5489" w14:paraId="4FFFC574"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504475" w:rsidRPr="00731D3F" w:rsidP="00BF5489" w14:paraId="2246DF1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504475" w:rsidRPr="00731D3F" w:rsidP="00BF5489" w14:paraId="13EA2B90"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答案：</w:t>
      </w:r>
    </w:p>
    <w:p w:rsidR="00504475" w:rsidRPr="00731D3F" w:rsidP="00BF5489" w14:paraId="1995E67E"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10．B</w:t>
      </w:r>
    </w:p>
    <w:p w:rsidR="00504475" w:rsidRPr="00731D3F" w:rsidP="00BF5489" w14:paraId="26B82593"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11．B</w:t>
      </w:r>
    </w:p>
    <w:p w:rsidR="00504475" w:rsidRPr="00731D3F" w:rsidP="00BF5489" w14:paraId="01863BEB"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12．C</w:t>
      </w:r>
    </w:p>
    <w:p w:rsidR="00504475" w:rsidRPr="00731D3F" w:rsidP="00BF5489" w14:paraId="15B54CBD"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13．（1）所以圣人更加圣明，愚蠢的人更加愚蠢，圣人成为圣人，愚人成为愚人，大概都是由于这个缘故吧。</w:t>
      </w:r>
    </w:p>
    <w:p w:rsidR="00504475" w:rsidRPr="00731D3F" w:rsidP="00BF5489" w14:paraId="674DA223"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（2）蚯蚓没有锋利的爪牙、坚强的筋骨，却能上吃泥土，下饮地下水，这是因为心思专一。</w:t>
      </w:r>
    </w:p>
    <w:p w:rsidR="00504475" w:rsidRPr="00731D3F" w:rsidP="00BF5489" w14:paraId="6B52ED77"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14．①人不能没有老师，人人都要向别人学习；②人无论贵贱长幼，有道都可以为师；③老师和学生可以互相学习；④人们可以从多方面地向别人学习。</w:t>
      </w:r>
    </w:p>
    <w:p w:rsidR="00504475" w:rsidRPr="00731D3F" w:rsidP="00BF5489" w14:paraId="676CCC90"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【分析】</w:t>
      </w:r>
    </w:p>
    <w:p w:rsidR="00504475" w:rsidRPr="00731D3F" w:rsidP="00BF5489" w14:paraId="53F0A486"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10．</w:t>
      </w:r>
    </w:p>
    <w:p w:rsidR="00504475" w:rsidRPr="00731D3F" w:rsidP="00BF5489" w14:paraId="51E49E51"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本题考查学生文言文断句的能力。</w:t>
      </w:r>
    </w:p>
    <w:p w:rsidR="00504475" w:rsidRPr="00731D3F" w:rsidP="00BF5489" w14:paraId="4A9A6A02"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“其闻道也固先乎吾”，是说“他懂得的道理本来就比我早”，“也”表句中停顿，中间不能断开，可以排除A C；</w:t>
      </w:r>
    </w:p>
    <w:p w:rsidR="00504475" w:rsidRPr="00731D3F" w:rsidP="00BF5489" w14:paraId="20E1ADBD"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“夫庸知其年之先后生于吾乎”是说“哪管他是生在我之前还是生在我之后呢”，“先后生于吾”是说“比我出生早还是晚”，是状语后置句，中间不能断开，可以排除D。</w:t>
      </w:r>
    </w:p>
    <w:p w:rsidR="00504475" w:rsidRPr="00731D3F" w:rsidP="00BF5489" w14:paraId="0CD2EB6D"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此句的完整翻译是“出生在我之前的人，他懂得的道理本来就比我早，我跟从他学习，以他为老师；出生在我之后的人，如果他懂得道理也比我早，我也跟从他，拜他为老师。我是向他学习道理的，哪管他是生在我之前还是生在我之后呢”。</w:t>
      </w:r>
    </w:p>
    <w:p w:rsidR="00504475" w:rsidRPr="00731D3F" w:rsidP="00BF5489" w14:paraId="129E7E2E"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故选B。</w:t>
      </w:r>
    </w:p>
    <w:p w:rsidR="00504475" w:rsidRPr="00731D3F" w:rsidP="00BF5489" w14:paraId="655B6C6C"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11．</w:t>
      </w:r>
    </w:p>
    <w:p w:rsidR="00504475" w:rsidRPr="00731D3F" w:rsidP="00BF5489" w14:paraId="7F5B5089"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本题考查学生了解并掌握常见的文学文化常识的能力。</w:t>
      </w:r>
    </w:p>
    <w:p w:rsidR="00504475" w:rsidRPr="00731D3F" w:rsidP="00BF5489" w14:paraId="6D2D87C9"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B.“师襄，名叫襄的老师。古代习惯在人的字前加一个表其职业的词”错误，师襄是乐师，并且古代习惯在人的名前加一个表其职业的词。</w:t>
      </w:r>
    </w:p>
    <w:p w:rsidR="00504475" w:rsidRPr="00731D3F" w:rsidP="00BF5489" w14:paraId="06BF1924"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故选B。</w:t>
      </w:r>
    </w:p>
    <w:p w:rsidR="00504475" w:rsidRPr="00731D3F" w:rsidP="00BF5489" w14:paraId="6C343BF0"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12．</w:t>
      </w:r>
    </w:p>
    <w:p w:rsidR="00504475" w:rsidRPr="00731D3F" w:rsidP="00BF5489" w14:paraId="2AEC596E"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本题考查学生对文本内容的理解和辨析的能力。</w:t>
      </w:r>
    </w:p>
    <w:p w:rsidR="00504475" w:rsidRPr="00731D3F" w:rsidP="00BF5489" w14:paraId="482F9286"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C.“阐明教师的作用和‘道之所存，师之所存’的道理”错误，第三段以孔子从师为例，是为了阐明“圣人无常师”的道理，并没有阐明教师的作用。</w:t>
      </w:r>
    </w:p>
    <w:p w:rsidR="00504475" w:rsidRPr="00731D3F" w:rsidP="00BF5489" w14:paraId="6414F60B"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故选C。</w:t>
      </w:r>
    </w:p>
    <w:p w:rsidR="00504475" w:rsidRPr="00731D3F" w:rsidP="00BF5489" w14:paraId="132FFC42"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13．</w:t>
      </w:r>
    </w:p>
    <w:p w:rsidR="00504475" w:rsidRPr="00731D3F" w:rsidP="00BF5489" w14:paraId="32ED37E9"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本题考查学生理解并翻译文言句子的能力。</w:t>
      </w:r>
    </w:p>
    <w:p w:rsidR="00504475" w:rsidRPr="00731D3F" w:rsidP="00BF5489" w14:paraId="5186A781"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第一句中，“圣益圣”，圣人更加圣明，第一个“圣”指圣人，形容词做名词；“愚益愚”，愚蠢的人更加愚蠢，第一个“愚”，愚蠢的人，形容词做名词；“为”，成为；“其”，大概。</w:t>
      </w:r>
    </w:p>
    <w:p w:rsidR="00504475" w:rsidRPr="00731D3F" w:rsidP="00BF5489" w14:paraId="35D4F31B"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第二句中，“爪牙之利”“筋骨之强”，都是定语后置句，应为“利之爪牙”“强之筋骨”；“黄泉”，地下水；“用”，因为；“一”，专一。</w:t>
      </w:r>
    </w:p>
    <w:p w:rsidR="00504475" w:rsidRPr="00731D3F" w:rsidP="00BF5489" w14:paraId="457F1439"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第三句中，“否”，没被照到；“驳色”，颜色错杂；“偻”，弯腰曲背鞠躬致敬的样子。</w:t>
      </w:r>
    </w:p>
    <w:p w:rsidR="00504475" w:rsidRPr="00731D3F" w:rsidP="00BF5489" w14:paraId="37379823"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14．</w:t>
      </w:r>
    </w:p>
    <w:p w:rsidR="00504475" w:rsidRPr="00731D3F" w:rsidP="00BF5489" w14:paraId="6AD450DA"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本题考查学生概括作者观点态度的能力。</w:t>
      </w:r>
    </w:p>
    <w:p w:rsidR="00504475" w:rsidRPr="00731D3F" w:rsidP="00BF5489" w14:paraId="6E2EA8BD"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从“人非生而知之者，孰能无惑？惑而不从师，其为惑也，终不解矣”可知，人不能没有老师，人人都要向别人学习；从“无贵无贱，无长无少，道之所存，师之所存也”可知，人无论贵贱长幼，有道都可以为师；从“弟子不必不如师，师不必贤于弟子，闻道有先后，术业有专攻”可知，老师和学生可以互相学习；从“圣人无常师。孔子师郯子、苌弘、师襄、老聃。郯子之徒，其贤不及孔子。孔子曰：三人行，则必有我师”可知，人们可以从多方面地向别人学习。</w:t>
      </w:r>
    </w:p>
    <w:p w:rsidR="00504475" w:rsidRPr="00731D3F" w:rsidP="00BF5489" w14:paraId="0F0C4A15" w14:textId="77777777">
      <w:pPr>
        <w:adjustRightInd w:val="0"/>
        <w:snapToGrid w:val="0"/>
        <w:rPr>
          <w:rFonts w:ascii="宋体" w:eastAsia="宋体" w:hAnsi="宋体"/>
          <w:color w:val="FF0000"/>
          <w:sz w:val="21"/>
          <w:szCs w:val="21"/>
        </w:rPr>
      </w:pPr>
    </w:p>
    <w:p w:rsidR="00BF5489" w:rsidRPr="00731D3F" w:rsidP="00BF5489" w14:paraId="0EB2E1FD" w14:textId="77777777">
      <w:pPr>
        <w:widowControl/>
        <w:adjustRightInd w:val="0"/>
        <w:snapToGrid w:val="0"/>
        <w:jc w:val="left"/>
        <w:rPr>
          <w:rFonts w:ascii="宋体" w:eastAsia="宋体" w:hAnsi="宋体" w:cs="Times New Roman"/>
          <w:color w:val="1E1E1E"/>
          <w:kern w:val="0"/>
          <w:sz w:val="21"/>
          <w:szCs w:val="21"/>
        </w:rPr>
      </w:pPr>
    </w:p>
    <w:p w:rsidR="00BF5489" w:rsidRPr="00731D3F" w:rsidP="00BF5489" w14:paraId="1C917790" w14:textId="77777777">
      <w:pPr>
        <w:widowControl/>
        <w:adjustRightInd w:val="0"/>
        <w:snapToGrid w:val="0"/>
        <w:jc w:val="left"/>
        <w:rPr>
          <w:rFonts w:ascii="宋体" w:eastAsia="宋体" w:hAnsi="宋体" w:cs="Times New Roman"/>
          <w:color w:val="1E1E1E"/>
          <w:kern w:val="0"/>
          <w:sz w:val="21"/>
          <w:szCs w:val="21"/>
        </w:rPr>
      </w:pPr>
    </w:p>
    <w:p w:rsidR="00731D3F" w:rsidRPr="007F74F7" w:rsidP="00BF5489" w14:paraId="011860B1" w14:textId="77777777">
      <w:pPr>
        <w:widowControl/>
        <w:adjustRightInd w:val="0"/>
        <w:snapToGrid w:val="0"/>
        <w:jc w:val="left"/>
        <w:rPr>
          <w:rFonts w:ascii="宋体" w:eastAsia="宋体" w:hAnsi="宋体" w:cs="Times New Roman"/>
          <w:b/>
          <w:color w:val="1E1E1E"/>
          <w:kern w:val="0"/>
        </w:rPr>
      </w:pPr>
      <w:r w:rsidRPr="007F74F7">
        <w:rPr>
          <w:rFonts w:ascii="宋体" w:eastAsia="宋体" w:hAnsi="宋体" w:cs="Times New Roman"/>
          <w:b/>
          <w:color w:val="1E1E1E"/>
          <w:kern w:val="0"/>
        </w:rPr>
        <w:t>【对比阅读】</w:t>
      </w:r>
    </w:p>
    <w:p w:rsidR="00706902" w:rsidRPr="00731D3F" w:rsidP="00731D3F" w14:paraId="29D869F2" w14:textId="1F420519">
      <w:pPr>
        <w:widowControl/>
        <w:jc w:val="left"/>
        <w:rPr>
          <w:rFonts w:ascii="宋体" w:eastAsia="宋体" w:hAnsi="宋体"/>
          <w:b/>
          <w:bCs/>
          <w:color w:val="CC9966"/>
          <w:sz w:val="21"/>
          <w:szCs w:val="21"/>
        </w:rPr>
      </w:pPr>
      <w:r w:rsidRPr="00731D3F">
        <w:rPr>
          <w:rFonts w:ascii="宋体" w:eastAsia="宋体" w:hAnsi="宋体" w:hint="eastAsia"/>
          <w:b/>
          <w:bCs/>
          <w:color w:val="CC9966"/>
          <w:sz w:val="21"/>
          <w:szCs w:val="21"/>
        </w:rPr>
        <w:t>《劝学》《师说》</w:t>
      </w:r>
    </w:p>
    <w:p w:rsidR="00731D3F" w:rsidRPr="00731D3F" w:rsidP="00731D3F" w14:paraId="0145E3D3" w14:textId="7141C53B">
      <w:pPr>
        <w:widowControl/>
        <w:adjustRightInd w:val="0"/>
        <w:snapToGrid w:val="0"/>
        <w:ind w:firstLine="42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吾尝终日而思矣，不如须臾之所学也；吾尝跂而望矣，不如登高之博见也。登高而招，臂非加长也，而见者远；顺风而呼，声非加疾也，而闻者彰。假舆马者，非利足也，而致千里；假舟楫者，非能水也，而绝江河。君子生非异也，善假于物也。</w:t>
      </w:r>
    </w:p>
    <w:p w:rsidR="00706902" w:rsidRPr="00731D3F" w:rsidP="00731D3F" w14:paraId="6E651F76" w14:textId="03384F64">
      <w:pPr>
        <w:widowControl/>
        <w:adjustRightInd w:val="0"/>
        <w:snapToGrid w:val="0"/>
        <w:ind w:firstLine="42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鳝之穴无可寄托者，用心躁也。</w:t>
      </w:r>
      <w:r w:rsidRPr="00731D3F">
        <w:rPr>
          <w:rFonts w:ascii="宋体" w:eastAsia="宋体" w:hAnsi="宋体" w:cs="Times New Roman" w:hint="eastAsia"/>
          <w:color w:val="1E1E1E"/>
          <w:kern w:val="0"/>
          <w:sz w:val="21"/>
          <w:szCs w:val="21"/>
        </w:rPr>
        <w:t>（《劝学》节选）</w:t>
      </w:r>
    </w:p>
    <w:p w:rsidR="00706902" w:rsidRPr="00731D3F" w:rsidP="00BF5489" w14:paraId="3874D4B3"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color w:val="1E1E1E"/>
          <w:kern w:val="0"/>
          <w:sz w:val="21"/>
          <w:szCs w:val="21"/>
        </w:rPr>
        <w:t xml:space="preserve">    </w:t>
      </w:r>
      <w:r w:rsidRPr="00731D3F">
        <w:rPr>
          <w:rFonts w:ascii="宋体" w:eastAsia="宋体" w:hAnsi="宋体" w:cs="Times New Roman" w:hint="eastAsia"/>
          <w:color w:val="1E1E1E"/>
          <w:kern w:val="0"/>
          <w:sz w:val="21"/>
          <w:szCs w:val="21"/>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师说》节选）</w:t>
      </w:r>
    </w:p>
    <w:p w:rsidR="00706902" w:rsidRPr="00731D3F" w:rsidP="00BF5489" w14:paraId="7510A0FB" w14:textId="001BC89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1.下列句子中加点词的解释，有错误的一项是（     ）</w:t>
      </w:r>
    </w:p>
    <w:p w:rsidR="00706902" w:rsidRPr="00731D3F" w:rsidP="00BF5489" w14:paraId="19FCA1B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A．声非加疾也，而闻者</w:t>
      </w:r>
      <w:r w:rsidRPr="00731D3F">
        <w:rPr>
          <w:rFonts w:ascii="宋体" w:eastAsia="宋体" w:hAnsi="宋体" w:cs="Times New Roman" w:hint="eastAsia"/>
          <w:color w:val="1E1E1E"/>
          <w:kern w:val="0"/>
          <w:sz w:val="21"/>
          <w:szCs w:val="21"/>
          <w:u w:val="single"/>
        </w:rPr>
        <w:t>彰</w:t>
      </w:r>
      <w:r w:rsidRPr="00731D3F">
        <w:rPr>
          <w:rFonts w:ascii="宋体" w:eastAsia="宋体" w:hAnsi="宋体" w:cs="Times New Roman" w:hint="eastAsia"/>
          <w:color w:val="1E1E1E"/>
          <w:kern w:val="0"/>
          <w:sz w:val="21"/>
          <w:szCs w:val="21"/>
        </w:rPr>
        <w:t>            彰：清楚，明白</w:t>
      </w:r>
    </w:p>
    <w:p w:rsidR="00706902" w:rsidRPr="00731D3F" w:rsidP="00BF5489" w14:paraId="0BD5A083" w14:textId="3189D485">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w:t>
      </w:r>
      <w:r w:rsidRPr="00731D3F">
        <w:rPr>
          <w:rFonts w:ascii="宋体" w:eastAsia="宋体" w:hAnsi="宋体" w:cs="Times New Roman" w:hint="eastAsia"/>
          <w:color w:val="1E1E1E"/>
          <w:kern w:val="0"/>
          <w:sz w:val="21"/>
          <w:szCs w:val="21"/>
          <w:u w:val="single"/>
        </w:rPr>
        <w:t>师道</w:t>
      </w:r>
      <w:r w:rsidRPr="00731D3F">
        <w:rPr>
          <w:rFonts w:ascii="宋体" w:eastAsia="宋体" w:hAnsi="宋体" w:cs="Times New Roman" w:hint="eastAsia"/>
          <w:color w:val="1E1E1E"/>
          <w:kern w:val="0"/>
          <w:sz w:val="21"/>
          <w:szCs w:val="21"/>
        </w:rPr>
        <w:t>之不传也久矣              师道：从师求学的风尚</w:t>
      </w:r>
    </w:p>
    <w:p w:rsidR="00706902" w:rsidRPr="00731D3F" w:rsidP="00BF5489" w14:paraId="1D7B74B2" w14:textId="23DD496F">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C．位卑则足</w:t>
      </w:r>
      <w:r w:rsidRPr="00731D3F">
        <w:rPr>
          <w:rFonts w:ascii="宋体" w:eastAsia="宋体" w:hAnsi="宋体" w:cs="Times New Roman" w:hint="eastAsia"/>
          <w:color w:val="1E1E1E"/>
          <w:kern w:val="0"/>
          <w:sz w:val="21"/>
          <w:szCs w:val="21"/>
          <w:u w:val="single"/>
        </w:rPr>
        <w:t>羞</w:t>
      </w:r>
      <w:r w:rsidRPr="00731D3F">
        <w:rPr>
          <w:rFonts w:ascii="宋体" w:eastAsia="宋体" w:hAnsi="宋体" w:cs="Times New Roman" w:hint="eastAsia"/>
          <w:color w:val="1E1E1E"/>
          <w:kern w:val="0"/>
          <w:sz w:val="21"/>
          <w:szCs w:val="21"/>
        </w:rPr>
        <w:t xml:space="preserve">，官盛则近谀          </w:t>
      </w:r>
      <w:r w:rsidR="00077338">
        <w:rPr>
          <w:rFonts w:ascii="宋体" w:eastAsia="宋体" w:hAnsi="宋体" w:cs="Times New Roman" w:hint="eastAsia"/>
          <w:color w:val="1E1E1E"/>
          <w:kern w:val="0"/>
          <w:sz w:val="21"/>
          <w:szCs w:val="21"/>
        </w:rPr>
        <w:t xml:space="preserve">  </w:t>
      </w:r>
      <w:r w:rsidRPr="00731D3F">
        <w:rPr>
          <w:rFonts w:ascii="宋体" w:eastAsia="宋体" w:hAnsi="宋体" w:cs="Times New Roman" w:hint="eastAsia"/>
          <w:color w:val="1E1E1E"/>
          <w:kern w:val="0"/>
          <w:sz w:val="21"/>
          <w:szCs w:val="21"/>
        </w:rPr>
        <w:t>羞：感到羞耻</w:t>
      </w:r>
    </w:p>
    <w:p w:rsidR="00706902" w:rsidRPr="00731D3F" w:rsidP="00BF5489" w14:paraId="24387F7F" w14:textId="4D51452E">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D．于其身也，则耻师焉，</w:t>
      </w:r>
      <w:r w:rsidRPr="00731D3F">
        <w:rPr>
          <w:rFonts w:ascii="宋体" w:eastAsia="宋体" w:hAnsi="宋体" w:cs="Times New Roman" w:hint="eastAsia"/>
          <w:color w:val="1E1E1E"/>
          <w:kern w:val="0"/>
          <w:sz w:val="21"/>
          <w:szCs w:val="21"/>
          <w:u w:val="single"/>
        </w:rPr>
        <w:t>惑</w:t>
      </w:r>
      <w:r w:rsidRPr="00731D3F">
        <w:rPr>
          <w:rFonts w:ascii="宋体" w:eastAsia="宋体" w:hAnsi="宋体" w:cs="Times New Roman" w:hint="eastAsia"/>
          <w:color w:val="1E1E1E"/>
          <w:kern w:val="0"/>
          <w:sz w:val="21"/>
          <w:szCs w:val="21"/>
        </w:rPr>
        <w:t xml:space="preserve">矣        </w:t>
      </w:r>
      <w:r w:rsidR="00077338">
        <w:rPr>
          <w:rFonts w:ascii="宋体" w:eastAsia="宋体" w:hAnsi="宋体" w:cs="Times New Roman" w:hint="eastAsia"/>
          <w:color w:val="1E1E1E"/>
          <w:kern w:val="0"/>
          <w:sz w:val="21"/>
          <w:szCs w:val="21"/>
        </w:rPr>
        <w:t xml:space="preserve">    </w:t>
      </w:r>
      <w:r w:rsidRPr="00731D3F">
        <w:rPr>
          <w:rFonts w:ascii="宋体" w:eastAsia="宋体" w:hAnsi="宋体" w:cs="Times New Roman" w:hint="eastAsia"/>
          <w:color w:val="1E1E1E"/>
          <w:kern w:val="0"/>
          <w:sz w:val="21"/>
          <w:szCs w:val="21"/>
        </w:rPr>
        <w:t>惑：疑惑</w:t>
      </w:r>
    </w:p>
    <w:p w:rsidR="00706902" w:rsidRPr="00731D3F" w:rsidP="00BF5489" w14:paraId="267FF2C5" w14:textId="4FC03FB9">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2</w:t>
      </w:r>
      <w:r w:rsidRPr="00731D3F">
        <w:rPr>
          <w:rFonts w:ascii="宋体" w:eastAsia="宋体" w:hAnsi="宋体" w:cs="Times New Roman" w:hint="eastAsia"/>
          <w:color w:val="1E1E1E"/>
          <w:kern w:val="0"/>
          <w:sz w:val="21"/>
          <w:szCs w:val="21"/>
        </w:rPr>
        <w:t>．下列各组句子中，加点词的意义和用法相同的一组是（     ）</w:t>
      </w:r>
    </w:p>
    <w:p w:rsidR="00706902" w:rsidRPr="00731D3F" w:rsidP="00BF5489" w14:paraId="15913BEC" w14:textId="41D7D53F">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A．于其身也，则耻师</w:t>
      </w:r>
      <w:r w:rsidRPr="00731D3F">
        <w:rPr>
          <w:rFonts w:ascii="宋体" w:eastAsia="宋体" w:hAnsi="宋体" w:cs="Times New Roman" w:hint="eastAsia"/>
          <w:color w:val="1E1E1E"/>
          <w:kern w:val="0"/>
          <w:sz w:val="21"/>
          <w:szCs w:val="21"/>
          <w:u w:val="single"/>
        </w:rPr>
        <w:t>焉</w:t>
      </w:r>
      <w:r w:rsidRPr="00731D3F">
        <w:rPr>
          <w:rFonts w:ascii="宋体" w:eastAsia="宋体" w:hAnsi="宋体" w:cs="Times New Roman" w:hint="eastAsia"/>
          <w:color w:val="1E1E1E"/>
          <w:kern w:val="0"/>
          <w:sz w:val="21"/>
          <w:szCs w:val="21"/>
        </w:rPr>
        <w:t>             或师</w:t>
      </w:r>
      <w:r w:rsidRPr="00731D3F">
        <w:rPr>
          <w:rFonts w:ascii="宋体" w:eastAsia="宋体" w:hAnsi="宋体" w:cs="Times New Roman" w:hint="eastAsia"/>
          <w:color w:val="1E1E1E"/>
          <w:kern w:val="0"/>
          <w:sz w:val="21"/>
          <w:szCs w:val="21"/>
          <w:u w:val="single"/>
        </w:rPr>
        <w:t>焉</w:t>
      </w:r>
      <w:r w:rsidRPr="00731D3F">
        <w:rPr>
          <w:rFonts w:ascii="宋体" w:eastAsia="宋体" w:hAnsi="宋体" w:cs="Times New Roman" w:hint="eastAsia"/>
          <w:color w:val="1E1E1E"/>
          <w:kern w:val="0"/>
          <w:sz w:val="21"/>
          <w:szCs w:val="21"/>
        </w:rPr>
        <w:t>，或不焉</w:t>
      </w:r>
    </w:p>
    <w:p w:rsidR="00706902" w:rsidRPr="00731D3F" w:rsidP="00BF5489" w14:paraId="7FB483BA" w14:textId="349C0B46">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B．欲人</w:t>
      </w:r>
      <w:r w:rsidRPr="00731D3F">
        <w:rPr>
          <w:rFonts w:ascii="宋体" w:eastAsia="宋体" w:hAnsi="宋体" w:cs="Times New Roman" w:hint="eastAsia"/>
          <w:color w:val="1E1E1E"/>
          <w:kern w:val="0"/>
          <w:sz w:val="21"/>
          <w:szCs w:val="21"/>
          <w:u w:val="single"/>
        </w:rPr>
        <w:t>之</w:t>
      </w:r>
      <w:r w:rsidRPr="00731D3F">
        <w:rPr>
          <w:rFonts w:ascii="宋体" w:eastAsia="宋体" w:hAnsi="宋体" w:cs="Times New Roman" w:hint="eastAsia"/>
          <w:color w:val="1E1E1E"/>
          <w:kern w:val="0"/>
          <w:sz w:val="21"/>
          <w:szCs w:val="21"/>
        </w:rPr>
        <w:t>无惑也难矣              士大夫</w:t>
      </w:r>
      <w:r w:rsidRPr="00731D3F">
        <w:rPr>
          <w:rFonts w:ascii="宋体" w:eastAsia="宋体" w:hAnsi="宋体" w:cs="Times New Roman" w:hint="eastAsia"/>
          <w:color w:val="1E1E1E"/>
          <w:kern w:val="0"/>
          <w:sz w:val="21"/>
          <w:szCs w:val="21"/>
          <w:u w:val="single"/>
        </w:rPr>
        <w:t>之</w:t>
      </w:r>
      <w:r w:rsidRPr="00731D3F">
        <w:rPr>
          <w:rFonts w:ascii="宋体" w:eastAsia="宋体" w:hAnsi="宋体" w:cs="Times New Roman" w:hint="eastAsia"/>
          <w:color w:val="1E1E1E"/>
          <w:kern w:val="0"/>
          <w:sz w:val="21"/>
          <w:szCs w:val="21"/>
        </w:rPr>
        <w:t>族</w:t>
      </w:r>
    </w:p>
    <w:p w:rsidR="00706902" w:rsidRPr="00731D3F" w:rsidP="00BF5489" w14:paraId="4B2E8336" w14:textId="2CF2E8C1">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w:t>
      </w:r>
      <w:r w:rsidRPr="00731D3F">
        <w:rPr>
          <w:rFonts w:ascii="宋体" w:eastAsia="宋体" w:hAnsi="宋体" w:cs="Times New Roman" w:hint="eastAsia"/>
          <w:color w:val="1E1E1E"/>
          <w:kern w:val="0"/>
          <w:sz w:val="21"/>
          <w:szCs w:val="21"/>
          <w:u w:val="single"/>
        </w:rPr>
        <w:t>其</w:t>
      </w:r>
      <w:r w:rsidRPr="00731D3F">
        <w:rPr>
          <w:rFonts w:ascii="宋体" w:eastAsia="宋体" w:hAnsi="宋体" w:cs="Times New Roman" w:hint="eastAsia"/>
          <w:color w:val="1E1E1E"/>
          <w:kern w:val="0"/>
          <w:sz w:val="21"/>
          <w:szCs w:val="21"/>
        </w:rPr>
        <w:t>皆出于此乎                授之书而习</w:t>
      </w:r>
      <w:r w:rsidRPr="00731D3F">
        <w:rPr>
          <w:rFonts w:ascii="宋体" w:eastAsia="宋体" w:hAnsi="宋体" w:cs="Times New Roman" w:hint="eastAsia"/>
          <w:color w:val="1E1E1E"/>
          <w:kern w:val="0"/>
          <w:sz w:val="21"/>
          <w:szCs w:val="21"/>
          <w:u w:val="single"/>
        </w:rPr>
        <w:t>其</w:t>
      </w:r>
      <w:r w:rsidRPr="00731D3F">
        <w:rPr>
          <w:rFonts w:ascii="宋体" w:eastAsia="宋体" w:hAnsi="宋体" w:cs="Times New Roman" w:hint="eastAsia"/>
          <w:color w:val="1E1E1E"/>
          <w:kern w:val="0"/>
          <w:sz w:val="21"/>
          <w:szCs w:val="21"/>
        </w:rPr>
        <w:t>句读者</w:t>
      </w:r>
    </w:p>
    <w:p w:rsidR="00706902" w:rsidRPr="00731D3F" w:rsidP="00BF5489" w14:paraId="526C8635" w14:textId="62238F01">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D．吾尝跂</w:t>
      </w:r>
      <w:r w:rsidRPr="00731D3F">
        <w:rPr>
          <w:rFonts w:ascii="宋体" w:eastAsia="宋体" w:hAnsi="宋体" w:cs="Times New Roman" w:hint="eastAsia"/>
          <w:color w:val="1E1E1E"/>
          <w:kern w:val="0"/>
          <w:sz w:val="21"/>
          <w:szCs w:val="21"/>
          <w:u w:val="single"/>
        </w:rPr>
        <w:t>而</w:t>
      </w:r>
      <w:r w:rsidRPr="00731D3F">
        <w:rPr>
          <w:rFonts w:ascii="宋体" w:eastAsia="宋体" w:hAnsi="宋体" w:cs="Times New Roman" w:hint="eastAsia"/>
          <w:color w:val="1E1E1E"/>
          <w:kern w:val="0"/>
          <w:sz w:val="21"/>
          <w:szCs w:val="21"/>
        </w:rPr>
        <w:t>望矣                犹且从师</w:t>
      </w:r>
      <w:r w:rsidRPr="00731D3F">
        <w:rPr>
          <w:rFonts w:ascii="宋体" w:eastAsia="宋体" w:hAnsi="宋体" w:cs="Times New Roman" w:hint="eastAsia"/>
          <w:color w:val="1E1E1E"/>
          <w:kern w:val="0"/>
          <w:sz w:val="21"/>
          <w:szCs w:val="21"/>
          <w:u w:val="single"/>
        </w:rPr>
        <w:t>而</w:t>
      </w:r>
      <w:r w:rsidRPr="00731D3F">
        <w:rPr>
          <w:rFonts w:ascii="宋体" w:eastAsia="宋体" w:hAnsi="宋体" w:cs="Times New Roman" w:hint="eastAsia"/>
          <w:color w:val="1E1E1E"/>
          <w:kern w:val="0"/>
          <w:sz w:val="21"/>
          <w:szCs w:val="21"/>
        </w:rPr>
        <w:t>问焉</w:t>
      </w:r>
    </w:p>
    <w:p w:rsidR="00706902" w:rsidRPr="00731D3F" w:rsidP="00BF5489" w14:paraId="2865860F" w14:textId="576B2A3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3</w:t>
      </w:r>
      <w:r w:rsidRPr="00731D3F">
        <w:rPr>
          <w:rFonts w:ascii="宋体" w:eastAsia="宋体" w:hAnsi="宋体" w:cs="Times New Roman" w:hint="eastAsia"/>
          <w:color w:val="1E1E1E"/>
          <w:kern w:val="0"/>
          <w:sz w:val="21"/>
          <w:szCs w:val="21"/>
        </w:rPr>
        <w:t>．下列对选文的理解，有错误的一项是（     ）</w:t>
      </w:r>
    </w:p>
    <w:p w:rsidR="00077338" w:rsidP="00BF5489" w14:paraId="4B76DCEF"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A．《劝学》选段以学习的作用来论述“学不可以已”。认为人变得聪明的一个重要的标志是“善假于物”。先用“吾尝终日而思矣，不如须臾之所学也”来阐说，只有摆正学和思的关系，才能提高学习的效率。</w:t>
      </w:r>
    </w:p>
    <w:p w:rsidR="00706902" w:rsidRPr="00731D3F" w:rsidP="00BF5489" w14:paraId="4E64E7CD" w14:textId="3823AB7E">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B．《劝学》选段连用四个生活中常有的经历来设喻，阐明借助外部条件和注重积累的重要作用，借此证明人通过学习，能弥补自身不足。</w:t>
      </w:r>
    </w:p>
    <w:p w:rsidR="00706902" w:rsidRPr="00731D3F" w:rsidP="00BF5489" w14:paraId="101D8C27" w14:textId="1BEEDEF4">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C．《师说》选段承接对师道的论述，用三组对比，写不同的认识、不同的做法和不同的结果，批判了当时耻于从师的不良风气。</w:t>
      </w:r>
    </w:p>
    <w:p w:rsidR="00706902" w:rsidRPr="00731D3F" w:rsidP="00BF5489" w14:paraId="58965E20" w14:textId="3322365E">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D．《师说》选段最后对士大夫之族的评论批判的力度加深，“其可怪也欤！”一句对不肯从师而学的愚蠢作风表现出无法容忍的批判态度。</w:t>
      </w:r>
    </w:p>
    <w:p w:rsidR="00731D3F" w:rsidRPr="00731D3F" w:rsidP="00731D3F" w14:paraId="1E85A773" w14:textId="2411D562">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4</w:t>
      </w:r>
      <w:r w:rsidRPr="00731D3F">
        <w:rPr>
          <w:rFonts w:ascii="宋体" w:eastAsia="宋体" w:hAnsi="宋体" w:cs="Times New Roman" w:hint="eastAsia"/>
          <w:color w:val="1E1E1E"/>
          <w:kern w:val="0"/>
          <w:sz w:val="21"/>
          <w:szCs w:val="21"/>
        </w:rPr>
        <w:t>.关于下列文言知识解释不正确的一项是</w:t>
      </w:r>
      <w:r w:rsidRPr="00731D3F">
        <w:rPr>
          <w:rFonts w:ascii="宋体" w:eastAsia="宋体" w:hAnsi="宋体" w:cs="Times New Roman" w:hint="eastAsia"/>
          <w:color w:val="1E1E1E"/>
          <w:kern w:val="0"/>
          <w:sz w:val="21"/>
          <w:szCs w:val="21"/>
        </w:rPr>
        <w:t>（     ）</w:t>
      </w:r>
      <w:r w:rsidRPr="00731D3F">
        <w:rPr>
          <w:rFonts w:ascii="宋体" w:eastAsia="宋体" w:hAnsi="宋体" w:cs="Times New Roman" w:hint="eastAsia"/>
          <w:color w:val="1E1E1E"/>
          <w:kern w:val="0"/>
          <w:sz w:val="21"/>
          <w:szCs w:val="21"/>
        </w:rPr>
        <w:t>（3分）</w:t>
      </w:r>
    </w:p>
    <w:p w:rsidR="00731D3F" w:rsidRPr="00731D3F" w:rsidP="00731D3F" w14:paraId="0875B9C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A.“用心一也”中“用”的释义为“因为”。</w:t>
      </w:r>
    </w:p>
    <w:p w:rsidR="00731D3F" w:rsidRPr="00731D3F" w:rsidP="00731D3F" w14:paraId="2765AAD7"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B.“是故圣益圣”中两个“圣”均为活用，前一个活用为动词，后一个用作名词。</w:t>
      </w:r>
    </w:p>
    <w:p w:rsidR="00731D3F" w:rsidRPr="00731D3F" w:rsidP="00731D3F" w14:paraId="0257CAE2"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C.“下饮黄泉”中“黄泉”为古今异义词，古义为“地下的泉水”。</w:t>
      </w:r>
    </w:p>
    <w:p w:rsidR="00731D3F" w:rsidRPr="00731D3F" w:rsidP="00731D3F" w14:paraId="7D0EEC3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D.“小学而大遗”中“小学”为古今异义词，古义为“小的方面学习”。</w:t>
      </w:r>
    </w:p>
    <w:p w:rsidR="00731D3F" w:rsidRPr="00731D3F" w:rsidP="00731D3F" w14:paraId="4089931D" w14:textId="769C3222">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5</w:t>
      </w:r>
      <w:r w:rsidRPr="00731D3F">
        <w:rPr>
          <w:rFonts w:ascii="宋体" w:eastAsia="宋体" w:hAnsi="宋体" w:cs="Times New Roman" w:hint="eastAsia"/>
          <w:color w:val="1E1E1E"/>
          <w:kern w:val="0"/>
          <w:sz w:val="21"/>
          <w:szCs w:val="21"/>
        </w:rPr>
        <w:t>.关于下列文言句式解析不正确的一项是</w:t>
      </w:r>
      <w:r w:rsidRPr="00731D3F">
        <w:rPr>
          <w:rFonts w:ascii="宋体" w:eastAsia="宋体" w:hAnsi="宋体" w:cs="Times New Roman" w:hint="eastAsia"/>
          <w:color w:val="1E1E1E"/>
          <w:kern w:val="0"/>
          <w:sz w:val="21"/>
          <w:szCs w:val="21"/>
        </w:rPr>
        <w:t>（     ）</w:t>
      </w:r>
      <w:r w:rsidRPr="00731D3F">
        <w:rPr>
          <w:rFonts w:ascii="宋体" w:eastAsia="宋体" w:hAnsi="宋体" w:cs="Times New Roman" w:hint="eastAsia"/>
          <w:color w:val="1E1E1E"/>
          <w:kern w:val="0"/>
          <w:sz w:val="21"/>
          <w:szCs w:val="21"/>
        </w:rPr>
        <w:t>（3分）</w:t>
      </w:r>
    </w:p>
    <w:p w:rsidR="00731D3F" w:rsidRPr="00731D3F" w:rsidP="00731D3F" w14:paraId="78DD9DB8"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A.蚓无爪牙之利，筋骨之强.（定语后置句）</w:t>
      </w:r>
    </w:p>
    <w:p w:rsidR="00731D3F" w:rsidRPr="00731D3F" w:rsidP="00731D3F" w14:paraId="68F8820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B.非蛇鳝之穴无可寄托者，用心躁也。（判断句）</w:t>
      </w:r>
    </w:p>
    <w:p w:rsidR="00731D3F" w:rsidRPr="00731D3F" w:rsidP="00731D3F" w14:paraId="20A1D6E9"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C.今之众人，其下圣人也亦远矣，而耻学于师（疑问句）</w:t>
      </w:r>
    </w:p>
    <w:p w:rsidR="00731D3F" w:rsidRPr="00731D3F" w:rsidP="00731D3F" w14:paraId="7BBE663B"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D.句读之不知，惑之不解。（倒装句）</w:t>
      </w:r>
    </w:p>
    <w:p w:rsidR="00731D3F" w:rsidRPr="00731D3F" w:rsidP="00731D3F" w14:paraId="5264F179" w14:textId="1BA5060E">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6</w:t>
      </w:r>
      <w:r w:rsidRPr="00731D3F">
        <w:rPr>
          <w:rFonts w:ascii="宋体" w:eastAsia="宋体" w:hAnsi="宋体" w:cs="Times New Roman" w:hint="eastAsia"/>
          <w:color w:val="1E1E1E"/>
          <w:kern w:val="0"/>
          <w:sz w:val="21"/>
          <w:szCs w:val="21"/>
        </w:rPr>
        <w:t>.关于下列文化知识解释不正确的一项是</w:t>
      </w:r>
      <w:r w:rsidRPr="00731D3F">
        <w:rPr>
          <w:rFonts w:ascii="宋体" w:eastAsia="宋体" w:hAnsi="宋体" w:cs="Times New Roman" w:hint="eastAsia"/>
          <w:color w:val="1E1E1E"/>
          <w:kern w:val="0"/>
          <w:sz w:val="21"/>
          <w:szCs w:val="21"/>
        </w:rPr>
        <w:t>（     ）</w:t>
      </w:r>
      <w:r w:rsidRPr="00731D3F">
        <w:rPr>
          <w:rFonts w:ascii="宋体" w:eastAsia="宋体" w:hAnsi="宋体" w:cs="Times New Roman" w:hint="eastAsia"/>
          <w:color w:val="1E1E1E"/>
          <w:kern w:val="0"/>
          <w:sz w:val="21"/>
          <w:szCs w:val="21"/>
        </w:rPr>
        <w:t>（3分）</w:t>
      </w:r>
    </w:p>
    <w:p w:rsidR="00731D3F" w:rsidRPr="00731D3F" w:rsidP="00731D3F" w14:paraId="05909B88"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A.跬步：古代“跬”解释为“一举足也”，义为“半步”；“步”古义为“脚跨一次”，常喻指极近的距离。</w:t>
      </w:r>
    </w:p>
    <w:p w:rsidR="00731D3F" w:rsidRPr="00731D3F" w:rsidP="00731D3F" w14:paraId="17AB6B74" w14:textId="6955C36B">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B.爪牙：古代本指鸟兽的爪子和牙齿，也指精干的护卫，古今褒贬色彩发生了变化。</w:t>
      </w:r>
    </w:p>
    <w:p w:rsidR="00731D3F" w:rsidRPr="00731D3F" w:rsidP="00731D3F" w14:paraId="2645F9B7"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C.句读：阅读文言文的方式，俗称“断句”，文言文句休止、行气与停顿的特定呈现方式。</w:t>
      </w:r>
    </w:p>
    <w:p w:rsidR="00731D3F" w:rsidRPr="00731D3F" w:rsidP="00731D3F" w14:paraId="65899A46"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D.师说：“说”是一种通过发表议论或记叙事物来说明道理的文体。</w:t>
      </w:r>
    </w:p>
    <w:p w:rsidR="00731D3F" w:rsidRPr="00731D3F" w:rsidP="00BF5489" w14:paraId="5F2B6319" w14:textId="77777777">
      <w:pPr>
        <w:widowControl/>
        <w:adjustRightInd w:val="0"/>
        <w:snapToGrid w:val="0"/>
        <w:jc w:val="left"/>
        <w:rPr>
          <w:rFonts w:ascii="宋体" w:eastAsia="宋体" w:hAnsi="宋体" w:cs="Times New Roman"/>
          <w:color w:val="1E1E1E"/>
          <w:kern w:val="0"/>
          <w:sz w:val="21"/>
          <w:szCs w:val="21"/>
        </w:rPr>
      </w:pPr>
    </w:p>
    <w:p w:rsidR="00706902" w:rsidRPr="00731D3F" w:rsidP="00BF5489" w14:paraId="1BA5E70A" w14:textId="39FF54E3">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7</w:t>
      </w:r>
      <w:r w:rsidRPr="00731D3F">
        <w:rPr>
          <w:rFonts w:ascii="宋体" w:eastAsia="宋体" w:hAnsi="宋体" w:cs="Times New Roman" w:hint="eastAsia"/>
          <w:color w:val="1E1E1E"/>
          <w:kern w:val="0"/>
          <w:sz w:val="21"/>
          <w:szCs w:val="21"/>
        </w:rPr>
        <w:t>．把下列句子翻译成现代汉语。</w:t>
      </w:r>
    </w:p>
    <w:p w:rsidR="00706902" w:rsidRPr="00731D3F" w:rsidP="00BF5489" w14:paraId="469D364F"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（1）假舆马者，非利足也，而致千里；假舟楫者，非能水也，而绝江河。 </w:t>
      </w:r>
    </w:p>
    <w:p w:rsidR="00BF5489" w:rsidRPr="00731D3F" w:rsidP="00BF5489" w14:paraId="18396013" w14:textId="77777777">
      <w:pPr>
        <w:widowControl/>
        <w:adjustRightInd w:val="0"/>
        <w:snapToGrid w:val="0"/>
        <w:jc w:val="left"/>
        <w:rPr>
          <w:rFonts w:ascii="宋体" w:eastAsia="宋体" w:hAnsi="宋体" w:cs="Times New Roman"/>
          <w:color w:val="1E1E1E"/>
          <w:kern w:val="0"/>
          <w:sz w:val="21"/>
          <w:szCs w:val="21"/>
        </w:rPr>
      </w:pPr>
    </w:p>
    <w:p w:rsidR="00706902" w:rsidRPr="00731D3F" w:rsidP="00BF5489" w14:paraId="6C27778A"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（2）是故圣益圣，愚益愚。圣人之所以为圣，愚人之所以为愚，其皆出于此乎？ </w:t>
      </w:r>
    </w:p>
    <w:p w:rsidR="00706902" w:rsidRPr="00731D3F" w:rsidP="00BF5489" w14:paraId="4121E3A4"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731D3F" w:rsidRPr="00731D3F" w:rsidP="00731D3F" w14:paraId="1D0368DE" w14:textId="28AF0105">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r w:rsidRPr="00731D3F">
        <w:rPr>
          <w:rFonts w:ascii="宋体" w:eastAsia="宋体" w:hAnsi="宋体" w:cs="Times New Roman" w:hint="eastAsia"/>
          <w:color w:val="1E1E1E"/>
          <w:kern w:val="0"/>
          <w:sz w:val="21"/>
          <w:szCs w:val="21"/>
        </w:rPr>
        <w:t>（</w:t>
      </w:r>
      <w:r w:rsidRPr="00731D3F">
        <w:rPr>
          <w:rFonts w:ascii="宋体" w:eastAsia="宋体" w:hAnsi="宋体" w:cs="Times New Roman" w:hint="eastAsia"/>
          <w:color w:val="1E1E1E"/>
          <w:kern w:val="0"/>
          <w:sz w:val="21"/>
          <w:szCs w:val="21"/>
        </w:rPr>
        <w:t>3</w:t>
      </w:r>
      <w:r w:rsidRPr="00731D3F">
        <w:rPr>
          <w:rFonts w:ascii="宋体" w:eastAsia="宋体" w:hAnsi="宋体" w:cs="Times New Roman" w:hint="eastAsia"/>
          <w:color w:val="1E1E1E"/>
          <w:kern w:val="0"/>
          <w:sz w:val="21"/>
          <w:szCs w:val="21"/>
        </w:rPr>
        <w:t>）蟹六跪而二螯，非蛇鳝之穴无可寄托者，用心躁也。</w:t>
      </w:r>
    </w:p>
    <w:p w:rsidR="00731D3F" w:rsidRPr="00731D3F" w:rsidP="00731D3F" w14:paraId="26DAC49F"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731D3F" w:rsidRPr="00731D3F" w:rsidP="00731D3F" w14:paraId="31B5D58A" w14:textId="69E510D3">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w:t>
      </w:r>
      <w:r w:rsidRPr="00731D3F">
        <w:rPr>
          <w:rFonts w:ascii="宋体" w:eastAsia="宋体" w:hAnsi="宋体" w:cs="Times New Roman" w:hint="eastAsia"/>
          <w:color w:val="1E1E1E"/>
          <w:kern w:val="0"/>
          <w:sz w:val="21"/>
          <w:szCs w:val="21"/>
        </w:rPr>
        <w:t>4</w:t>
      </w:r>
      <w:r w:rsidRPr="00731D3F">
        <w:rPr>
          <w:rFonts w:ascii="宋体" w:eastAsia="宋体" w:hAnsi="宋体" w:cs="Times New Roman" w:hint="eastAsia"/>
          <w:color w:val="1E1E1E"/>
          <w:kern w:val="0"/>
          <w:sz w:val="21"/>
          <w:szCs w:val="21"/>
        </w:rPr>
        <w:t>）巫医乐师百工之人，君子不齿，今其智乃反不能及，其可怪也欤！</w:t>
      </w:r>
    </w:p>
    <w:p w:rsidR="00731D3F" w:rsidRPr="00731D3F" w:rsidP="00731D3F" w14:paraId="27CDD771"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731D3F" w:rsidRPr="00731D3F" w:rsidP="00731D3F" w14:paraId="0221903D" w14:textId="77777777">
      <w:pPr>
        <w:widowControl/>
        <w:adjustRightInd w:val="0"/>
        <w:snapToGrid w:val="0"/>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8.《师说》本段中韩愈如何运用对比批判不重师道的态度？请简要说明（3分）</w:t>
      </w:r>
    </w:p>
    <w:p w:rsidR="00706902" w:rsidRPr="00731D3F" w:rsidP="00BF5489" w14:paraId="4C26E3D1" w14:textId="1ECEC865">
      <w:pPr>
        <w:widowControl/>
        <w:adjustRightInd w:val="0"/>
        <w:snapToGrid w:val="0"/>
        <w:jc w:val="left"/>
        <w:rPr>
          <w:rFonts w:ascii="宋体" w:eastAsia="宋体" w:hAnsi="宋体" w:cs="Times New Roman"/>
          <w:b/>
          <w:bCs/>
          <w:color w:val="1E1E1E"/>
          <w:kern w:val="0"/>
          <w:sz w:val="21"/>
          <w:szCs w:val="21"/>
        </w:rPr>
      </w:pPr>
    </w:p>
    <w:p w:rsidR="00706902" w:rsidRPr="00731D3F" w:rsidP="00BF5489" w14:paraId="0AFEAF95"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答案：</w:t>
      </w:r>
    </w:p>
    <w:p w:rsidR="00706902" w:rsidRPr="00731D3F" w:rsidP="00BF5489" w14:paraId="67A294C2" w14:textId="24E60CFF">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1.D    惑：糊涂  </w:t>
      </w:r>
    </w:p>
    <w:p w:rsidR="00706902" w:rsidRPr="00731D3F" w:rsidP="00BF5489" w14:paraId="6331C811" w14:textId="2A70B24B">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2</w:t>
      </w:r>
      <w:r w:rsidRPr="00731D3F">
        <w:rPr>
          <w:rFonts w:ascii="宋体" w:eastAsia="宋体" w:hAnsi="宋体" w:cs="Times New Roman" w:hint="eastAsia"/>
          <w:color w:val="FF0000"/>
          <w:kern w:val="0"/>
          <w:sz w:val="21"/>
          <w:szCs w:val="21"/>
        </w:rPr>
        <w:t>.A    句末语气词  </w:t>
      </w:r>
    </w:p>
    <w:p w:rsidR="00706902" w:rsidRPr="00731D3F" w:rsidP="00BF5489" w14:paraId="07D51C1B" w14:textId="549E264E">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3</w:t>
      </w:r>
      <w:r w:rsidRPr="00731D3F">
        <w:rPr>
          <w:rFonts w:ascii="宋体" w:eastAsia="宋体" w:hAnsi="宋体" w:cs="Times New Roman" w:hint="eastAsia"/>
          <w:color w:val="FF0000"/>
          <w:kern w:val="0"/>
          <w:sz w:val="21"/>
          <w:szCs w:val="21"/>
        </w:rPr>
        <w:t>.B    选段未提到注重积累</w:t>
      </w:r>
    </w:p>
    <w:p w:rsidR="00731D3F" w:rsidRPr="00731D3F" w:rsidP="00731D3F" w14:paraId="16A07B92" w14:textId="7495A9F0">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4</w:t>
      </w:r>
      <w:r w:rsidRPr="00731D3F">
        <w:rPr>
          <w:rFonts w:ascii="宋体" w:eastAsia="宋体" w:hAnsi="宋体" w:cs="Times New Roman" w:hint="eastAsia"/>
          <w:color w:val="FF0000"/>
          <w:kern w:val="0"/>
          <w:sz w:val="21"/>
          <w:szCs w:val="21"/>
        </w:rPr>
        <w:t>.B，“是故圣益圣”中两个“圣”均为活用，前一个活用为名词，后一个用作动词。</w:t>
      </w:r>
    </w:p>
    <w:p w:rsidR="00731D3F" w:rsidRPr="00731D3F" w:rsidP="00731D3F" w14:paraId="25B15EF1" w14:textId="3E7AF9E0">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5</w:t>
      </w:r>
      <w:r w:rsidRPr="00731D3F">
        <w:rPr>
          <w:rFonts w:ascii="宋体" w:eastAsia="宋体" w:hAnsi="宋体" w:cs="Times New Roman" w:hint="eastAsia"/>
          <w:color w:val="FF0000"/>
          <w:kern w:val="0"/>
          <w:sz w:val="21"/>
          <w:szCs w:val="21"/>
        </w:rPr>
        <w:t>.C，状语后置句，“耻于师学”。</w:t>
      </w:r>
    </w:p>
    <w:p w:rsidR="00731D3F" w:rsidRPr="00731D3F" w:rsidP="00731D3F" w14:paraId="2094014B" w14:textId="290B9726">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6</w:t>
      </w:r>
      <w:r w:rsidRPr="00731D3F">
        <w:rPr>
          <w:rFonts w:ascii="宋体" w:eastAsia="宋体" w:hAnsi="宋体" w:cs="Times New Roman" w:hint="eastAsia"/>
          <w:color w:val="FF0000"/>
          <w:kern w:val="0"/>
          <w:sz w:val="21"/>
          <w:szCs w:val="21"/>
        </w:rPr>
        <w:t>.A,</w:t>
      </w:r>
      <w:r w:rsidRPr="00731D3F">
        <w:rPr>
          <w:rFonts w:ascii="宋体" w:eastAsia="宋体" w:hAnsi="宋体" w:cs="Times New Roman" w:hint="eastAsia"/>
          <w:color w:val="000000"/>
          <w:kern w:val="0"/>
          <w:sz w:val="21"/>
          <w:szCs w:val="21"/>
          <w:shd w:val="clear" w:color="auto" w:fill="FFFFFF"/>
        </w:rPr>
        <w:t xml:space="preserve"> </w:t>
      </w:r>
      <w:r w:rsidRPr="00731D3F">
        <w:rPr>
          <w:rFonts w:ascii="宋体" w:eastAsia="宋体" w:hAnsi="宋体" w:cs="Times New Roman" w:hint="eastAsia"/>
          <w:color w:val="FF0000"/>
          <w:kern w:val="0"/>
          <w:sz w:val="21"/>
          <w:szCs w:val="21"/>
        </w:rPr>
        <w:t>“步”古义为“脚跨一次”错，古时一举足叫跬（半步），两足各跨一次叫步</w:t>
      </w:r>
    </w:p>
    <w:p w:rsidR="00706902" w:rsidRPr="00731D3F" w:rsidP="00BF5489" w14:paraId="15A3E8D1" w14:textId="567CFEBC">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7</w:t>
      </w:r>
      <w:r w:rsidRPr="00731D3F">
        <w:rPr>
          <w:rFonts w:ascii="宋体" w:eastAsia="宋体" w:hAnsi="宋体" w:cs="Times New Roman" w:hint="eastAsia"/>
          <w:color w:val="FF0000"/>
          <w:kern w:val="0"/>
          <w:sz w:val="21"/>
          <w:szCs w:val="21"/>
        </w:rPr>
        <w:t>.（1）借助车马的人，不是脚走得快，却能到达千里之外；借助船只的人，并非擅长游泳，却能够横渡江河。（关键字：假、利足、水、绝）</w:t>
      </w:r>
    </w:p>
    <w:p w:rsidR="00706902" w:rsidRPr="00731D3F" w:rsidP="00BF5489" w14:paraId="4C274575" w14:textId="7777777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（2）所以圣人更加圣明，愚人更加愚钝。圣人能成为圣人的原因，愚人会成为愚人的原因，大概都（是）出于这个吧？(关键字：圣、愚，所以、其)</w:t>
      </w:r>
    </w:p>
    <w:p w:rsidR="00731D3F" w:rsidRPr="00731D3F" w:rsidP="00731D3F" w14:paraId="0AF21BDF" w14:textId="6C72D264">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3</w:t>
      </w:r>
      <w:r w:rsidRPr="00731D3F">
        <w:rPr>
          <w:rFonts w:ascii="宋体" w:eastAsia="宋体" w:hAnsi="宋体" w:cs="Times New Roman" w:hint="eastAsia"/>
          <w:color w:val="FF0000"/>
          <w:kern w:val="0"/>
          <w:sz w:val="21"/>
          <w:szCs w:val="21"/>
        </w:rPr>
        <w:t>）蟹有六条腿和两个蟹钳，若没有蛇鳝的洞穴，它就无处寄居托身，这是因为它用心浮躁。（得分点，而、寄托、用，句意各1分）</w:t>
      </w:r>
    </w:p>
    <w:p w:rsidR="00731D3F" w:rsidRPr="00731D3F" w:rsidP="00731D3F" w14:paraId="0523E4F3" w14:textId="32B13A81">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w:t>
      </w:r>
      <w:r w:rsidRPr="00731D3F">
        <w:rPr>
          <w:rFonts w:ascii="宋体" w:eastAsia="宋体" w:hAnsi="宋体" w:cs="Times New Roman" w:hint="eastAsia"/>
          <w:color w:val="FF0000"/>
          <w:kern w:val="0"/>
          <w:sz w:val="21"/>
          <w:szCs w:val="21"/>
        </w:rPr>
        <w:t>4</w:t>
      </w:r>
      <w:r w:rsidRPr="00731D3F">
        <w:rPr>
          <w:rFonts w:ascii="宋体" w:eastAsia="宋体" w:hAnsi="宋体" w:cs="Times New Roman" w:hint="eastAsia"/>
          <w:color w:val="FF0000"/>
          <w:kern w:val="0"/>
          <w:sz w:val="21"/>
          <w:szCs w:val="21"/>
        </w:rPr>
        <w:t>）巫医乐师和各种工匠这些人，君子不屑一提，现在他们的见识竟赶不上这些人，真是令人奇怪呀！（得分点，不齿、及、乃，句意各1分）</w:t>
      </w:r>
    </w:p>
    <w:p w:rsidR="00731D3F" w:rsidRPr="00731D3F" w:rsidP="00731D3F" w14:paraId="4D12F4D3" w14:textId="606044E7">
      <w:pPr>
        <w:widowControl/>
        <w:adjustRightInd w:val="0"/>
        <w:snapToGrid w:val="0"/>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8</w:t>
      </w:r>
      <w:r w:rsidRPr="00731D3F">
        <w:rPr>
          <w:rFonts w:ascii="宋体" w:eastAsia="宋体" w:hAnsi="宋体" w:cs="Times New Roman" w:hint="eastAsia"/>
          <w:color w:val="FF0000"/>
          <w:kern w:val="0"/>
          <w:sz w:val="21"/>
          <w:szCs w:val="21"/>
        </w:rPr>
        <w:t>.要点：（1）把“古之圣人”与“今之众人”耻学于师相对比；（2）把“择师而教之”与“则耻师焉”做对比；（3）“士大夫之族”与“巫医乐师百工之人”对比。</w:t>
      </w:r>
    </w:p>
    <w:p w:rsidR="003B47D4" w:rsidRPr="00731D3F" w:rsidP="00BF5489" w14:paraId="19A087CD" w14:textId="77777777">
      <w:pPr>
        <w:adjustRightInd w:val="0"/>
        <w:snapToGrid w:val="0"/>
        <w:rPr>
          <w:rFonts w:ascii="宋体" w:eastAsia="宋体" w:hAnsi="宋体"/>
          <w:sz w:val="21"/>
          <w:szCs w:val="21"/>
        </w:rPr>
      </w:pPr>
    </w:p>
    <w:p w:rsidR="00B90F1D" w:rsidRPr="00731D3F" w:rsidP="00BF5489" w14:paraId="35604259" w14:textId="77777777">
      <w:pPr>
        <w:adjustRightInd w:val="0"/>
        <w:snapToGrid w:val="0"/>
        <w:rPr>
          <w:rFonts w:ascii="宋体" w:eastAsia="宋体" w:hAnsi="宋体"/>
          <w:sz w:val="21"/>
          <w:szCs w:val="21"/>
        </w:rPr>
      </w:pPr>
    </w:p>
    <w:p w:rsidR="00803FBC" w:rsidRPr="00731D3F" w:rsidP="00803FBC" w14:paraId="1A6AC46C" w14:textId="77777777">
      <w:pPr>
        <w:widowControl/>
        <w:jc w:val="left"/>
        <w:rPr>
          <w:rFonts w:ascii="宋体" w:eastAsia="宋体" w:hAnsi="宋体"/>
          <w:b/>
          <w:bCs/>
          <w:color w:val="CC9966"/>
          <w:sz w:val="21"/>
          <w:szCs w:val="21"/>
        </w:rPr>
      </w:pPr>
    </w:p>
    <w:p w:rsidR="00803FBC" w:rsidRPr="00731D3F" w:rsidP="00803FBC" w14:paraId="05FFDA2B" w14:textId="77777777">
      <w:pPr>
        <w:widowControl/>
        <w:jc w:val="left"/>
        <w:rPr>
          <w:rFonts w:ascii="宋体" w:eastAsia="宋体" w:hAnsi="宋体"/>
          <w:b/>
          <w:bCs/>
          <w:color w:val="CC9966"/>
          <w:sz w:val="21"/>
          <w:szCs w:val="21"/>
        </w:rPr>
      </w:pPr>
      <w:r w:rsidRPr="00731D3F">
        <w:rPr>
          <w:rFonts w:ascii="宋体" w:eastAsia="宋体" w:hAnsi="宋体" w:hint="eastAsia"/>
          <w:b/>
          <w:bCs/>
          <w:color w:val="CC9966"/>
          <w:sz w:val="21"/>
          <w:szCs w:val="21"/>
        </w:rPr>
        <w:t>《师说》《请杜醇先生入县学书》</w:t>
      </w:r>
    </w:p>
    <w:p w:rsidR="00803FBC" w:rsidRPr="00803FBC" w:rsidP="00803FBC" w14:paraId="5EC9F79C" w14:textId="32126029">
      <w:pPr>
        <w:widowControl/>
        <w:jc w:val="left"/>
        <w:rPr>
          <w:rFonts w:ascii="宋体" w:eastAsia="宋体" w:hAnsi="宋体" w:cs="宋体"/>
          <w:color w:val="1E1E1E"/>
          <w:kern w:val="0"/>
          <w:sz w:val="21"/>
          <w:szCs w:val="21"/>
        </w:rPr>
      </w:pPr>
      <w:r w:rsidRPr="00803FBC">
        <w:rPr>
          <w:rFonts w:ascii="宋体" w:eastAsia="宋体" w:hAnsi="宋体" w:cs="宋体" w:hint="eastAsia"/>
          <w:color w:val="1E1E1E"/>
          <w:kern w:val="0"/>
          <w:sz w:val="21"/>
          <w:szCs w:val="21"/>
        </w:rPr>
        <w:t>材料一</w:t>
      </w:r>
    </w:p>
    <w:p w:rsidR="00803FBC" w:rsidRPr="00803FBC" w:rsidP="00803FBC" w14:paraId="052CFEF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rsidR="00803FBC" w:rsidRPr="00803FBC" w:rsidP="00803FBC" w14:paraId="2A3DA3F8"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嗟乎！师道之不传也久矣！欲人之无惑也难矣！古之圣人，其出人也远矣，犹且从师而问焉；今之众人，其下圣人也亦远矣，而耻学于师。是故圣益圣，愚益愚。圣人之所以为圣，愚人之所以为愚，其皆出于此</w:t>
      </w:r>
      <w:r w:rsidRPr="00803FBC">
        <w:rPr>
          <w:rFonts w:ascii="宋体" w:eastAsia="宋体" w:hAnsi="宋体" w:cs="宋体" w:hint="eastAsia"/>
          <w:color w:val="1E1E1E"/>
          <w:kern w:val="0"/>
          <w:sz w:val="21"/>
          <w:szCs w:val="21"/>
        </w:rPr>
        <w:t>乎？爱其子，择师而教之；于其身也，则耻师焉，惑矣。彼童子之师，授之书而习其句读者，非吾所谓传其道解其惑者也。句读之不知，惑之不解，</w:t>
      </w:r>
      <w:r w:rsidRPr="00803FBC">
        <w:rPr>
          <w:rFonts w:ascii="宋体" w:eastAsia="宋体" w:hAnsi="宋体" w:cs="宋体" w:hint="eastAsia"/>
          <w:color w:val="1E1E1E"/>
          <w:kern w:val="0"/>
          <w:sz w:val="21"/>
          <w:szCs w:val="21"/>
          <w:u w:val="single"/>
        </w:rPr>
        <w:t>或师焉，或不焉，小学而大遗，吾未见其明也</w:t>
      </w:r>
      <w:r w:rsidRPr="00803FBC">
        <w:rPr>
          <w:rFonts w:ascii="宋体" w:eastAsia="宋体" w:hAnsi="宋体" w:cs="宋体" w:hint="eastAsia"/>
          <w:color w:val="1E1E1E"/>
          <w:kern w:val="0"/>
          <w:sz w:val="21"/>
          <w:szCs w:val="21"/>
        </w:rPr>
        <w:t>。</w:t>
      </w:r>
    </w:p>
    <w:p w:rsidR="00803FBC" w:rsidRPr="00803FBC" w:rsidP="00803FBC" w14:paraId="19C825F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（节选自韩愈《师说》）</w:t>
      </w:r>
    </w:p>
    <w:p w:rsidR="00803FBC" w:rsidRPr="00803FBC" w:rsidP="00803FBC" w14:paraId="2E64D8B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材料二</w:t>
      </w:r>
    </w:p>
    <w:p w:rsidR="00803FBC" w:rsidRPr="00803FBC" w:rsidP="00803FBC" w14:paraId="6DDA7423"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人之生久矣，父子、夫妇、兄弟、宾客、朋友其伦也。孰持其伦？礼乐、刑政、文物数制事为其具也。其具孰持之？为之君臣，所以持之也。君不得师，则不知所以为君；臣不得师，则不知所以为臣。为之师，所以并持之也。君不知所以为君，</w:t>
      </w:r>
      <w:r w:rsidRPr="00803FBC">
        <w:rPr>
          <w:rFonts w:ascii="宋体" w:eastAsia="宋体" w:hAnsi="宋体" w:cs="宋体" w:hint="eastAsia"/>
          <w:color w:val="1E1E1E"/>
          <w:kern w:val="0"/>
          <w:sz w:val="21"/>
          <w:szCs w:val="21"/>
          <w:u w:val="single"/>
        </w:rPr>
        <w:t>臣不知所以为臣人之类其不相贼杀以于尽者非幸欤信乎其为师之重也。</w:t>
      </w:r>
    </w:p>
    <w:p w:rsidR="00803FBC" w:rsidRPr="00803FBC" w:rsidP="00803FBC" w14:paraId="70A6617E"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古之君子，尊其身，耻在舜下。虽然，有鄙夫问焉而不敢忽，敛然后其身似不及者，有归之以师之重而不辞，曰：“天之有斯道，固将公之，而我先得之，得之而不推余于人，使同我所有，有所不忍也。”</w:t>
      </w:r>
    </w:p>
    <w:p w:rsidR="00803FBC" w:rsidRPr="00803FBC" w:rsidP="00803FBC" w14:paraId="39F7058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u w:val="single"/>
        </w:rPr>
        <w:t>某得县于此逾年矣，方因孔子庙为学，以教养县子弟</w:t>
      </w:r>
      <w:r w:rsidRPr="00803FBC">
        <w:rPr>
          <w:rFonts w:ascii="宋体" w:eastAsia="宋体" w:hAnsi="宋体" w:cs="宋体" w:hint="eastAsia"/>
          <w:color w:val="1E1E1E"/>
          <w:kern w:val="0"/>
          <w:sz w:val="21"/>
          <w:szCs w:val="21"/>
        </w:rPr>
        <w:t>。愿先生留听而赐临之，以为之师，某与有闻焉。伏惟先生不与古之君子者异意也，幸甚。</w:t>
      </w:r>
    </w:p>
    <w:p w:rsidR="00803FBC" w:rsidRPr="00803FBC" w:rsidP="00803FBC" w14:paraId="549ADA89"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（节选自王安石《请杜醇先生入县学书》①）</w:t>
      </w:r>
    </w:p>
    <w:p w:rsidR="00803FBC" w:rsidRPr="00803FBC" w:rsidP="00803FBC" w14:paraId="53BEAE3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【注】①本文是作者庆历八年任鄞县知县时所作，他尽心民事，重视教育，兴建县学。</w:t>
      </w:r>
    </w:p>
    <w:p w:rsidR="00803FBC" w:rsidRPr="00803FBC" w:rsidP="00803FBC" w14:paraId="552E0B6F"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10．画波浪线的部分有三处需要断句，请用铅笔将答题卡上相应位置的答案标号涂黑，每涂对一处给1分，涂黑超过三处不给分。（3分）</w:t>
      </w:r>
    </w:p>
    <w:p w:rsidR="00803FBC" w:rsidRPr="00803FBC" w:rsidP="00803FBC" w14:paraId="6279758B"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臣不知A所以为臣B人之类其C不相贼D杀E以于尽者F非幸欤G信乎其为H师之重也</w:t>
      </w:r>
    </w:p>
    <w:p w:rsidR="00803FBC" w:rsidRPr="00803FBC" w:rsidP="00803FBC" w14:paraId="689F35A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11．下列对材料中加点的词语及相关内容的解说，不正确的一项是（3分）（    ）</w:t>
      </w:r>
    </w:p>
    <w:p w:rsidR="00803FBC" w:rsidRPr="00803FBC" w:rsidP="00803FBC" w14:paraId="3ED93D0D"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A．惑，疑惑。与“于其身也，则耻师焉，惑矣”中的“惑”含义相同。</w:t>
      </w:r>
    </w:p>
    <w:p w:rsidR="00803FBC" w:rsidRPr="00803FBC" w:rsidP="00803FBC" w14:paraId="2F07F437"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B．句读，指文辞休止和停顿处。因为古书没有标点，所以要学习句读。</w:t>
      </w:r>
    </w:p>
    <w:p w:rsidR="00803FBC" w:rsidRPr="00803FBC" w:rsidP="00803FBC" w14:paraId="5F30A95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C．辞，推辞。与《琵琶行》“我从去年辞帝京”中“辞”含义不相同。</w:t>
      </w:r>
    </w:p>
    <w:p w:rsidR="00803FBC" w:rsidRPr="00803FBC" w:rsidP="00803FBC" w14:paraId="68DC38E7"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D．固，本来。与《赤壁赋》“固一世之雄也”中“固”含义相同。</w:t>
      </w:r>
    </w:p>
    <w:p w:rsidR="00803FBC" w:rsidRPr="00803FBC" w:rsidP="00803FBC" w14:paraId="637FE3C3"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12．下列对材料有关内容的概述，不正确的一项是（3分）（    ）</w:t>
      </w:r>
    </w:p>
    <w:p w:rsidR="00803FBC" w:rsidRPr="00803FBC" w:rsidP="00803FBC" w14:paraId="3C51949E"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A．韩愈认为老师教授书本文字和句读，并不是真正意义上的“传道解惑”，所以要清楚自己应该向老师学习什么。</w:t>
      </w:r>
    </w:p>
    <w:p w:rsidR="00803FBC" w:rsidRPr="00803FBC" w:rsidP="00803FBC" w14:paraId="20BF5701"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B．王安石从君臣需要良师的角度来提出自己的观点和看法，说明老师的重要性，这也契合了他想振兴县学的目的。</w:t>
      </w:r>
    </w:p>
    <w:p w:rsidR="00803FBC" w:rsidRPr="00803FBC" w:rsidP="00803FBC" w14:paraId="67798087"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C．王安石认为以前的君子自觉矜贵，他们认为上天是公平的，自己位于众人之上，因此也比众人更先了解到天道。</w:t>
      </w:r>
    </w:p>
    <w:p w:rsidR="00803FBC" w:rsidRPr="00803FBC" w:rsidP="00803FBC" w14:paraId="3B44999A"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D．韩愈谈到“古之圣人”，希望“今之众人”从师学习；王安石提及“古之君子”的风范，希望杜醇保持君子之风。</w:t>
      </w:r>
    </w:p>
    <w:p w:rsidR="00803FBC" w:rsidRPr="00803FBC" w:rsidP="00803FBC" w14:paraId="51C58BA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13．把材料中画横线的句子翻译成现代汉语。（8分）</w:t>
      </w:r>
    </w:p>
    <w:p w:rsidR="00803FBC" w:rsidRPr="00803FBC" w:rsidP="00803FBC" w14:paraId="228A5B6F"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（1）或师焉，或不焉，小学而大遗，吾未见其明也。</w:t>
      </w:r>
    </w:p>
    <w:p w:rsidR="00803FBC" w:rsidRPr="00803FBC" w:rsidP="00803FBC" w14:paraId="30E270CA"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（2）某得县于此逾年矣，方因孔子庙为学，以教养县子弟。</w:t>
      </w:r>
    </w:p>
    <w:p w:rsidR="00803FBC" w:rsidRPr="00803FBC" w:rsidP="00803FBC" w14:paraId="7A0DC973"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14．两则材料中，“古之圣人”与“古之君子”有哪些品质值得我们学习？请简要概括。（3分）    </w:t>
      </w:r>
    </w:p>
    <w:p w:rsidR="00803FBC" w:rsidRPr="00803FBC" w:rsidP="00803FBC" w14:paraId="7DF6395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 </w:t>
      </w:r>
    </w:p>
    <w:p w:rsidR="00803FBC" w:rsidRPr="00803FBC" w:rsidP="00803FBC" w14:paraId="6A027C1F"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答案：</w:t>
      </w:r>
    </w:p>
    <w:p w:rsidR="00803FBC" w:rsidRPr="00803FBC" w:rsidP="00803FBC" w14:paraId="7C60900B"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10．选BFG。【解析】臣不知所以为臣，人之类其不相贼杀以于尽者，非幸欤？信乎其为师之重也。此句译为“臣子不知道如何做臣子，人与人之间没有彼此残杀殆尽，难道还不算大幸吗？可见作为老师的责任是何等的重大。”</w:t>
      </w:r>
    </w:p>
    <w:p w:rsidR="00803FBC" w:rsidRPr="00803FBC" w:rsidP="00803FBC" w14:paraId="1F82ED95"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【评分参考】共3分；每涂对一处给1分，涂黑超过三处不给分。</w:t>
      </w:r>
    </w:p>
    <w:p w:rsidR="00803FBC" w:rsidRPr="00803FBC" w:rsidP="00803FBC" w14:paraId="7CE14311"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11．选A。【解析】A项“于其身也，则耻师焉，惑矣”中的“惑”是糊涂的意思。</w:t>
      </w:r>
    </w:p>
    <w:p w:rsidR="00803FBC" w:rsidRPr="00803FBC" w:rsidP="00803FBC" w14:paraId="68D6F07D"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12．选C。【解析】“他们认为上天是公平的，自己位于众人之上，因此也比众人更先了解到天道”表述有误。原文“天之有斯道，固将公之，而我先得之，得之而不推余于人，使同我所有，有所不忍也”的意思是“上天所以有大道，本来就是公之于众的道理，只不过我先一步了解了它，了解了它却不推及于其他人，使其他人和我一样共同拥有，这是我不忍心（去做的），并非认为“自己是在众人之上”。   </w:t>
      </w:r>
    </w:p>
    <w:p w:rsidR="00803FBC" w:rsidRPr="00803FBC" w:rsidP="00803FBC" w14:paraId="18D4DB48"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13．（1）有的向老师学习，有的却不向老师学习，小的方面倒要学习，大的方面却放弃了，我没看出那种人是明智的。</w:t>
      </w:r>
    </w:p>
    <w:p w:rsidR="00803FBC" w:rsidRPr="00803FBC" w:rsidP="00803FBC" w14:paraId="38ED13E7"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【评分参考】或，有的（方面）；遗，放弃；明，明智（共4分，“或”“遗”“明”各1分，句意通顺1分；意思答对即可）</w:t>
      </w:r>
    </w:p>
    <w:p w:rsidR="00803FBC" w:rsidRPr="00803FBC" w:rsidP="00803FBC" w14:paraId="7A2147FA"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（2）王某（我）得以掌管此县已经超过一年了，刚刚依靠着孔子庙建了县学，用来教养本县子弟。</w:t>
      </w:r>
    </w:p>
    <w:p w:rsidR="00803FBC" w:rsidRPr="00803FBC" w:rsidP="00803FBC" w14:paraId="69D33176"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【评分参考】逾，超过；方，刚刚、方才；以，用、用来（共4分，“逾”“方”“以”各1分，句意通顺1分；意思答对即可）</w:t>
      </w:r>
    </w:p>
    <w:p w:rsidR="00803FBC" w:rsidRPr="00803FBC" w:rsidP="00803FBC" w14:paraId="661D6E6E"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14．①不耻下问，谦虚从师②虚心解答，不自骄自傲③学识丰富，有道之人</w:t>
      </w:r>
    </w:p>
    <w:p w:rsidR="00803FBC" w:rsidRPr="00803FBC" w:rsidP="00803FBC" w14:paraId="122267C0"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【评分参考】共3分，答出一点给1分，答出两点给3分；意思答对即可。</w:t>
      </w:r>
    </w:p>
    <w:p w:rsidR="00803FBC" w:rsidRPr="00803FBC" w:rsidP="00803FBC" w14:paraId="4CF2F8E8"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参考译文：</w:t>
      </w:r>
    </w:p>
    <w:p w:rsidR="00803FBC" w:rsidRPr="00803FBC" w:rsidP="00803FBC" w14:paraId="2043B30D"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材料一：</w:t>
      </w:r>
    </w:p>
    <w:p w:rsidR="00803FBC" w:rsidRPr="00803FBC" w:rsidP="00803FBC" w14:paraId="6038BA3C"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古代求学的人必定有老师。老师，是用来传授道、教授学业、解释疑难问题的人。人不是一生下来就懂得知识和道理，谁能没有疑惑？有了疑惑，如果不跟老师学习，那些成为困惑的问题，就始终不能解开。生在我前面，他懂得道理本来就早于我，我（应该）跟从（他）把他当作老师；生在我后面，（如果）他懂得的道理也早于我，我（也应该）跟从（他）把他当作老师。从师的传统，哪里去考虑他的年龄比我大还是小呢？因此，无论地位高低贵贱，无论年纪大小，道理存在的地方，就是老师存在的地方。</w:t>
      </w:r>
    </w:p>
    <w:p w:rsidR="00803FBC" w:rsidRPr="00803FBC" w:rsidP="00803FBC" w14:paraId="7B4D78B1"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唉！（古代）从师（学习）的风尚不流传已经很久了！想要人没有疑惑难啊！古代的圣人，他们超出一般人很远，尚且跟从老师而请教；现在的一般人，他们（的才智）低于圣人很远，却以向老师学习为耻。因此圣人就更加圣明，愚人就更加愚昧。圣人之所以能成为圣人，愚人之所以能成为愚人，大概都出于这吧？（人们）爱他们的孩子，就选择老师来教他；（但是）对于他自己呢，却以跟从老师（学习）为可耻，真是糊涂啊。那些孩子们的老师，是教他们读书，（帮助他们）学习断句的，不是我所说的能传授那些道理，解答那些疑难问题的。不知句子（如何）停顿，有无法解答的疑惑，有的向老师学习，有的却不向老师学习，小的方面倒要学习，大的方面却放弃了，我没看出那种人是明智的。</w:t>
      </w:r>
    </w:p>
    <w:p w:rsidR="00803FBC" w:rsidRPr="00803FBC" w:rsidP="00803FBC" w14:paraId="661C29E4"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材料二：</w:t>
      </w:r>
    </w:p>
    <w:p w:rsidR="00803FBC" w:rsidRPr="00803FBC" w:rsidP="00803FBC" w14:paraId="617FF8F3"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人生活在这个世界已经很久了，父子之间要慈爱孝敬、夫妇之间要相处和睦、兄弟之间要长幼有序、宾客之间要热情友好、朋友之间要真诚有信，这是做人的基本伦理。谁未把握人伦大理呢？礼乐、刑政、制度等的规定和约束便是保证人伦的工具。这个工具由谁来把握呢？制定君臣间的礼仪，就能有效地把握这个工具。君主得不到良师，就不知道应该如何当君主；臣子得不到良师，就不懂得如何当好臣子。做他们的老师，是可以与他们共同遵守人伦大道的。君主不知道如何做君主，臣子不知道如何做臣子，人与人之间没有彼此残杀殆尽，难道还不算大幸吗？可见作为老师的责任是何等的重大。</w:t>
      </w:r>
    </w:p>
    <w:p w:rsidR="00803FBC" w:rsidRPr="00803FBC" w:rsidP="00803FBC" w14:paraId="057E7C6A"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以前的君子，看重自身，以自己居于舜之下而感到羞辱。虽然如此，有鄙陋浅薄的人向他询问，他也不敢怠慢（不重视），收敛自身，好像还比不上询问者有学问，把回答询问看成是为师之道而不敢推辞，他会说：“上天所以有大道，本来就是公之于众的道理，只不过我先一步了解了它，了解了它却不推及于其他人，使其他人和我一样共同具有，这是我不忍心（去做的）。”</w:t>
      </w:r>
    </w:p>
    <w:p w:rsidR="00803FBC" w:rsidRPr="00803FBC" w:rsidP="00803FBC" w14:paraId="6077A4D4"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王某（我）得以掌管此县已经超过一年了，刚刚依靠着孔子庙建了县学，用来教养本县子弟。希望杜先生留心听取弟子们的请求而光临我县县学，作为子弟们的老师，王某替他们给杜先生传达此意。诚恳地希望先生不要与以前的君子有所不同，才是我等的大幸。</w:t>
      </w:r>
    </w:p>
    <w:p w:rsidR="00803FBC" w:rsidRPr="00731D3F" w:rsidP="00197A72" w14:paraId="06A7FF28" w14:textId="77777777">
      <w:pPr>
        <w:widowControl/>
        <w:jc w:val="left"/>
        <w:rPr>
          <w:rFonts w:ascii="宋体" w:eastAsia="宋体" w:hAnsi="宋体" w:cs="Times New Roman"/>
          <w:b/>
          <w:bCs/>
          <w:color w:val="CC9966"/>
          <w:kern w:val="0"/>
          <w:sz w:val="21"/>
          <w:szCs w:val="21"/>
        </w:rPr>
      </w:pPr>
    </w:p>
    <w:p w:rsidR="00803FBC" w:rsidRPr="00803FBC" w:rsidP="00803FBC" w14:paraId="7599A82E" w14:textId="51AFBC6A">
      <w:pPr>
        <w:widowControl/>
        <w:jc w:val="left"/>
        <w:rPr>
          <w:rFonts w:ascii="宋体" w:eastAsia="宋体" w:hAnsi="宋体" w:cs="宋体"/>
          <w:color w:val="1E1E1E"/>
          <w:kern w:val="0"/>
          <w:sz w:val="21"/>
          <w:szCs w:val="21"/>
        </w:rPr>
      </w:pPr>
      <w:r w:rsidRPr="00731D3F">
        <w:rPr>
          <w:rFonts w:ascii="宋体" w:eastAsia="宋体" w:hAnsi="宋体" w:hint="eastAsia"/>
          <w:b/>
          <w:bCs/>
          <w:color w:val="CC9966"/>
          <w:sz w:val="21"/>
          <w:szCs w:val="21"/>
        </w:rPr>
        <w:t>《师说》《续师说》</w:t>
      </w:r>
      <w:r w:rsidRPr="00731D3F">
        <w:rPr>
          <w:rFonts w:ascii="宋体" w:eastAsia="宋体" w:hAnsi="宋体"/>
          <w:b/>
          <w:bCs/>
          <w:color w:val="CC9966"/>
          <w:sz w:val="21"/>
          <w:szCs w:val="21"/>
        </w:rPr>
        <w:br/>
      </w:r>
      <w:r w:rsidRPr="00803FBC">
        <w:rPr>
          <w:rFonts w:ascii="宋体" w:eastAsia="宋体" w:hAnsi="宋体" w:cs="宋体" w:hint="eastAsia"/>
          <w:b/>
          <w:bCs/>
          <w:color w:val="1E1E1E"/>
          <w:kern w:val="0"/>
          <w:sz w:val="21"/>
          <w:szCs w:val="21"/>
        </w:rPr>
        <w:t>材料一：</w:t>
      </w:r>
    </w:p>
    <w:p w:rsidR="00803FBC" w:rsidRPr="00803FBC" w:rsidP="00803FBC" w14:paraId="22D5E978"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圣人无常师。</w:t>
      </w:r>
      <w:r w:rsidRPr="00803FBC">
        <w:rPr>
          <w:rFonts w:ascii="宋体" w:eastAsia="宋体" w:hAnsi="宋体" w:cs="宋体" w:hint="eastAsia"/>
          <w:color w:val="1E1E1E"/>
          <w:kern w:val="0"/>
          <w:sz w:val="21"/>
          <w:szCs w:val="21"/>
          <w:u w:val="single"/>
        </w:rPr>
        <w:t>孔子师郯子、苌弘、师襄、老聃。郯子之徒，其贤不及孔子。</w:t>
      </w:r>
      <w:r w:rsidRPr="00803FBC">
        <w:rPr>
          <w:rFonts w:ascii="宋体" w:eastAsia="宋体" w:hAnsi="宋体" w:cs="宋体" w:hint="eastAsia"/>
          <w:color w:val="1E1E1E"/>
          <w:kern w:val="0"/>
          <w:sz w:val="21"/>
          <w:szCs w:val="21"/>
        </w:rPr>
        <w:t>孔子曰：三人行，则必有我师。是故弟子不必不如师，师不必贤于弟子，闻道有先后，术业有专攻，如是而已。李氏子蟠，年十七，好古文，六艺经传皆通习之，不拘于时，学于余。余嘉其能行古道，作《师说》以贻之。</w:t>
      </w:r>
    </w:p>
    <w:p w:rsidR="00803FBC" w:rsidRPr="00803FBC" w:rsidP="00803FBC" w14:paraId="036A64B5" w14:textId="77777777">
      <w:pPr>
        <w:widowControl/>
        <w:jc w:val="righ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（选自韩愈《师说》，有删改）</w:t>
      </w:r>
    </w:p>
    <w:p w:rsidR="00803FBC" w:rsidRPr="00803FBC" w:rsidP="00803FBC" w14:paraId="23A62B81"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b/>
          <w:bCs/>
          <w:color w:val="1E1E1E"/>
          <w:kern w:val="0"/>
          <w:sz w:val="21"/>
          <w:szCs w:val="21"/>
        </w:rPr>
        <w:t>材料二：</w:t>
      </w:r>
    </w:p>
    <w:p w:rsidR="00803FBC" w:rsidRPr="00803FBC" w:rsidP="00803FBC" w14:paraId="38DFACBC"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嗟乎！师道之不传也，岂特弟子之过哉？亦为师者有以致之耳。师者，所以传道受业解惑者也。道之未闻业之未精有惑而不能解则非师矣。本无可师，强聚道路交臂之人，曰师曰弟子云者，曾不如童子之师，习其句读，巫医、乐师、百工之人，授以艺术者之有其实也。传道受业解惑，既无所藉于师，则生不为之怜，死不为之丧，亦非过也。遂以为古之师弟子者皆然，而使师之为道，出于童子、巫医、乐师、百工之下，则是为师者之罪也。</w:t>
      </w:r>
    </w:p>
    <w:p w:rsidR="00803FBC" w:rsidRPr="00803FBC" w:rsidP="00803FBC" w14:paraId="77F27CF6"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今世以无忌惮相高，代笔门客，张口辄骂欧、曾；兔园蒙师]，摇笔即毁朱、陆；古人姓氏，道听未审，议论其学术文章，已累幅见于坊书矣。乳儿粉子，轻儇浅躁，动欲越过前人，抗然自命。盖不特耻为弟子，相率而耻不为师。吁！其可怪也！若是则师之为道，人心之蟊贼也，吾惟恐其传也矣。</w:t>
      </w:r>
    </w:p>
    <w:p w:rsidR="00803FBC" w:rsidRPr="00803FBC" w:rsidP="00803FBC" w14:paraId="2CB0F35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昔者孙明复之为师也，以石守道为之弟子，执杖屦侍左右，</w:t>
      </w:r>
      <w:r w:rsidRPr="00803FBC">
        <w:rPr>
          <w:rFonts w:ascii="宋体" w:eastAsia="宋体" w:hAnsi="宋体" w:cs="宋体" w:hint="eastAsia"/>
          <w:color w:val="1E1E1E"/>
          <w:kern w:val="0"/>
          <w:sz w:val="21"/>
          <w:szCs w:val="21"/>
          <w:u w:val="single"/>
        </w:rPr>
        <w:t>明复坐则立，师弟子之礼，若是其重也。</w:t>
      </w:r>
      <w:r w:rsidRPr="00803FBC">
        <w:rPr>
          <w:rFonts w:ascii="宋体" w:eastAsia="宋体" w:hAnsi="宋体" w:cs="宋体" w:hint="eastAsia"/>
          <w:color w:val="1E1E1E"/>
          <w:kern w:val="0"/>
          <w:sz w:val="21"/>
          <w:szCs w:val="21"/>
        </w:rPr>
        <w:t>故何北山之于来学，未尝受其北面。北山之意，以为苟无其德，宁虚其位，以待后之学者不可使师道自我而坏也。北山可以为师，避师名而不为，其慎重如此。</w:t>
      </w:r>
    </w:p>
    <w:p w:rsidR="00803FBC" w:rsidRPr="00803FBC" w:rsidP="00803FBC" w14:paraId="1B7306FA"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羲老而失学，欲求为弟子者也。诸君子徒以其久侍刘夫子，而过情推奖，其敢冒今世之无耻哉！反昌黎之意，作《续师说》以谢之。</w:t>
      </w:r>
    </w:p>
    <w:p w:rsidR="00803FBC" w:rsidRPr="00803FBC" w:rsidP="00803FBC" w14:paraId="26DF602A" w14:textId="77777777">
      <w:pPr>
        <w:widowControl/>
        <w:jc w:val="righ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（选自黄宗羲《续师说》，有删改）</w:t>
      </w:r>
    </w:p>
    <w:p w:rsidR="00803FBC" w:rsidRPr="00803FBC" w:rsidP="00803FBC" w14:paraId="6278FFB3"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[注]兔园蒙师：知识浅薄的人。</w:t>
      </w:r>
    </w:p>
    <w:p w:rsidR="00803FBC" w:rsidRPr="00803FBC" w:rsidP="00803FBC" w14:paraId="56F66B1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10．材料二中画波浪线的部分有三处需要断句，请用铅笔将答题卡上相应位置的答案标号涂黑，每涂对一处给1分，涂黑超过三处不给分。（3分）    </w:t>
      </w:r>
    </w:p>
    <w:p w:rsidR="00803FBC" w:rsidRPr="00803FBC" w:rsidP="00803FBC" w14:paraId="46763A6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道之</w:t>
      </w:r>
      <w:r w:rsidRPr="00803FBC">
        <w:rPr>
          <w:rFonts w:ascii="宋体" w:eastAsia="宋体" w:hAnsi="宋体" w:cs="宋体" w:hint="eastAsia"/>
          <w:color w:val="1E1E1E"/>
          <w:kern w:val="0"/>
          <w:sz w:val="21"/>
          <w:szCs w:val="21"/>
          <w:u w:val="single"/>
        </w:rPr>
        <w:t>A</w:t>
      </w:r>
      <w:r w:rsidRPr="00803FBC">
        <w:rPr>
          <w:rFonts w:ascii="宋体" w:eastAsia="宋体" w:hAnsi="宋体" w:cs="宋体" w:hint="eastAsia"/>
          <w:color w:val="1E1E1E"/>
          <w:kern w:val="0"/>
          <w:sz w:val="21"/>
          <w:szCs w:val="21"/>
        </w:rPr>
        <w:t> 未闻</w:t>
      </w:r>
      <w:r w:rsidRPr="00803FBC">
        <w:rPr>
          <w:rFonts w:ascii="宋体" w:eastAsia="宋体" w:hAnsi="宋体" w:cs="宋体" w:hint="eastAsia"/>
          <w:color w:val="1E1E1E"/>
          <w:kern w:val="0"/>
          <w:sz w:val="21"/>
          <w:szCs w:val="21"/>
          <w:u w:val="single"/>
        </w:rPr>
        <w:t>B</w:t>
      </w:r>
      <w:r w:rsidRPr="00803FBC">
        <w:rPr>
          <w:rFonts w:ascii="宋体" w:eastAsia="宋体" w:hAnsi="宋体" w:cs="宋体" w:hint="eastAsia"/>
          <w:color w:val="1E1E1E"/>
          <w:kern w:val="0"/>
          <w:sz w:val="21"/>
          <w:szCs w:val="21"/>
        </w:rPr>
        <w:t> 业之</w:t>
      </w:r>
      <w:r w:rsidRPr="00803FBC">
        <w:rPr>
          <w:rFonts w:ascii="宋体" w:eastAsia="宋体" w:hAnsi="宋体" w:cs="宋体" w:hint="eastAsia"/>
          <w:color w:val="1E1E1E"/>
          <w:kern w:val="0"/>
          <w:sz w:val="21"/>
          <w:szCs w:val="21"/>
          <w:u w:val="single"/>
        </w:rPr>
        <w:t>C</w:t>
      </w:r>
      <w:r w:rsidRPr="00803FBC">
        <w:rPr>
          <w:rFonts w:ascii="宋体" w:eastAsia="宋体" w:hAnsi="宋体" w:cs="宋体" w:hint="eastAsia"/>
          <w:color w:val="1E1E1E"/>
          <w:kern w:val="0"/>
          <w:sz w:val="21"/>
          <w:szCs w:val="21"/>
        </w:rPr>
        <w:t> 未精</w:t>
      </w:r>
      <w:r w:rsidRPr="00803FBC">
        <w:rPr>
          <w:rFonts w:ascii="宋体" w:eastAsia="宋体" w:hAnsi="宋体" w:cs="宋体" w:hint="eastAsia"/>
          <w:color w:val="1E1E1E"/>
          <w:kern w:val="0"/>
          <w:sz w:val="21"/>
          <w:szCs w:val="21"/>
          <w:u w:val="single"/>
        </w:rPr>
        <w:t>D</w:t>
      </w:r>
      <w:r w:rsidRPr="00803FBC">
        <w:rPr>
          <w:rFonts w:ascii="宋体" w:eastAsia="宋体" w:hAnsi="宋体" w:cs="宋体" w:hint="eastAsia"/>
          <w:color w:val="1E1E1E"/>
          <w:kern w:val="0"/>
          <w:sz w:val="21"/>
          <w:szCs w:val="21"/>
        </w:rPr>
        <w:t> 有惑</w:t>
      </w:r>
      <w:r w:rsidRPr="00803FBC">
        <w:rPr>
          <w:rFonts w:ascii="宋体" w:eastAsia="宋体" w:hAnsi="宋体" w:cs="宋体" w:hint="eastAsia"/>
          <w:color w:val="1E1E1E"/>
          <w:kern w:val="0"/>
          <w:sz w:val="21"/>
          <w:szCs w:val="21"/>
          <w:u w:val="single"/>
        </w:rPr>
        <w:t>E</w:t>
      </w:r>
      <w:r w:rsidRPr="00803FBC">
        <w:rPr>
          <w:rFonts w:ascii="宋体" w:eastAsia="宋体" w:hAnsi="宋体" w:cs="宋体" w:hint="eastAsia"/>
          <w:color w:val="1E1E1E"/>
          <w:kern w:val="0"/>
          <w:sz w:val="21"/>
          <w:szCs w:val="21"/>
        </w:rPr>
        <w:t> 而不能</w:t>
      </w:r>
      <w:r w:rsidRPr="00803FBC">
        <w:rPr>
          <w:rFonts w:ascii="宋体" w:eastAsia="宋体" w:hAnsi="宋体" w:cs="宋体" w:hint="eastAsia"/>
          <w:color w:val="1E1E1E"/>
          <w:kern w:val="0"/>
          <w:sz w:val="21"/>
          <w:szCs w:val="21"/>
          <w:u w:val="single"/>
        </w:rPr>
        <w:t>F</w:t>
      </w:r>
      <w:r w:rsidRPr="00803FBC">
        <w:rPr>
          <w:rFonts w:ascii="宋体" w:eastAsia="宋体" w:hAnsi="宋体" w:cs="宋体" w:hint="eastAsia"/>
          <w:color w:val="1E1E1E"/>
          <w:kern w:val="0"/>
          <w:sz w:val="21"/>
          <w:szCs w:val="21"/>
        </w:rPr>
        <w:t> 解</w:t>
      </w:r>
      <w:r w:rsidRPr="00803FBC">
        <w:rPr>
          <w:rFonts w:ascii="宋体" w:eastAsia="宋体" w:hAnsi="宋体" w:cs="宋体" w:hint="eastAsia"/>
          <w:color w:val="1E1E1E"/>
          <w:kern w:val="0"/>
          <w:sz w:val="21"/>
          <w:szCs w:val="21"/>
          <w:u w:val="single"/>
        </w:rPr>
        <w:t>G</w:t>
      </w:r>
      <w:r w:rsidRPr="00803FBC">
        <w:rPr>
          <w:rFonts w:ascii="宋体" w:eastAsia="宋体" w:hAnsi="宋体" w:cs="宋体" w:hint="eastAsia"/>
          <w:color w:val="1E1E1E"/>
          <w:kern w:val="0"/>
          <w:sz w:val="21"/>
          <w:szCs w:val="21"/>
        </w:rPr>
        <w:t> 则非</w:t>
      </w:r>
      <w:r w:rsidRPr="00803FBC">
        <w:rPr>
          <w:rFonts w:ascii="宋体" w:eastAsia="宋体" w:hAnsi="宋体" w:cs="宋体" w:hint="eastAsia"/>
          <w:color w:val="1E1E1E"/>
          <w:kern w:val="0"/>
          <w:sz w:val="21"/>
          <w:szCs w:val="21"/>
          <w:u w:val="single"/>
        </w:rPr>
        <w:t>H</w:t>
      </w:r>
      <w:r w:rsidRPr="00803FBC">
        <w:rPr>
          <w:rFonts w:ascii="宋体" w:eastAsia="宋体" w:hAnsi="宋体" w:cs="宋体" w:hint="eastAsia"/>
          <w:color w:val="1E1E1E"/>
          <w:kern w:val="0"/>
          <w:sz w:val="21"/>
          <w:szCs w:val="21"/>
        </w:rPr>
        <w:t> 师矣。</w:t>
      </w:r>
    </w:p>
    <w:p w:rsidR="00803FBC" w:rsidRPr="00803FBC" w:rsidP="00803FBC" w14:paraId="40AA4E7D"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11．下列材料中加点的词语及相关内容的解说，不正确的一项是（3分）（    ）</w:t>
      </w:r>
    </w:p>
    <w:p w:rsidR="00803FBC" w:rsidRPr="00803FBC" w:rsidP="00803FBC" w14:paraId="6091F48A"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A．六艺，文中指《论语》《诗》《书》《乐》《易》《春秋》六种经书。</w:t>
      </w:r>
    </w:p>
    <w:p w:rsidR="00803FBC" w:rsidRPr="00803FBC" w:rsidP="00803FBC" w14:paraId="5A5F37E2"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B．贻，文中指赠送，与“贻我彤管”（《静女》）中的“贻”词义相同。</w:t>
      </w:r>
    </w:p>
    <w:p w:rsidR="00803FBC" w:rsidRPr="00803FBC" w:rsidP="00803FBC" w14:paraId="11EFCC92"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C．句读，一句话后面的停顿为句，一句话中间短暂的停顿为读。</w:t>
      </w:r>
    </w:p>
    <w:p w:rsidR="00803FBC" w:rsidRPr="00803FBC" w:rsidP="00803FBC" w14:paraId="3787ACFE"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D．“遂以为古之师弟子者皆然”与“吾从而师之”（《师说》）两句中“之”字的用法不同。</w:t>
      </w:r>
    </w:p>
    <w:p w:rsidR="00803FBC" w:rsidRPr="00803FBC" w:rsidP="00803FBC" w14:paraId="6B046FB3"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12．下列对材料有关内容的概述，不正确的一项是（3分）（    ）</w:t>
      </w:r>
    </w:p>
    <w:p w:rsidR="00803FBC" w:rsidRPr="00803FBC" w:rsidP="00803FBC" w14:paraId="243E27A8"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A．韩愈在文中以孔子为例，指出古代圣人重视师道的事实，阐明了从师的必要性和以能者为师的道理。</w:t>
      </w:r>
    </w:p>
    <w:p w:rsidR="00803FBC" w:rsidRPr="00803FBC" w:rsidP="00803FBC" w14:paraId="7F8414A5"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B．黄宗羲《续师说》开篇表明观点，认为“师道之不传”不仅仅是学生的过错，也有为师者的过错。</w:t>
      </w:r>
    </w:p>
    <w:p w:rsidR="00803FBC" w:rsidRPr="00803FBC" w:rsidP="00803FBC" w14:paraId="0918FC2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C．黄宗羲《续师说》批判当时把无所忌惮视作高明的风气：现在世人轻浮浅薄，动辄就想超过前人并自认为与前人相当。</w:t>
      </w:r>
    </w:p>
    <w:p w:rsidR="00803FBC" w:rsidRPr="00803FBC" w:rsidP="00803FBC" w14:paraId="1E8D069B"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D．何北山不肯接受来求学的人的拜师之礼，他认为自己不是有学识的人，做他们的老师败坏了为师之道。</w:t>
      </w:r>
    </w:p>
    <w:p w:rsidR="00803FBC" w:rsidRPr="00803FBC" w:rsidP="00803FBC" w14:paraId="23433DE1"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13．把材料中画横线的句子翻译成现代汉语。（8分）</w:t>
      </w:r>
    </w:p>
    <w:p w:rsidR="00803FBC" w:rsidRPr="00803FBC" w:rsidP="00803FBC" w14:paraId="65A9A4D9"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（1）孔子师郯子、苌弘、师裹、老聃。郯子之徒，其贤不及孔子。（4分）</w:t>
      </w:r>
    </w:p>
    <w:p w:rsidR="00803FBC" w:rsidRPr="00803FBC" w:rsidP="00803FBC" w14:paraId="3825F6F1"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（2）明复坐则立，师弟子之礼，若是其重也。（4分）</w:t>
      </w:r>
    </w:p>
    <w:p w:rsidR="00803FBC" w:rsidRPr="00803FBC" w:rsidP="00803FBC" w14:paraId="237F5AC9"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14．两则材料都交代了作者的写作缘由，请结合材料简要说明。（3分）</w:t>
      </w:r>
    </w:p>
    <w:p w:rsidR="00803FBC" w:rsidRPr="00803FBC" w:rsidP="00803FBC" w14:paraId="67CAA5B0" w14:textId="77777777">
      <w:pPr>
        <w:widowControl/>
        <w:jc w:val="left"/>
        <w:rPr>
          <w:rFonts w:ascii="宋体" w:eastAsia="宋体" w:hAnsi="宋体" w:cs="宋体" w:hint="eastAsia"/>
          <w:color w:val="1E1E1E"/>
          <w:kern w:val="0"/>
          <w:sz w:val="21"/>
          <w:szCs w:val="21"/>
        </w:rPr>
      </w:pPr>
      <w:r w:rsidRPr="00803FBC">
        <w:rPr>
          <w:rFonts w:ascii="宋体" w:eastAsia="宋体" w:hAnsi="宋体" w:cs="宋体" w:hint="eastAsia"/>
          <w:color w:val="1E1E1E"/>
          <w:kern w:val="0"/>
          <w:sz w:val="21"/>
          <w:szCs w:val="21"/>
        </w:rPr>
        <w:t> </w:t>
      </w:r>
    </w:p>
    <w:p w:rsidR="00803FBC" w:rsidRPr="00803FBC" w:rsidP="00803FBC" w14:paraId="64433484"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 </w:t>
      </w:r>
    </w:p>
    <w:p w:rsidR="00803FBC" w:rsidRPr="00803FBC" w:rsidP="00803FBC" w14:paraId="01429528"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答案：</w:t>
      </w:r>
    </w:p>
    <w:p w:rsidR="00803FBC" w:rsidRPr="00803FBC" w:rsidP="00803FBC" w14:paraId="7260D3E7"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10．BDG[（原文标点）道之未闻，业之未精，有惑而不能解，则非师矣。]</w:t>
      </w:r>
    </w:p>
    <w:p w:rsidR="00803FBC" w:rsidRPr="00803FBC" w:rsidP="00803FBC" w14:paraId="07AE43DA"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11．A（《论语》不在六艺之列）</w:t>
      </w:r>
    </w:p>
    <w:p w:rsidR="00803FBC" w:rsidRPr="00803FBC" w:rsidP="00803FBC" w14:paraId="436DB5AC"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12．D（“他认为自己不是有学识的人，做他们的老师败坏了为师之道”说法错误，何北山不肯接受来求学的人的拜师之礼是因为不能够让为师之道从自己这里开始败坏）</w:t>
      </w:r>
    </w:p>
    <w:p w:rsidR="00803FBC" w:rsidRPr="00803FBC" w:rsidP="00803FBC" w14:paraId="62DF5928"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13．（1）孔子曾以郯子、苌弘、师襄、老聃为师。郯子这些人，他们的贤能都比不上孔子。（得分点：“师”“徒”“及”各1分，句意1分）</w:t>
      </w:r>
    </w:p>
    <w:p w:rsidR="00803FBC" w:rsidRPr="00803FBC" w:rsidP="00803FBC" w14:paraId="2D6C2CEC"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（2）明复坐着的时候（石守道）就站着，老师和弟子之间的礼节，像这样一般看重。（得分点：“立”“若”“重”各1分，句意1分）</w:t>
      </w:r>
    </w:p>
    <w:p w:rsidR="00803FBC" w:rsidRPr="00803FBC" w:rsidP="00803FBC" w14:paraId="2A0427F6"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14．①韩愈写《师说》是因为李蟠不被当时的风气束缚并能行古道，因此写这篇文章送给他。②黄宗羲则是因为诸君子徒盛情推选他作为他们的老师，写下这篇《续师说》来推辞他们。（一点1分，两点3分，意思对即可）</w:t>
      </w:r>
    </w:p>
    <w:p w:rsidR="00803FBC" w:rsidRPr="00803FBC" w:rsidP="00803FBC" w14:paraId="7C7DD41E"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【参考译文】</w:t>
      </w:r>
    </w:p>
    <w:p w:rsidR="00803FBC" w:rsidRPr="00803FBC" w:rsidP="00803FBC" w14:paraId="023F753E"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材料二：</w:t>
      </w:r>
    </w:p>
    <w:p w:rsidR="00803FBC" w:rsidRPr="00803FBC" w:rsidP="00803FBC" w14:paraId="5781860B"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呜呼！师道没有流传下来，难道仅仅是学生的过错吗？同样也是老师造成的。老师，是传道授业解惑的人。不懂得道理，不精通学业，有疑惑却不能解答，那么就没有资格被称为老师。本来没有什么可教授，强行聚集道路上擦肩之人，称“老师”称“弟子”等，还不如童子之师，教给他们句读，或是巫医、乐师、百工这类人，传授学生实际的技术、技能。传道授业解惑，既然没有什么要依靠老师的，那么老师活着时学生们不关心他，老师死了学生们不为他办丧事，也就不是过错了。我认为古代的老师学生都是这样，如果说老师对于道理的传授，甚至比不上童子、巫医、乐师、百工，那么这就是当老师的过错了。</w:t>
      </w:r>
    </w:p>
    <w:p w:rsidR="00803FBC" w:rsidRPr="00803FBC" w:rsidP="00803FBC" w14:paraId="1F002885"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现在世人都把无所忌惮视作高明，代笔门客，张口就骂欧阳修、曾巩等人；浅陋之人，动笔就诋毁朱熹、陆九渊等人；连古人的姓名身世都只是道听途说，没有弄清，就议论人家的学术、文章，（这样的文字）已连篇累牍地出现在坊间书籍上了。年轻识浅的人，轻浮浅薄，动辄就想超过以前的人，自认为与前人相当。大概不只是以做学生为耻，甚至相互都认为做老师也是可耻的。哎！真是太奇怪了！如果像这样，那么这种（没有真才实学的）老师大行其道，人心变得浅薄暴戾，我担心这种风气流传下去。    </w:t>
      </w:r>
    </w:p>
    <w:p w:rsidR="00803FBC" w:rsidRPr="00803FBC" w:rsidP="00803FBC" w14:paraId="641F3C99"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过去孙明复做老师，收石守道做弟子，石守道拿着手杖鞋子侍奉左右。明复坐着的时候（石守道）就站着，老师和弟子之间的礼节，像这样一般看重。何北山对于来求学的人，不肯接受他们的拜师之礼。北山的意思，认为如果没有品德，宁肯空着（老师）的位子，来等待后来的有学识的人，不能够让为师之道从自己这里开始败坏。北山可以做老师，避开师名而不去做，像这样一般慎重啊。</w:t>
      </w:r>
    </w:p>
    <w:p w:rsidR="00803FBC" w:rsidRPr="00803FBC" w:rsidP="00803FBC" w14:paraId="1D64A1F6" w14:textId="77777777">
      <w:pPr>
        <w:widowControl/>
        <w:jc w:val="left"/>
        <w:rPr>
          <w:rFonts w:ascii="宋体" w:eastAsia="宋体" w:hAnsi="宋体" w:cs="宋体" w:hint="eastAsia"/>
          <w:color w:val="FF0000"/>
          <w:kern w:val="0"/>
          <w:sz w:val="21"/>
          <w:szCs w:val="21"/>
        </w:rPr>
      </w:pPr>
      <w:r w:rsidRPr="00803FBC">
        <w:rPr>
          <w:rFonts w:ascii="宋体" w:eastAsia="宋体" w:hAnsi="宋体" w:cs="宋体" w:hint="eastAsia"/>
          <w:color w:val="FF0000"/>
          <w:kern w:val="0"/>
          <w:sz w:val="21"/>
          <w:szCs w:val="21"/>
        </w:rPr>
        <w:t>我年纪大了，很少有时间去学习，只想当一个弟子啊。各位只是因为刘先生过分盛情地推荐夸奖，（让你们白白地久等，你们盛情推选我作为老师，我）哪里敢冒当世之不韪，做出这样的无耻之事呢！反推韩愈的意思，写下这篇《续师说》，作为推辞的理由吧。</w:t>
      </w:r>
    </w:p>
    <w:p w:rsidR="00197A72" w:rsidRPr="00731D3F" w:rsidP="00197A72" w14:paraId="41FA7A3C" w14:textId="43614BDC">
      <w:pPr>
        <w:widowControl/>
        <w:jc w:val="left"/>
        <w:rPr>
          <w:rFonts w:ascii="宋体" w:eastAsia="宋体" w:hAnsi="宋体" w:cs="Times New Roman"/>
          <w:kern w:val="0"/>
          <w:sz w:val="21"/>
          <w:szCs w:val="21"/>
        </w:rPr>
      </w:pPr>
      <w:r w:rsidRPr="00731D3F">
        <w:rPr>
          <w:rFonts w:ascii="宋体" w:eastAsia="宋体" w:hAnsi="宋体" w:cs="Times New Roman" w:hint="eastAsia"/>
          <w:b/>
          <w:bCs/>
          <w:color w:val="CC9966"/>
          <w:kern w:val="0"/>
          <w:sz w:val="21"/>
          <w:szCs w:val="21"/>
        </w:rPr>
        <w:t>《师说》《潮州请置乡校牒》阅读练习</w:t>
      </w:r>
    </w:p>
    <w:p w:rsidR="00C875A9" w:rsidRPr="00731D3F" w:rsidP="00C875A9" w14:paraId="37767B21"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阅读下面文言文，完成下面小题。</w:t>
      </w:r>
    </w:p>
    <w:p w:rsidR="00C875A9" w:rsidRPr="00731D3F" w:rsidP="00C875A9" w14:paraId="575E738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【甲】</w:t>
      </w:r>
    </w:p>
    <w:p w:rsidR="00C875A9" w:rsidRPr="00731D3F" w:rsidP="00C875A9" w14:paraId="5D82A54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w:t>
      </w:r>
      <w:r w:rsidRPr="00731D3F">
        <w:rPr>
          <w:rFonts w:ascii="宋体" w:eastAsia="宋体" w:hAnsi="宋体" w:cs="Times New Roman" w:hint="eastAsia"/>
          <w:color w:val="1E1E1E"/>
          <w:kern w:val="0"/>
          <w:sz w:val="21"/>
          <w:szCs w:val="21"/>
          <w:u w:val="single"/>
        </w:rPr>
        <w:t>句读之不知，惑之不解，或师焉，或不焉，小学而大遗，吾未见其明也。</w:t>
      </w:r>
      <w:r w:rsidRPr="00731D3F">
        <w:rPr>
          <w:rFonts w:ascii="宋体" w:eastAsia="宋体" w:hAnsi="宋体" w:cs="Times New Roman" w:hint="eastAsia"/>
          <w:color w:val="1E1E1E"/>
          <w:kern w:val="0"/>
          <w:sz w:val="21"/>
          <w:szCs w:val="21"/>
        </w:rPr>
        <w:t>巫医乐师百工之人，不耻相师。士大夫之族，曰师曰弟子云者，则群聚而笑之。问之，则曰：“彼与彼年相若也，道相</w:t>
      </w:r>
      <w:r w:rsidRPr="00731D3F">
        <w:rPr>
          <w:rFonts w:ascii="宋体" w:eastAsia="宋体" w:hAnsi="宋体" w:cs="Times New Roman" w:hint="eastAsia"/>
          <w:color w:val="1E1E1E"/>
          <w:kern w:val="0"/>
          <w:sz w:val="21"/>
          <w:szCs w:val="21"/>
        </w:rPr>
        <w:t>似也，位卑则足羞，官盛则近谀。”呜呼！师道之不复，可知矣。巫医乐师百工之人，君子不齿，今其智乃反不能及，其可怪也欤！</w:t>
      </w:r>
    </w:p>
    <w:p w:rsidR="00C875A9" w:rsidRPr="00731D3F" w:rsidP="00C875A9" w14:paraId="780ABD0D"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圣人无常师。孔子师郯子、苌弘、师襄、老聃。郯子之徒，其贤不及孔子。孔子曰：三人行，则必有我师。是故弟子不必不如师，师不必贤于弟子，闻道有先后，术业有专攻，如是而已。</w:t>
      </w:r>
    </w:p>
    <w:p w:rsidR="00C875A9" w:rsidRPr="00731D3F" w:rsidP="00C875A9" w14:paraId="4F038106"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李氏子蟠，年十七，好古文，六艺经传皆通习之，不拘于时，学于余。余嘉其能行古道，作《师说》以贻之。</w:t>
      </w:r>
    </w:p>
    <w:p w:rsidR="00C875A9" w:rsidRPr="00731D3F" w:rsidP="00C875A9" w14:paraId="5479B33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（节选自韩愈《师说》）</w:t>
      </w:r>
    </w:p>
    <w:p w:rsidR="00C875A9" w:rsidRPr="00731D3F" w:rsidP="00C875A9" w14:paraId="5BDC743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【乙】</w:t>
      </w:r>
    </w:p>
    <w:p w:rsidR="00C875A9" w:rsidRPr="00731D3F" w:rsidP="00C875A9" w14:paraId="3362F67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孔子曰：“道之以政，齐之以刑，则民免而无耻。不如以德礼为先，而辅以政刑也。”夫欲用德礼未有不由学校师弟子者此州学废日久进士明经百十年间不闻有业成贡于王庭试于有司者。人吏目不识乡饮酒之礼，耳未尝闻《鹿鸣》之歌。忠孝之行不劝，亦县之耻也。</w:t>
      </w:r>
      <w:r w:rsidRPr="00731D3F">
        <w:rPr>
          <w:rFonts w:ascii="宋体" w:eastAsia="宋体" w:hAnsi="宋体" w:cs="Times New Roman" w:hint="eastAsia"/>
          <w:color w:val="1E1E1E"/>
          <w:kern w:val="0"/>
          <w:sz w:val="21"/>
          <w:szCs w:val="21"/>
          <w:u w:val="single"/>
        </w:rPr>
        <w:t>夫十室之邑，必有忠信。今此州户万有馀，岂无庶几者耶?</w:t>
      </w:r>
      <w:r w:rsidRPr="00731D3F">
        <w:rPr>
          <w:rFonts w:ascii="宋体" w:eastAsia="宋体" w:hAnsi="宋体" w:cs="Times New Roman" w:hint="eastAsia"/>
          <w:color w:val="1E1E1E"/>
          <w:kern w:val="0"/>
          <w:sz w:val="21"/>
          <w:szCs w:val="21"/>
        </w:rPr>
        <w:t>刺史县令不躬为之师，里闾后生无所从学。尔赵德</w:t>
      </w:r>
      <w:r w:rsidRPr="00731D3F">
        <w:rPr>
          <w:rFonts w:ascii="宋体" w:eastAsia="宋体" w:hAnsi="宋体" w:cs="Times New Roman" w:hint="eastAsia"/>
          <w:color w:val="1E1E1E"/>
          <w:kern w:val="0"/>
          <w:sz w:val="21"/>
          <w:szCs w:val="21"/>
          <w:vertAlign w:val="superscript"/>
        </w:rPr>
        <w:t>①</w:t>
      </w:r>
      <w:r w:rsidRPr="00731D3F">
        <w:rPr>
          <w:rFonts w:ascii="宋体" w:eastAsia="宋体" w:hAnsi="宋体" w:cs="Times New Roman" w:hint="eastAsia"/>
          <w:color w:val="1E1E1E"/>
          <w:kern w:val="0"/>
          <w:sz w:val="21"/>
          <w:szCs w:val="21"/>
        </w:rPr>
        <w:t>秀才：沉雅专静，颇通经，有文章，能知先王之道，论说且排异端而宗孔氏，可以为师矣。请摄海阳县尉，为衙推官，专勾当州学，以督生徒，兴恺悌之风。刺史出己俸百千，以为举本，收其赢馀，以给学生厨馔。</w:t>
      </w:r>
    </w:p>
    <w:p w:rsidR="00C875A9" w:rsidRPr="00731D3F" w:rsidP="00C875A9" w14:paraId="7694F0B7"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（韩愈《潮州请置乡校牒》</w:t>
      </w:r>
      <w:r w:rsidRPr="00731D3F">
        <w:rPr>
          <w:rFonts w:ascii="宋体" w:eastAsia="宋体" w:hAnsi="宋体" w:cs="Times New Roman" w:hint="eastAsia"/>
          <w:color w:val="1E1E1E"/>
          <w:kern w:val="0"/>
          <w:sz w:val="21"/>
          <w:szCs w:val="21"/>
          <w:vertAlign w:val="superscript"/>
        </w:rPr>
        <w:t>②</w:t>
      </w:r>
      <w:r w:rsidRPr="00731D3F">
        <w:rPr>
          <w:rFonts w:ascii="宋体" w:eastAsia="宋体" w:hAnsi="宋体" w:cs="Times New Roman" w:hint="eastAsia"/>
          <w:color w:val="1E1E1E"/>
          <w:kern w:val="0"/>
          <w:sz w:val="21"/>
          <w:szCs w:val="21"/>
        </w:rPr>
        <w:t>）</w:t>
      </w:r>
    </w:p>
    <w:p w:rsidR="00C875A9" w:rsidRPr="00731D3F" w:rsidP="00C875A9" w14:paraId="4AE38801"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【注】①赵德：潮州潮安人，号天水先生。②唐宪宗元和十四年，韩愈因谏迎佛骨被贬为潮州刺史，到任不久后撰写此文。</w:t>
      </w:r>
    </w:p>
    <w:p w:rsidR="00C875A9" w:rsidRPr="00731D3F" w:rsidP="00C875A9" w14:paraId="15E55B0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10. 下列对文中画波浪线部分的断句，正确的一项是（    ）</w:t>
      </w:r>
    </w:p>
    <w:p w:rsidR="00C875A9" w:rsidRPr="00731D3F" w:rsidP="00C875A9" w14:paraId="1AE17B54"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 夫欲用德/礼未有不由学校师弟子者/此州学废日久/进士明经/百十年间/不闻有业成贡于王庭/试于有司者</w:t>
      </w:r>
    </w:p>
    <w:p w:rsidR="00C875A9" w:rsidRPr="00731D3F" w:rsidP="00C875A9" w14:paraId="5744F4F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 夫欲用德礼/未有不由学校师弟子者/此州学废日久/进士明经百十年/间不闻有/业成贡于王/庭试于有司者</w:t>
      </w:r>
    </w:p>
    <w:p w:rsidR="00C875A9" w:rsidRPr="00731D3F" w:rsidP="00C875A9" w14:paraId="0B75C0EF"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 夫欲用德礼/未有不由学校师弟子者/此州学废日久/进士明经/百十年间/不闻有业成贡于王庭/试于有司者</w:t>
      </w:r>
    </w:p>
    <w:p w:rsidR="00C875A9" w:rsidRPr="00731D3F" w:rsidP="00C875A9" w14:paraId="3F773C3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 夫欲用德/礼未有不由学校师弟子者/此州学废日久/进士明经百十年/间不闻有/业成贡于王/庭试于有司者</w:t>
      </w:r>
    </w:p>
    <w:p w:rsidR="00C875A9" w:rsidRPr="00731D3F" w:rsidP="00C875A9" w14:paraId="5C4D9D9C"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11. 下列对文中加点的词语及相关内容的解说，不正确的一项是（    ）</w:t>
      </w:r>
    </w:p>
    <w:p w:rsidR="00C875A9" w:rsidRPr="00731D3F" w:rsidP="00C875A9" w14:paraId="28A45A24"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 “师襄”的“师”指乐官这一职业；老聃即老子，他曾向孔子问过礼。</w:t>
      </w:r>
    </w:p>
    <w:p w:rsidR="00C875A9" w:rsidRPr="00731D3F" w:rsidP="00C875A9" w14:paraId="4422E33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 韩愈是唐代“古文运动”的倡导者，“古文”指先秦两汉时期的散文，与骈文相对。</w:t>
      </w:r>
    </w:p>
    <w:p w:rsidR="00C875A9" w:rsidRPr="00731D3F" w:rsidP="00C875A9" w14:paraId="097330B7"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 六艺经传，指六经的经文和传文。传，古代解释经书的著作，如《左传》。</w:t>
      </w:r>
    </w:p>
    <w:p w:rsidR="00C875A9" w:rsidRPr="00731D3F" w:rsidP="00C875A9" w14:paraId="2320826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 唐朝在行政区划上实行州县制，“刺史”为州的长官，“县令”是一县之长。</w:t>
      </w:r>
    </w:p>
    <w:p w:rsidR="00C875A9" w:rsidRPr="00731D3F" w:rsidP="00C875A9" w14:paraId="31373316"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12. 下列对原文有关内容的概述与分析，不正确的一项是（    ）</w:t>
      </w:r>
    </w:p>
    <w:p w:rsidR="00C875A9" w:rsidRPr="00731D3F" w:rsidP="00C875A9" w14:paraId="2DAF9707"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 针对当时社会上出现的“耻学于师”不良风气，韩愈进行直接而鲜明的批判，也点出“师道之不复”，士大夫难辞其咎。</w:t>
      </w:r>
    </w:p>
    <w:p w:rsidR="00C875A9" w:rsidRPr="00731D3F" w:rsidP="00C875A9" w14:paraId="4441BEAF"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 《师说》最后一段脱离中心论点，交代写作缘由，嘉许年方十七的后生李蟠不受时俗的限制、继承师道传统的可贵精神。</w:t>
      </w:r>
    </w:p>
    <w:p w:rsidR="00C875A9" w:rsidRPr="00731D3F" w:rsidP="00C875A9" w14:paraId="293D22EE"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 《湖州请置乡校牒》是韩愈作为地方官所颁发的一份兴办学校、弘扬孔道的文书，他批评潮州落后的教育现状，表明注重发展地方教育的态度。</w:t>
      </w:r>
    </w:p>
    <w:p w:rsidR="00C875A9" w:rsidRPr="00731D3F" w:rsidP="00C875A9" w14:paraId="2971D8C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 韩愈不仅起用当地人才，亲自选择贤师，而且慷慨解囊，拿出自己的薪俸来补助学生伙食，为振兴湖州文教做了实事。</w:t>
      </w:r>
    </w:p>
    <w:p w:rsidR="00C875A9" w:rsidRPr="00731D3F" w:rsidP="00C875A9" w14:paraId="0F954B38"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13. 把文中画横线的句子翻译成现代汉语。</w:t>
      </w:r>
    </w:p>
    <w:p w:rsidR="00C875A9" w:rsidRPr="00731D3F" w:rsidP="00C875A9" w14:paraId="6D73546B"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（1）句读之不知，惑之不解，或师焉，或不焉，小学而大遗，吾未见其明也。</w:t>
      </w:r>
    </w:p>
    <w:p w:rsidR="00C875A9" w:rsidRPr="00731D3F" w:rsidP="00C875A9" w14:paraId="7C7A8C19"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（2）夫十室之邑，必有忠信。今此州户万有余，岂无庶几者耶？</w:t>
      </w:r>
    </w:p>
    <w:p w:rsidR="00C875A9" w:rsidRPr="00731D3F" w:rsidP="00C875A9" w14:paraId="045D8569"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14. 韩愈在《师说》提到“彼童子之师”，在（《潮州请置乡校牒》说赵德“可以为师矣”，两处“师”的内涵有什么不同？请简要概括。</w:t>
      </w:r>
    </w:p>
    <w:p w:rsidR="00C875A9" w:rsidRPr="00731D3F" w:rsidP="00C875A9" w14:paraId="12D3B708"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【答案】</w:t>
      </w:r>
    </w:p>
    <w:p w:rsidR="00C875A9" w:rsidRPr="00731D3F" w:rsidP="00C875A9" w14:paraId="5F2175FC"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10. C</w:t>
      </w:r>
    </w:p>
    <w:p w:rsidR="00C875A9" w:rsidRPr="00731D3F" w:rsidP="00C875A9" w14:paraId="21B83AB6"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11. A</w:t>
      </w:r>
    </w:p>
    <w:p w:rsidR="00C875A9" w:rsidRPr="00731D3F" w:rsidP="00C875A9" w14:paraId="33B11CC1"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12. B</w:t>
      </w:r>
    </w:p>
    <w:p w:rsidR="00C875A9" w:rsidRPr="00731D3F" w:rsidP="00C875A9" w14:paraId="2CA8DA47"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13.（1）不懂得句读，不能解决疑惑，有的向老师学习，有的不向老师学习，小的方面要学习，大的方面却放弃了，我没有看出他们的明智之处。</w:t>
      </w:r>
    </w:p>
    <w:p w:rsidR="00C875A9" w:rsidRPr="00731D3F" w:rsidP="00C875A9" w14:paraId="64CA982D"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（2）（即使在）十户人家的小地方，也一定有忠实诚信的人。现在这个州有一万多户人家，难道会没有贤才吗？</w:t>
      </w:r>
    </w:p>
    <w:p w:rsidR="00C875A9" w:rsidRPr="00731D3F" w:rsidP="00C875A9" w14:paraId="4B3CF401"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14.①“彼童子之师”的“师”是只教书本文字、帮助学生学习句读的技能型老师；②“可以为师矣”的“师”才是韩愈认可的尊崇儒家之道、弘扬德礼的“传道解惑者”。</w:t>
      </w:r>
    </w:p>
    <w:p w:rsidR="00C875A9" w:rsidRPr="00731D3F" w:rsidP="00C875A9" w14:paraId="7C69954A"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 </w:t>
      </w:r>
    </w:p>
    <w:p w:rsidR="00C875A9" w:rsidRPr="00731D3F" w:rsidP="00C875A9" w14:paraId="79912A4C"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参考译文：</w:t>
      </w:r>
    </w:p>
    <w:p w:rsidR="00C875A9" w:rsidRPr="00731D3F" w:rsidP="00C875A9" w14:paraId="51108D89"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【甲】</w:t>
      </w:r>
    </w:p>
    <w:p w:rsidR="00C875A9" w:rsidRPr="00731D3F" w:rsidP="00C875A9" w14:paraId="03129837"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唉！古代从师学习的风尚不流传已经很久了，要人没有疑惑难了！古代的圣人，他们超出一般人很远，尚且要跟从老师请教(他，焉为代词)；现在的一般人，他们才智不及圣人也很远，却以向老师学习为耻。因此，圣人更加圣明，愚人更加愚昧。圣人成为圣人的原因，愚人成为愚人的原因，大概就是出于这个缘故吧？爱自己的孩子，选择老师来教他。但是对于他自己，却以跟从老师学习为可耻，真是糊涂啊！那些儿童的老师，教他读书，学习书中的文句的停顿，并不是我所说的传授道理，解答疑难问题的老师。不知句子停顿要问老师，有疑惑不能解决却不愿问老师；学习了小的却丢了大的。我没有看到他的明达。巫医、乐师、各种工匠这些人，不以互相学习为耻。士大夫这一类人，听到称“老师”称“弟子”的人，就聚在一起嘲笑他们。问他们，就说：“他和他年龄差不多，懂得的道理也差不多。（以）地位低（的人为师），就觉得羞耻，（以）官职高（的人为师），就近乎谄媚了。”哎！求师的风尚难以恢复由此可以知道了！巫医、乐师、各种工匠这些人，君子不屑一提，现在他们的智慧竟然反而比不上这些人了，这真是奇怪啊！</w:t>
      </w:r>
    </w:p>
    <w:p w:rsidR="00C875A9" w:rsidRPr="00731D3F" w:rsidP="00C875A9" w14:paraId="7B66287B"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圣人没有固定的老师。孔子曾以郯子、苌弘、师襄、老聃为师。郯子这些人，他们的贤能都比不上孔子。孔子说：“几个人一起走，其中一定有可以当我的老师的人。”因此学生不一定不如老师，老师不一定比学生贤能，听到的道理有早有晚，学问技艺各有专长，如此罢了。</w:t>
      </w:r>
    </w:p>
    <w:p w:rsidR="00C875A9" w:rsidRPr="00731D3F" w:rsidP="00C875A9" w14:paraId="192BE0DD"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李家的孩子蟠，年龄十七，喜欢古文，六经的经文和传文都普遍地学习了，不受时俗的拘束，向我学习。我赞许他能够遵行古人从师的途径，写这篇《师说》来赠送他。</w:t>
      </w:r>
    </w:p>
    <w:p w:rsidR="00C875A9" w:rsidRPr="00731D3F" w:rsidP="00C875A9" w14:paraId="435E3129"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（节选自韩愈《师说》）</w:t>
      </w:r>
    </w:p>
    <w:p w:rsidR="00C875A9" w:rsidRPr="00731D3F" w:rsidP="00C875A9" w14:paraId="0F90D88D"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【乙】</w:t>
      </w:r>
    </w:p>
    <w:p w:rsidR="00C875A9" w:rsidRPr="00731D3F" w:rsidP="00C875A9" w14:paraId="42D046DB"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孔子说：“用政令来训导百姓， 用刑罚来整顿百姓，百姓可以免除罪过但没有羞耻心；不如以道德和礼教为首要，而以政令和刑罚为辅助。”想要推行道德和礼教，没有不通过学校老师和学生的。潮州的州学荒废时日已久，进士科和明经科，一百多年间，都没有推荐到朝廷、参加科举考试的人。官员们没见过为乡贡举子举办的乡饮酒礼，没听过举荐欢送贤才时唱的《鹿鸣》歌，忠孝的行为不受劝勉，这也是本地的耻辱啊。(即使在) 十户人家的小地方，也一定有忠实诚信的人。现在这个州有一万多户人家，难道会没有贤才吗？刺史县令不亲自做表率，乡里的年青人没有可跟随学习的地方。这位赵德秀才：沉稳端方不浮躁，很通晓经学，有文采，了解古代圣贤的治国之道，议事说理抵制异端邪说而尊崇孔子，可以作为老</w:t>
      </w:r>
      <w:r w:rsidRPr="00731D3F">
        <w:rPr>
          <w:rFonts w:ascii="宋体" w:eastAsia="宋体" w:hAnsi="宋体" w:cs="Times New Roman" w:hint="eastAsia"/>
          <w:color w:val="FF0000"/>
          <w:kern w:val="0"/>
          <w:sz w:val="21"/>
          <w:szCs w:val="21"/>
        </w:rPr>
        <w:t>师。延请赵德担任海阳县尉，充当衙推官，专门管理本州的州学，督导学生，发扬和乐平易的君子之凤。刺史拿出自己的的俸禄作为兴学本金，多余的部分给学生充当伙食费。</w:t>
      </w:r>
    </w:p>
    <w:p w:rsidR="00C875A9" w:rsidRPr="00731D3F" w:rsidP="00C875A9" w14:paraId="4B3B0AC9" w14:textId="77777777">
      <w:pPr>
        <w:widowControl/>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（韩愈《潮州请置乡校牒》）</w:t>
      </w:r>
    </w:p>
    <w:p w:rsidR="00C875A9" w:rsidRPr="00731D3F" w:rsidP="007E125D" w14:paraId="281CD779" w14:textId="77777777">
      <w:pPr>
        <w:widowControl/>
        <w:adjustRightInd w:val="0"/>
        <w:snapToGrid w:val="0"/>
        <w:jc w:val="left"/>
        <w:rPr>
          <w:rFonts w:ascii="宋体" w:eastAsia="宋体" w:hAnsi="宋体" w:cs="Times New Roman"/>
          <w:color w:val="FF0000"/>
          <w:kern w:val="0"/>
          <w:sz w:val="21"/>
          <w:szCs w:val="21"/>
        </w:rPr>
      </w:pPr>
    </w:p>
    <w:p w:rsidR="00197A72" w:rsidRPr="00731D3F" w:rsidP="00197A72" w14:paraId="020BFCA9" w14:textId="77777777">
      <w:pPr>
        <w:widowControl/>
        <w:jc w:val="left"/>
        <w:rPr>
          <w:rFonts w:ascii="宋体" w:eastAsia="宋体" w:hAnsi="宋体" w:cs="Times New Roman"/>
          <w:kern w:val="0"/>
          <w:sz w:val="21"/>
          <w:szCs w:val="21"/>
        </w:rPr>
      </w:pPr>
      <w:r w:rsidRPr="00731D3F">
        <w:rPr>
          <w:rFonts w:ascii="宋体" w:eastAsia="宋体" w:hAnsi="宋体" w:cs="Times New Roman" w:hint="eastAsia"/>
          <w:b/>
          <w:bCs/>
          <w:color w:val="CC9966"/>
          <w:kern w:val="0"/>
          <w:sz w:val="21"/>
          <w:szCs w:val="21"/>
        </w:rPr>
        <w:t>《师说》《吕氏春秋·尊师》阅读练习</w:t>
      </w:r>
    </w:p>
    <w:p w:rsidR="00197A72" w:rsidRPr="00731D3F" w:rsidP="00197A72" w14:paraId="2FDA110A"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（一）</w:t>
      </w:r>
    </w:p>
    <w:p w:rsidR="00197A72" w:rsidRPr="00731D3F" w:rsidP="00197A72" w14:paraId="5BCC881E"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rsidR="00197A72" w:rsidRPr="00731D3F" w:rsidP="00197A72" w14:paraId="508EDEC8"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嗟乎！师道之不传也久矣！欲人之无惑也难矣！古之圣人，其出人也远矣，犹且从师而问焉；今之众人，其下圣人也亦远矣，而耻学于师。是故圣益圣，愚益愚。圣人之所以为圣，愚人之所以为愚，其皆出于此乎？</w:t>
      </w:r>
    </w:p>
    <w:p w:rsidR="00197A72" w:rsidRPr="00731D3F" w:rsidP="00197A72" w14:paraId="1405907A"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w:t>
      </w:r>
      <w:r w:rsidRPr="00731D3F">
        <w:rPr>
          <w:rFonts w:ascii="宋体" w:eastAsia="宋体" w:hAnsi="宋体" w:cs="Times New Roman" w:hint="eastAsia"/>
          <w:color w:val="1E1E1E"/>
          <w:kern w:val="0"/>
          <w:sz w:val="21"/>
          <w:szCs w:val="21"/>
          <w:u w:val="single"/>
        </w:rPr>
        <w:t>巫医乐师百工之人，君子不齿，今其智乃反不能及，其可怪也欤</w:t>
      </w:r>
      <w:r w:rsidRPr="00731D3F">
        <w:rPr>
          <w:rFonts w:ascii="宋体" w:eastAsia="宋体" w:hAnsi="宋体" w:cs="Times New Roman" w:hint="eastAsia"/>
          <w:color w:val="1E1E1E"/>
          <w:kern w:val="0"/>
          <w:sz w:val="21"/>
          <w:szCs w:val="21"/>
        </w:rPr>
        <w:t>！</w:t>
      </w:r>
    </w:p>
    <w:p w:rsidR="00197A72" w:rsidRPr="00731D3F" w:rsidP="00197A72" w14:paraId="3484486D"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圣人无常师。孔子师郯子、苌弘、师襄、老聃。郯子之徒，其贤不及孔子。孔子曰：三人行，则必有我师。是故弟子不必不如师，师不必贤于弟子，闻道有先后，术业有专攻，如是而已。</w:t>
      </w:r>
    </w:p>
    <w:p w:rsidR="00197A72" w:rsidRPr="00731D3F" w:rsidP="00197A72" w14:paraId="51DB489A"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李氏子蟠，年十七，好古文，六艺经传皆通习之，不拘于时，学于余。余嘉其能行古道，作师说以贻之。</w:t>
      </w:r>
    </w:p>
    <w:p w:rsidR="00197A72" w:rsidRPr="00731D3F" w:rsidP="00197A72" w14:paraId="647D0EF7"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（韩愈《师说》）</w:t>
      </w:r>
    </w:p>
    <w:p w:rsidR="00197A72" w:rsidRPr="00731D3F" w:rsidP="00197A72" w14:paraId="2CB3FD76"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（二）</w:t>
      </w:r>
    </w:p>
    <w:p w:rsidR="00197A72" w:rsidRPr="00731D3F" w:rsidP="00197A72" w14:paraId="100F68A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且天生人也，而使其耳可以闻，不学，其闻不若聋；使其目可以见，不学，其见不若盲；使其口可以言，不学，其言不若爽；使其心可以知，不学，其知不若狂。</w:t>
      </w:r>
      <w:r w:rsidRPr="00731D3F">
        <w:rPr>
          <w:rFonts w:ascii="宋体" w:eastAsia="宋体" w:hAnsi="宋体" w:cs="Times New Roman" w:hint="eastAsia"/>
          <w:color w:val="1E1E1E"/>
          <w:kern w:val="0"/>
          <w:sz w:val="21"/>
          <w:szCs w:val="21"/>
          <w:u w:val="single"/>
        </w:rPr>
        <w:t>故凡学，非能益也，达天性也。能全天之所生而勿败之，是谓善学</w:t>
      </w:r>
      <w:r w:rsidRPr="00731D3F">
        <w:rPr>
          <w:rFonts w:ascii="宋体" w:eastAsia="宋体" w:hAnsi="宋体" w:cs="Times New Roman" w:hint="eastAsia"/>
          <w:color w:val="1E1E1E"/>
          <w:kern w:val="0"/>
          <w:sz w:val="21"/>
          <w:szCs w:val="21"/>
        </w:rPr>
        <w:t>。</w:t>
      </w:r>
    </w:p>
    <w:p w:rsidR="00197A72" w:rsidRPr="00731D3F" w:rsidP="00197A72" w14:paraId="3A2E2E13"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君子之学也，说义必称师以论道，听从必尽力以光明。听从不尽力，命之曰背；说义不称师，命之曰叛。背叛之人，贤主弗内之于朝，君子不与交友。</w:t>
      </w:r>
    </w:p>
    <w:p w:rsidR="00197A72" w:rsidRPr="00731D3F" w:rsidP="00197A72" w14:paraId="18AA6838"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故教也者，义之大者也；学也者，知之盛者也。义之大者，莫大于利人，利人莫大于教；知之盛者，莫大于成身，成身莫大于学。身成则为人子弗使而孝矣，为人臣弗令而忠矣，为人君弗强而平矣，有大势可以为天下正矣。故子贡问孔子曰：“后世将何以称夫子？”孔子曰吾何足以称哉勿已者则好学而不厌诲人而不倦其惟此邪！天子入太学祭先圣，则齿尝为师者弗臣，所以见敬学与尊师也。</w:t>
      </w:r>
    </w:p>
    <w:p w:rsidR="00197A72" w:rsidRPr="00731D3F" w:rsidP="00197A72" w14:paraId="5C6CF399"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（《吕氏春秋·尊师》）</w:t>
      </w:r>
    </w:p>
    <w:p w:rsidR="00197A72" w:rsidRPr="00731D3F" w:rsidP="00197A72" w14:paraId="5ACA2AD1"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10．下列对文中画浪线部分的断句，正确的一项是（3分）（    ）</w:t>
      </w:r>
    </w:p>
    <w:p w:rsidR="00197A72" w:rsidRPr="00731D3F" w:rsidP="00197A72" w14:paraId="18D985E5"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A．孔子曰／吾何足以／称哉勿已者／则好学而不厌／诲人而不倦／其惟此邪</w:t>
      </w:r>
    </w:p>
    <w:p w:rsidR="00197A72" w:rsidRPr="00731D3F" w:rsidP="00197A72" w14:paraId="6BF2603B"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B．孔子曰／吾何足以称哉／勿已者／则好学而不厌／诲人而不倦其／惟此邪</w:t>
      </w:r>
    </w:p>
    <w:p w:rsidR="00197A72" w:rsidRPr="00731D3F" w:rsidP="00197A72" w14:paraId="4C62A08F"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C．孔子曰／吾何足以称哉／勿已者／则好学而不厌／诲人而不倦／其惟此邪</w:t>
      </w:r>
    </w:p>
    <w:p w:rsidR="00197A72" w:rsidRPr="00731D3F" w:rsidP="00197A72" w14:paraId="7EB661CA"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D．孔子曰／吾何足以／称哉勿已者／则好学而不厌／诲人而不倦其／惟此邪</w:t>
      </w:r>
    </w:p>
    <w:p w:rsidR="00197A72" w:rsidRPr="00731D3F" w:rsidP="00197A72" w14:paraId="35D28C67"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11．下列对句中加点词的解释，不正确的一项是（3分）（    ）</w:t>
      </w:r>
    </w:p>
    <w:p w:rsidR="00197A72" w:rsidRPr="00731D3F" w:rsidP="00197A72" w14:paraId="6961155F" w14:textId="5ECFBD36">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A．师者，所以传道受业解惑也         受：通“授”，传授</w:t>
      </w:r>
    </w:p>
    <w:p w:rsidR="00197A72" w:rsidRPr="00731D3F" w:rsidP="00197A72" w14:paraId="4C7DC211" w14:textId="5679F85E">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B．今之众人，其下圣人也亦远矣        众人：很多人</w:t>
      </w:r>
    </w:p>
    <w:p w:rsidR="00197A72" w:rsidRPr="00731D3F" w:rsidP="00197A72" w14:paraId="0F8AD6E0" w14:textId="64527C50">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C．是故圣益圣，愚益愚           益：更加</w:t>
      </w:r>
    </w:p>
    <w:p w:rsidR="00197A72" w:rsidRPr="00731D3F" w:rsidP="00197A72" w14:paraId="5C621AE7" w14:textId="4A4D7F61">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D．所以见敬学与尊师也          见：显示</w:t>
      </w:r>
    </w:p>
    <w:p w:rsidR="00197A72" w:rsidRPr="00731D3F" w:rsidP="00197A72" w14:paraId="3AAEED5B"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12．对相关文学文化常识的解说，不正确的一项是（3分）（    ）</w:t>
      </w:r>
    </w:p>
    <w:p w:rsidR="00197A72" w:rsidRPr="00731D3F" w:rsidP="00197A72" w14:paraId="63D482F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A．说，是一种议论性的文体，可以先叙后议，也可夹叙夹议，如《马说》《爱莲说》等。</w:t>
      </w:r>
    </w:p>
    <w:p w:rsidR="00197A72" w:rsidRPr="00731D3F" w:rsidP="00197A72" w14:paraId="6AB02AF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B．《师说》中的“六艺”指的是《诗》《书》《礼》《乐》《易》《春秋》六部儒家经典。</w:t>
      </w:r>
    </w:p>
    <w:p w:rsidR="00197A72" w:rsidRPr="00731D3F" w:rsidP="00197A72" w14:paraId="036C662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C．《短歌行》“呦呦鹿鸣”句与《赤壁赋》“纵一苇之所如”句均用典，语出《诗经》。</w:t>
      </w:r>
    </w:p>
    <w:p w:rsidR="00197A72" w:rsidRPr="00731D3F" w:rsidP="00197A72" w14:paraId="709695CA"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D．“七月既望”中“既望”指每月十五日，“戊申晦”中“晦”指农历每月最后一天。</w:t>
      </w:r>
    </w:p>
    <w:p w:rsidR="00197A72" w:rsidRPr="00731D3F" w:rsidP="00197A72" w14:paraId="5BFD611D"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13．下列对两篇文章有关内容的概括和分析，不正确的一项是（3分）（    ）</w:t>
      </w:r>
    </w:p>
    <w:p w:rsidR="00197A72" w:rsidRPr="00731D3F" w:rsidP="00197A72" w14:paraId="228383C2"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A．《师说》论述了师道的必要性，批判士大夫不能尊师重道的不良风尚，整篇文章从立论、论证到结论，都紧紧扣住这一点，有的放矢，不蔓不枝，很有说服力。</w:t>
      </w:r>
    </w:p>
    <w:p w:rsidR="00197A72" w:rsidRPr="00731D3F" w:rsidP="00197A72" w14:paraId="2A62645F"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B．《师说》语言错综多变，如二、三段连用三个对比，三个对比的结语采用了三种不同的语调，先感叹，再疑问，后肯定，既富有感情色彩，又增强了论辩的逻辑力量。</w:t>
      </w:r>
    </w:p>
    <w:p w:rsidR="00197A72" w:rsidRPr="00731D3F" w:rsidP="00197A72" w14:paraId="1BB16183"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C．《尊师》提出尊师最重要的是尊重和发扬老师之道，把遵循和发扬老师之道视为求学者最重要的责任，甚至把那种遵循而不尽力弘扬老师之道的行为称为背叛。</w:t>
      </w:r>
    </w:p>
    <w:p w:rsidR="00197A72" w:rsidRPr="00731D3F" w:rsidP="00197A72" w14:paraId="7EF69FA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D．《尊师》指出，教育最重要的是“成身”，成就自我，养成理想的人格。文章认为传授知识固然重要，但是自身的修养对于一个人来说，更具有决定性意义。</w:t>
      </w:r>
    </w:p>
    <w:p w:rsidR="00197A72" w:rsidRPr="00731D3F" w:rsidP="00197A72" w14:paraId="5656B07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14．把下面的句子翻译成现代汉语。（8分）</w:t>
      </w:r>
    </w:p>
    <w:p w:rsidR="00197A72" w:rsidRPr="00731D3F" w:rsidP="00197A72" w14:paraId="56BBA781"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（1）巫医乐师百工之人，君子不齿，今其智乃反不能及，其可怪也欤！（4分）</w:t>
      </w:r>
    </w:p>
    <w:p w:rsidR="00197A72" w:rsidRPr="00731D3F" w:rsidP="00197A72" w14:paraId="7815F280" w14:textId="77777777">
      <w:pPr>
        <w:widowControl/>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（2）故凡学，非能益也，达天性也。能全天之所生而勿败之，是谓善学。（4分）</w:t>
      </w:r>
    </w:p>
    <w:p w:rsidR="00197A72" w:rsidRPr="00731D3F" w:rsidP="00197A72" w14:paraId="7D051541" w14:textId="77777777">
      <w:pPr>
        <w:widowControl/>
        <w:spacing w:before="100" w:beforeAutospacing="1" w:after="100" w:afterAutospacing="1"/>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197A72" w:rsidRPr="00731D3F" w:rsidP="00197A72" w14:paraId="470D4916" w14:textId="77777777">
      <w:pPr>
        <w:widowControl/>
        <w:spacing w:before="100" w:beforeAutospacing="1" w:after="100" w:afterAutospacing="1"/>
        <w:jc w:val="left"/>
        <w:rPr>
          <w:rFonts w:ascii="宋体" w:eastAsia="宋体" w:hAnsi="宋体" w:cs="Times New Roman"/>
          <w:color w:val="1E1E1E"/>
          <w:kern w:val="0"/>
          <w:sz w:val="21"/>
          <w:szCs w:val="21"/>
        </w:rPr>
      </w:pPr>
      <w:r w:rsidRPr="00731D3F">
        <w:rPr>
          <w:rFonts w:ascii="宋体" w:eastAsia="宋体" w:hAnsi="宋体" w:cs="Times New Roman" w:hint="eastAsia"/>
          <w:color w:val="1E1E1E"/>
          <w:kern w:val="0"/>
          <w:sz w:val="21"/>
          <w:szCs w:val="21"/>
        </w:rPr>
        <w:t> </w:t>
      </w:r>
    </w:p>
    <w:p w:rsidR="00197A72" w:rsidRPr="00731D3F" w:rsidP="00197A72" w14:paraId="63B9AF2D" w14:textId="77777777">
      <w:pPr>
        <w:widowControl/>
        <w:spacing w:before="100" w:beforeAutospacing="1" w:after="100" w:afterAutospacing="1"/>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答案：</w:t>
      </w:r>
    </w:p>
    <w:p w:rsidR="00197A72" w:rsidRPr="00731D3F" w:rsidP="00197A72" w14:paraId="6582378C" w14:textId="77777777">
      <w:pPr>
        <w:widowControl/>
        <w:spacing w:before="100" w:beforeAutospacing="1" w:after="100" w:afterAutospacing="1"/>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（一）文言文阅读（本题共5小题，20分） </w:t>
      </w:r>
      <w:r w:rsidRPr="00731D3F">
        <w:rPr>
          <w:rFonts w:ascii="宋体" w:eastAsia="宋体" w:hAnsi="宋体" w:cs="Times New Roman" w:hint="eastAsia"/>
          <w:color w:val="FF0000"/>
          <w:kern w:val="0"/>
          <w:sz w:val="21"/>
          <w:szCs w:val="21"/>
        </w:rPr>
        <w:br/>
        <w:t>10．C            11．B（此处“众人”，为“一般人”）            12．D（“既望”通常指农历每月十六日） </w:t>
      </w:r>
      <w:r w:rsidRPr="00731D3F">
        <w:rPr>
          <w:rFonts w:ascii="宋体" w:eastAsia="宋体" w:hAnsi="宋体" w:cs="Times New Roman" w:hint="eastAsia"/>
          <w:color w:val="FF0000"/>
          <w:kern w:val="0"/>
          <w:sz w:val="21"/>
          <w:szCs w:val="21"/>
        </w:rPr>
        <w:br/>
        <w:t>13．B（先疑问，再肯定，后感叹） </w:t>
      </w:r>
      <w:r w:rsidRPr="00731D3F">
        <w:rPr>
          <w:rFonts w:ascii="宋体" w:eastAsia="宋体" w:hAnsi="宋体" w:cs="Times New Roman" w:hint="eastAsia"/>
          <w:color w:val="FF0000"/>
          <w:kern w:val="0"/>
          <w:sz w:val="21"/>
          <w:szCs w:val="21"/>
        </w:rPr>
        <w:br/>
        <w:t>14．（1）巫医、乐师、各类工匠这些人，是士大夫们所看不起的，现在他们的见识反而比不上这些人了，真是令人奇怪啊！（落实“不齿”“乃”“其”等词语的翻译，保持语意通畅。共4分） </w:t>
      </w:r>
      <w:r w:rsidRPr="00731D3F">
        <w:rPr>
          <w:rFonts w:ascii="宋体" w:eastAsia="宋体" w:hAnsi="宋体" w:cs="Times New Roman" w:hint="eastAsia"/>
          <w:color w:val="FF0000"/>
          <w:kern w:val="0"/>
          <w:sz w:val="21"/>
          <w:szCs w:val="21"/>
        </w:rPr>
        <w:br/>
        <w:t>（2）凡学习，并不是能给人另增加什么，而是使人通达天性。能够保全上天赋予人的本性而不使它受到伤害，这就叫做善于学习。（落实“益”“乃”“全”“败”等词语的翻译，保持语意通畅。共4分） </w:t>
      </w:r>
    </w:p>
    <w:p w:rsidR="00197A72" w:rsidRPr="00731D3F" w:rsidP="00197A72" w14:paraId="4F99ECC5" w14:textId="77777777">
      <w:pPr>
        <w:widowControl/>
        <w:spacing w:before="100" w:beforeAutospacing="1" w:after="100" w:afterAutospacing="1"/>
        <w:jc w:val="left"/>
        <w:rPr>
          <w:rFonts w:ascii="宋体" w:eastAsia="宋体" w:hAnsi="宋体" w:cs="Times New Roman"/>
          <w:color w:val="FF0000"/>
          <w:kern w:val="0"/>
          <w:sz w:val="21"/>
          <w:szCs w:val="21"/>
        </w:rPr>
      </w:pPr>
      <w:r w:rsidRPr="00731D3F">
        <w:rPr>
          <w:rFonts w:ascii="宋体" w:eastAsia="宋体" w:hAnsi="宋体" w:cs="Times New Roman" w:hint="eastAsia"/>
          <w:color w:val="FF0000"/>
          <w:kern w:val="0"/>
          <w:sz w:val="21"/>
          <w:szCs w:val="21"/>
        </w:rPr>
        <w:t>【文言参考译文】 </w:t>
      </w:r>
      <w:r w:rsidRPr="00731D3F">
        <w:rPr>
          <w:rFonts w:ascii="宋体" w:eastAsia="宋体" w:hAnsi="宋体" w:cs="Times New Roman" w:hint="eastAsia"/>
          <w:color w:val="FF0000"/>
          <w:kern w:val="0"/>
          <w:sz w:val="21"/>
          <w:szCs w:val="21"/>
        </w:rPr>
        <w:br/>
        <w:t>况且，上天造就人，使人的耳朵可以听见，如果不学习，耳有所闻反不如耳聋听不见好；使人的眼睛可以看见，如果不学习，目有所见反不如眼瞎看不见好；使人的口可以说话，如果不学习，口有所言反不如口哑说不出话好；使人的心可以认知事物，如果不学习，心有所知反不如狂乱无知好。因此，凡学习，并不是能给人另增加什么，而是使人通达天性。能够保全上天赋予人的本性而不使它受到伤害，这就叫做善于学习。 </w:t>
      </w:r>
      <w:r w:rsidRPr="00731D3F">
        <w:rPr>
          <w:rFonts w:ascii="宋体" w:eastAsia="宋体" w:hAnsi="宋体" w:cs="Times New Roman" w:hint="eastAsia"/>
          <w:color w:val="FF0000"/>
          <w:kern w:val="0"/>
          <w:sz w:val="21"/>
          <w:szCs w:val="21"/>
        </w:rPr>
        <w:br/>
        <w:t>君子学习，谈论道理一定称引老师的话来阐明道义，听从教诲一定尽心竭力去发扬光大。听从教诲而不尽心竭力去发扬它，这种行为叫做“背”；谈论道理而不称引老师的话去阐明它，这种行为叫做“叛”。有背叛行为的人，贤明的君主不接纳他们在朝为臣，君子不跟他们交往为友。 </w:t>
      </w:r>
      <w:r w:rsidRPr="00731D3F">
        <w:rPr>
          <w:rFonts w:ascii="宋体" w:eastAsia="宋体" w:hAnsi="宋体" w:cs="Times New Roman" w:hint="eastAsia"/>
          <w:color w:val="FF0000"/>
          <w:kern w:val="0"/>
          <w:sz w:val="21"/>
          <w:szCs w:val="21"/>
        </w:rPr>
        <w:br/>
        <w:t>因此，教育人是一件非常仁义的事，学习是一件非常聪明的事。仁义的事没有比给人带来利益更大的了，而给人带来利益最大的，没有什么能超过教育。聪明的事没有比修养身心更大的了，而修养身心最重要</w:t>
      </w:r>
      <w:r w:rsidRPr="00731D3F">
        <w:rPr>
          <w:rFonts w:ascii="宋体" w:eastAsia="宋体" w:hAnsi="宋体" w:cs="Times New Roman" w:hint="eastAsia"/>
          <w:color w:val="FF0000"/>
          <w:kern w:val="0"/>
          <w:sz w:val="21"/>
          <w:szCs w:val="21"/>
        </w:rPr>
        <w:t>的，没有什么能超过学习。如果自身的修养完成了，那么，做子女的不用支使就孝顺了，做臣下的不用命令就忠诚了，做君主的不用勉强就公正了，其中形势最有利的就可以做天下的君主了。所以，子贡问孔子说：“后代将用什么话称道您呢？”孔子说：“我哪里值得称道呢？如果一定要说的话，那就是喜好学习而不满足，勤于教诲而不疲倦，大概仅此而已！”天子进入明堂祭祀先代圣人，与曾经做过自己老师的人并排站立，不把他们做臣子看待，这是用以显示敬重学习和尊重老师啊！ </w:t>
      </w:r>
    </w:p>
    <w:p w:rsidR="00197A72" w:rsidRPr="00731D3F" w:rsidP="007E125D" w14:paraId="41303793" w14:textId="77777777">
      <w:pPr>
        <w:widowControl/>
        <w:adjustRightInd w:val="0"/>
        <w:snapToGrid w:val="0"/>
        <w:jc w:val="left"/>
        <w:rPr>
          <w:rFonts w:ascii="宋体" w:eastAsia="宋体" w:hAnsi="宋体" w:cs="Times New Roman"/>
          <w:color w:val="FF0000"/>
          <w:kern w:val="0"/>
          <w:sz w:val="21"/>
          <w:szCs w:val="21"/>
        </w:rPr>
      </w:pPr>
    </w:p>
    <w:p w:rsidR="00FB56F0" w:rsidRPr="00731D3F" w:rsidP="007E125D" w14:paraId="01EF4DCA" w14:textId="77777777">
      <w:pPr>
        <w:widowControl/>
        <w:adjustRightInd w:val="0"/>
        <w:snapToGrid w:val="0"/>
        <w:jc w:val="left"/>
        <w:rPr>
          <w:rFonts w:ascii="宋体" w:eastAsia="宋体" w:hAnsi="宋体" w:cs="Times New Roman"/>
          <w:color w:val="FF0000"/>
          <w:kern w:val="0"/>
          <w:sz w:val="21"/>
          <w:szCs w:val="21"/>
        </w:rPr>
      </w:pPr>
    </w:p>
    <w:sectPr w:rsidSect="00077338">
      <w:headerReference w:type="default" r:id="rId6"/>
      <w:footerReference w:type="default" r:id="rId7"/>
      <w:pgSz w:w="11900" w:h="16840"/>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BE2703"/>
    <w:multiLevelType w:val="singleLevel"/>
    <w:tmpl w:val="AE767C7E"/>
    <w:lvl w:ilvl="0">
      <w:start w:val="1"/>
      <w:numFmt w:val="decimalEnclosedCircle"/>
      <w:lvlText w:val="%1"/>
      <w:lvlJc w:val="left"/>
      <w:pPr>
        <w:tabs>
          <w:tab w:val="num" w:pos="480"/>
        </w:tabs>
        <w:ind w:left="480" w:hanging="240"/>
      </w:pPr>
    </w:lvl>
  </w:abstractNum>
  <w:abstractNum w:abstractNumId="1">
    <w:nsid w:val="2E6B719D"/>
    <w:multiLevelType w:val="singleLevel"/>
    <w:tmpl w:val="ABB84486"/>
    <w:lvl w:ilvl="0">
      <w:start w:val="1"/>
      <w:numFmt w:val="upperLetter"/>
      <w:lvlText w:val="%1．"/>
      <w:lvlJc w:val="left"/>
      <w:pPr>
        <w:tabs>
          <w:tab w:val="num" w:pos="720"/>
        </w:tabs>
        <w:ind w:left="720" w:hanging="360"/>
      </w:pPr>
    </w:lvl>
  </w:abstractNum>
  <w:abstractNum w:abstractNumId="2">
    <w:nsid w:val="49A20D8C"/>
    <w:multiLevelType w:val="singleLevel"/>
    <w:tmpl w:val="D7F690E8"/>
    <w:lvl w:ilvl="0">
      <w:start w:val="1"/>
      <w:numFmt w:val="decimalEnclosedCircle"/>
      <w:lvlText w:val="%1"/>
      <w:lvlJc w:val="left"/>
      <w:pPr>
        <w:tabs>
          <w:tab w:val="num" w:pos="480"/>
        </w:tabs>
        <w:ind w:left="480" w:hanging="240"/>
      </w:pPr>
    </w:lvl>
  </w:abstractNum>
  <w:abstractNum w:abstractNumId="3">
    <w:nsid w:val="5F020C93"/>
    <w:multiLevelType w:val="singleLevel"/>
    <w:tmpl w:val="31B65B84"/>
    <w:lvl w:ilvl="0">
      <w:start w:val="1"/>
      <w:numFmt w:val="decimalEnclosedCircle"/>
      <w:lvlText w:val="%1"/>
      <w:lvlJc w:val="left"/>
      <w:pPr>
        <w:tabs>
          <w:tab w:val="num" w:pos="480"/>
        </w:tabs>
        <w:ind w:left="480" w:hanging="240"/>
      </w:pPr>
    </w:lvl>
  </w:abstractNum>
  <w:abstractNum w:abstractNumId="4">
    <w:nsid w:val="6A6F76F5"/>
    <w:multiLevelType w:val="hybridMultilevel"/>
    <w:tmpl w:val="71B8025C"/>
    <w:lvl w:ilvl="0">
      <w:start w:val="3"/>
      <w:numFmt w:val="upperLetter"/>
      <w:lvlText w:val="%1．"/>
      <w:lvlJc w:val="left"/>
      <w:pPr>
        <w:tabs>
          <w:tab w:val="num" w:pos="720"/>
        </w:tabs>
        <w:ind w:left="720" w:hanging="360"/>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num w:numId="1" w16cid:durableId="1276444845">
    <w:abstractNumId w:val="3"/>
    <w:lvlOverride w:ilvl="0">
      <w:startOverride w:val="1"/>
    </w:lvlOverride>
  </w:num>
  <w:num w:numId="2" w16cid:durableId="2035689883">
    <w:abstractNumId w:val="1"/>
    <w:lvlOverride w:ilvl="0">
      <w:startOverride w:val="1"/>
    </w:lvlOverride>
  </w:num>
  <w:num w:numId="3" w16cid:durableId="1459643381">
    <w:abstractNumId w:val="0"/>
    <w:lvlOverride w:ilvl="0">
      <w:startOverride w:val="1"/>
    </w:lvlOverride>
  </w:num>
  <w:num w:numId="4" w16cid:durableId="1553998884">
    <w:abstractNumId w:val="2"/>
    <w:lvlOverride w:ilvl="0">
      <w:startOverride w:val="1"/>
    </w:lvlOverride>
  </w:num>
  <w:num w:numId="5" w16cid:durableId="107343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3F"/>
    <w:rsid w:val="00013590"/>
    <w:rsid w:val="000664A8"/>
    <w:rsid w:val="00077338"/>
    <w:rsid w:val="00197A72"/>
    <w:rsid w:val="0020694F"/>
    <w:rsid w:val="002723E1"/>
    <w:rsid w:val="003455A1"/>
    <w:rsid w:val="00350635"/>
    <w:rsid w:val="00367D7B"/>
    <w:rsid w:val="003856EA"/>
    <w:rsid w:val="00396B32"/>
    <w:rsid w:val="003B47D4"/>
    <w:rsid w:val="004151FC"/>
    <w:rsid w:val="00504475"/>
    <w:rsid w:val="00523C20"/>
    <w:rsid w:val="00604257"/>
    <w:rsid w:val="006241DB"/>
    <w:rsid w:val="00704FA2"/>
    <w:rsid w:val="00706902"/>
    <w:rsid w:val="00731D3F"/>
    <w:rsid w:val="00735D7F"/>
    <w:rsid w:val="007C57FA"/>
    <w:rsid w:val="007E125D"/>
    <w:rsid w:val="007F74F7"/>
    <w:rsid w:val="00803FBC"/>
    <w:rsid w:val="0081012E"/>
    <w:rsid w:val="008A1F3F"/>
    <w:rsid w:val="00970255"/>
    <w:rsid w:val="009A21CE"/>
    <w:rsid w:val="00A7018B"/>
    <w:rsid w:val="00B03D92"/>
    <w:rsid w:val="00B90F1D"/>
    <w:rsid w:val="00BC521F"/>
    <w:rsid w:val="00BF5489"/>
    <w:rsid w:val="00C02FC6"/>
    <w:rsid w:val="00C64323"/>
    <w:rsid w:val="00C875A9"/>
    <w:rsid w:val="00CB0DCC"/>
    <w:rsid w:val="00DB4D2E"/>
    <w:rsid w:val="00E40B62"/>
    <w:rsid w:val="00ED5EB2"/>
    <w:rsid w:val="00FB56F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91752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F3F"/>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DefaultParagraphFont"/>
    <w:rsid w:val="008A1F3F"/>
  </w:style>
  <w:style w:type="character" w:styleId="Hyperlink">
    <w:name w:val="Hyperlink"/>
    <w:basedOn w:val="DefaultParagraphFont"/>
    <w:rsid w:val="00A7018B"/>
    <w:rPr>
      <w:color w:val="0000FF"/>
      <w:u w:val="single"/>
    </w:rPr>
  </w:style>
  <w:style w:type="paragraph" w:styleId="PlainText">
    <w:name w:val="Plain Text"/>
    <w:basedOn w:val="Normal"/>
    <w:link w:val="a"/>
    <w:semiHidden/>
    <w:rsid w:val="00BF5489"/>
    <w:rPr>
      <w:rFonts w:ascii="宋体" w:eastAsia="宋体" w:hAnsi="Courier New" w:cs="Times New Roman" w:hint="eastAsia"/>
      <w:noProof/>
      <w:sz w:val="21"/>
      <w:szCs w:val="20"/>
    </w:rPr>
  </w:style>
  <w:style w:type="character" w:customStyle="1" w:styleId="a">
    <w:name w:val="纯文本 字符"/>
    <w:basedOn w:val="DefaultParagraphFont"/>
    <w:link w:val="PlainText"/>
    <w:semiHidden/>
    <w:rsid w:val="00BF5489"/>
    <w:rPr>
      <w:rFonts w:ascii="宋体" w:eastAsia="宋体" w:hAnsi="Courier New" w:cs="Times New Roman"/>
      <w:noProof/>
      <w:sz w:val="21"/>
      <w:szCs w:val="20"/>
    </w:rPr>
  </w:style>
  <w:style w:type="character" w:styleId="Strong">
    <w:name w:val="Strong"/>
    <w:basedOn w:val="DefaultParagraphFont"/>
    <w:uiPriority w:val="22"/>
    <w:qFormat/>
    <w:rsid w:val="00C875A9"/>
    <w:rPr>
      <w:b/>
      <w:bCs/>
    </w:rPr>
  </w:style>
  <w:style w:type="table" w:styleId="TableGrid">
    <w:name w:val="Table Grid"/>
    <w:basedOn w:val="TableNormal"/>
    <w:uiPriority w:val="59"/>
    <w:qFormat/>
    <w:rsid w:val="00013590"/>
    <w:rPr>
      <w:rFonts w:ascii="DengXian" w:eastAsia="DengXian" w:hAnsi="DengXi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3927</Words>
  <Characters>22389</Characters>
  <Application>Microsoft Office Word</Application>
  <DocSecurity>0</DocSecurity>
  <Lines>186</Lines>
  <Paragraphs>52</Paragraphs>
  <ScaleCrop>false</ScaleCrop>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8618321420157</cp:lastModifiedBy>
  <cp:revision>7</cp:revision>
  <dcterms:created xsi:type="dcterms:W3CDTF">2022-11-09T12:36:00Z</dcterms:created>
  <dcterms:modified xsi:type="dcterms:W3CDTF">2024-06-27T02:39:00Z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