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12065000</wp:posOffset>
            </wp:positionV>
            <wp:extent cx="279400" cy="406400"/>
            <wp:effectExtent l="0" t="0" r="6350" b="1270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</w:rPr>
        <w:t>作业设计</w:t>
      </w:r>
    </w:p>
    <w:tbl>
      <w:tblPr>
        <w:tblStyle w:val="8"/>
        <w:tblW w:w="89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16"/>
        <w:gridCol w:w="4104"/>
        <w:gridCol w:w="1830"/>
        <w:gridCol w:w="540"/>
        <w:gridCol w:w="660"/>
        <w:gridCol w:w="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作业涉及教科书版本：人教版                年级及册次：高一必修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作业涉及单元、章节（或主题、任务）：第八单元 《阿房宫赋》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作业设计团队教师姓名（不超过4个）：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8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单元、章节（或主题、任务）整体性作业设计思路说明（500 字以内）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设计思路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本文作业设计《阿房宫赋》第1课时。本节课主要进行文言重点知识梳理以及内容总结概括。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通过课前，课中，课后，对文言知识进行不同阶段，不同题型，不同难度的练习，使学生掌握本文重点文言重点知识。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本节课还通过梳理主要内容，让学生生动形象了解阿房宫的建筑特点，并通过拓展阅读了解阿房宫背后的故事，让学生经过讨论得出“历览前贤国与家，成由勤俭败由奢”的历史教训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通过查阅收集资料让学生正确认识当下国内建设浪费现象，培养勤俭节约的精神品质</w:t>
            </w:r>
            <w:r>
              <w:rPr>
                <w:rFonts w:hint="eastAsia" w:ascii="PingFangSC-Regular" w:hAnsi="PingFangSC-Regular" w:eastAsia="宋体" w:cs="PingFangSC-Regular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使用时段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作业内容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作业设计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设计意图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预计时长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预估难度系数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8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1.预习自读课文，勾画出有疑问的字词。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2.结合注释明确以下重点字词的读音和含义。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（1）明确字音。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骊山北构而西折（   ）   廊腰缦回（   ）    囷囷焉（    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矗不知其几千万落（   ） 不霁何虹（   ）   妃嫔媵嫱（     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辇来于秦（    ）         明星荧荧（   ）   梳晓鬟也(    )           辘辘远听（   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杳不知其所之也（  ）   摽掠（    )      鼎铛（     ）            迤逦（    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缁铢（     ）           架梁之椽（    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直栏横槛（    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（2）词语解释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六王毕：          一：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兀：              出： 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覆压：            隔离：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骊山北构：        西折：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直走：            溶溶：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廊腰缦回：        檐牙高啄：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抱：              钩心斗角：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盘盘：            囷囷：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蜂房水涡：        矗： 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卧波：            何龙：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复道：            霁：  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虹：              冥迷：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歌台暖响：        舞殿冷袖：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气候：            妃嫔媵嫱：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王子皇孙：        辞楼下殿：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辇：              明星荧荧：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绿云扰扰：        晓鬟：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涨腻：            脂水：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椒兰：            乍：  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辘辘：            杳： 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之：              尽态极妍：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缦立：            幸：  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收藏：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经营：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精英：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剽掠：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倚叠：            输：          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鼎铛玉石：        金块珠砾：         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逦迤：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作业一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通过自读课文让学生整体感知课文内容，并明确各自不懂的字词句。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作业二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为一二段重点字词，通过结合注释填空再次增强识记。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发展性作业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1.了解赋这种文体的特点制作知识卡片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2.了解杜牧的生平并且收集杜牧诗歌，课堂上互相交流。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掌握文体知识，了解作者生平，知人论世。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课中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基础知识梳理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古今异义词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解释下列词语在文中含义。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1.钩心斗角 古：                               今：比喻用尽心机，明争暗斗。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2.明星  古：                                       今：指行业中做出成绩，出了名的人。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3.经营  古：                                       今：指筹划管理或组织(企业、活动)。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4.精英  古：                                      今：指优秀人才。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5.可怜  古：                                     今：怜悯，同情。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6.隔离  古：                                      今义：不让聚在一起，避免接触。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7.直走  古：                                      今义：行走。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8.气候  古：                                      今义：是指一个地区的气象概况。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（二）词类活用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挑出下列句子中的词类活用并解释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六王毕，四海一                              长桥卧波，未云何龙？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复道行空，不霁何虹？                        辇来于秦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朝歌夜弦                                    谁得而族灭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鼎铛玉石，金块珠砾                          后人哀之而不鉴之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廊腰缦回                                    蜂房水涡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族秦者秦也                                  蜀山兀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日益骄固                                    秦人不暇自哀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奈何取之尽锱铢                              楚人一炬，可怜焦土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一肌一容，尽态极妍                          燕赵之收藏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（三）找出文中特殊句式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1.被动句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2.倒装句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（1）宾语前置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（2）定语后置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（3）介词结构后置（状语后置）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（四）一词多义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 六王毕，四海一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2.楚人一炬，可怜焦土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3.黄鹤一去不复返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4.而或长烟一空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5.用心一也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6.合从缔交，相与为一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7.五步一楼，十步一阁。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8.一肌一容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焉：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1.盘盘焉，囷囷焉，蜂房水涡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2.或师焉，或不焉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3.且焉置土石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4.焉用亡郑以陪邻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5.积土成山，风雨兴焉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而：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1.骊山北构而西折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2.不敢言而敢怒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3.谁得而族灭也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4.诸君而有意，瞻予马首可也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5.妪每谓余曰：“某所而母立于兹”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文言文阅读把握关键字词的含义，疏通文意是读懂文章，体会情感和把握主旨的前提。在文言文阅读的过程中要注意到一词多义、词类活用、通假字、特殊句式等文言知识。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发展性作业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随堂思考回答以下问题：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思考1：</w:t>
            </w:r>
            <w:r>
              <w:rPr>
                <w:rFonts w:hint="eastAsia"/>
                <w:lang w:val="en-US" w:eastAsia="zh-CN"/>
              </w:rPr>
              <w:t>第一段写了阿房宫</w:t>
            </w:r>
            <w:r>
              <w:rPr>
                <w:rFonts w:hint="eastAsia"/>
              </w:rPr>
              <w:t>什么？</w:t>
            </w:r>
            <w:r>
              <w:rPr>
                <w:rFonts w:hint="eastAsia"/>
                <w:lang w:val="en-US" w:eastAsia="zh-CN"/>
              </w:rPr>
              <w:t>按照</w:t>
            </w:r>
            <w:r>
              <w:rPr>
                <w:rFonts w:hint="eastAsia"/>
              </w:rPr>
              <w:t>什么顺序</w:t>
            </w:r>
            <w:r>
              <w:rPr>
                <w:rFonts w:hint="eastAsia"/>
                <w:lang w:val="en-US" w:eastAsia="zh-CN"/>
              </w:rPr>
              <w:t>写的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  <w:lang w:val="en-US" w:eastAsia="zh-CN"/>
              </w:rPr>
              <w:t>有</w:t>
            </w:r>
            <w:r>
              <w:rPr>
                <w:rFonts w:hint="eastAsia"/>
              </w:rPr>
              <w:t>几层?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思考2：</w:t>
            </w:r>
            <w:r>
              <w:rPr>
                <w:rFonts w:hint="eastAsia"/>
                <w:lang w:val="en-US" w:eastAsia="zh-CN"/>
              </w:rPr>
              <w:t>品味</w:t>
            </w:r>
            <w:r>
              <w:rPr>
                <w:rFonts w:hint="eastAsia"/>
              </w:rPr>
              <w:t>“长桥卧波，未云何龙？复道行空，不霁何虹？”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思考3：</w:t>
            </w:r>
            <w:r>
              <w:rPr>
                <w:rFonts w:hint="eastAsia"/>
                <w:lang w:val="en-US" w:eastAsia="zh-CN"/>
              </w:rPr>
              <w:t>品味</w:t>
            </w:r>
            <w:r>
              <w:rPr>
                <w:rFonts w:hint="eastAsia"/>
              </w:rPr>
              <w:t>“歌台暖响，春光融融；舞殿冷袖，风雨凄凄。”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思考1：第2段主要写什么?</w:t>
            </w:r>
            <w:r>
              <w:rPr>
                <w:rFonts w:hint="eastAsia"/>
                <w:lang w:val="en-US" w:eastAsia="zh-CN"/>
              </w:rPr>
              <w:t>写了</w:t>
            </w:r>
            <w:r>
              <w:rPr>
                <w:rFonts w:hint="eastAsia"/>
              </w:rPr>
              <w:t xml:space="preserve">几层?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思考2：</w:t>
            </w:r>
            <w:r>
              <w:rPr>
                <w:rFonts w:hint="eastAsia"/>
                <w:lang w:val="en-US" w:eastAsia="zh-CN"/>
              </w:rPr>
              <w:t>品味</w:t>
            </w:r>
            <w:r>
              <w:rPr>
                <w:rFonts w:hint="eastAsia"/>
              </w:rPr>
              <w:t>“明星荧荧，开妆镜也；绿云扰扰，梳晓鬟也；渭流涨腻，弃脂水也；烟斜雾横，焚椒兰也。”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结合重点字词对一二段内容进行梳理。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课后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1.根据文意，结合自己的想象，请绘画出你心里的阿房宫。同学间互相借鉴，分组选出最佳在班上一一展示。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2.阅读下列文段，了解阿房宫的由来。</w:t>
            </w: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秦始皇）三十五年，除道，道九原抵云阳，堑山堙谷，直通之。于是始皇以为咸阳人多，先王之宫廷小，吾闻周文王都丰，武王都镐，丰镐之间，帝王之都也。乃营作朝宫渭南上林苑中。先作前殿阿房，东西五百步，南北五十丈，上可以坐万人，下可以建五丈旗。周驰为阁道，自殿下直抵南山。表南山之颠以为阙。为复道，自阿房渡渭，属之咸阳，以象天极阁道绝汉抵营室也。阿房宫未成；成，欲更择令名名之。作宫阿房，故天下谓之阿房宫。隐宫徒刑者七十余万人，乃分作阿房宫，或作丽山。发北山石椁，乃写蜀、荆地材皆至。关中计宫三百，关外四百余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在理解文意的基础上激发学生的想象力，尝试用绘画再现阿房宫的宏伟壮观。通过拓展文段的阅读了解</w:t>
            </w:r>
            <w:r>
              <w:rPr>
                <w:szCs w:val="21"/>
              </w:rPr>
              <w:t>认识封建统治者骄奢淫逸、横征暴敛、不顾人民死活的罪恶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了解秦亡的原因及作者作本赋借古讽喻的目的。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</w:t>
            </w:r>
          </w:p>
          <w:p>
            <w:pPr>
              <w:spacing w:line="240" w:lineRule="auto"/>
              <w:rPr>
                <w:rFonts w:hint="eastAsia" w:ascii="宋体" w:hAnsi="宋体" w:cs="宋体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发展性作业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1.对于秦始皇在开国之初大兴土木修建阿房宫的做法你持什么态度，为什么？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在当代中国，城市不分规模、环境、性质、大小，大广场、玻璃幕墙、马赛克、高架桥、大草坪、方盒子、欧式符号等成了必备构件，“形象工程”、“政绩工程”如雨后春笋</w:t>
            </w:r>
            <w:r>
              <w:rPr>
                <w:rFonts w:hint="eastAsia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  <w:t>拔地而起。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于此你有什么看法，查阅资料写一篇当代中国建筑启示录谈谈自己的看法。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1结合一二段</w:t>
            </w:r>
            <w:r>
              <w:rPr>
                <w:rFonts w:hint="eastAsia"/>
              </w:rPr>
              <w:t>阿房宫的全景和主体建筑，既写出这个建筑群落的庞大、雄伟和壮观，</w:t>
            </w:r>
            <w:r>
              <w:rPr>
                <w:rFonts w:hint="eastAsia"/>
                <w:lang w:val="en-US" w:eastAsia="zh-CN"/>
              </w:rPr>
              <w:t>可以想见背后投入的大量人力物力，引导学生思考明确统治者穷奢极欲导致国家灭亡的教训，从而树立学生戒奢以俭的品德。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2让学生结合阿房宫的建筑特点审视当下国内建设浪费严重现象，形成自己的观点。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学生分组讨论，老师总结。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注：本表格可根据作业设计内容需要拓展、延长。作业设计涉及多课时的，应在此表中具体注明课时序号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（例：第1课时）。</w:t>
      </w:r>
    </w:p>
    <w:p>
      <w:pPr>
        <w:pStyle w:val="2"/>
        <w:rPr>
          <w:rFonts w:hint="eastAsia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pStyle w:val="2"/>
        <w:ind w:left="112"/>
        <w:rPr>
          <w:rFonts w:hint="eastAsia" w:cs="Times New Roman" w:eastAsiaTheme="minorEastAsia"/>
          <w:lang w:val="en-US" w:eastAsia="zh-CN" w:bidi="ar-SA"/>
        </w:rPr>
      </w:pPr>
      <w:r>
        <w:rPr>
          <w:rFonts w:hint="eastAsia" w:cs="Times New Roman" w:eastAsiaTheme="minorEastAsia"/>
          <w:lang w:val="en-US" w:eastAsia="zh-CN" w:bidi="ar-SA"/>
        </w:rPr>
        <w:t>附作业答案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课前作业答案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基础性作业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1骊山北构而西折（lí）   廊腰缦回（màn）    囷囷焉（qūn）    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矗不知其几千万落（chù）  不霁何虹（jì）   妃嫔媵嫱（pín yìng qiáng）     辇来于秦（niǎn）        明星荧荧（yíng）   梳晓鬟也(huán)       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辘辘远听（lù）    杳不知其所之也（yǎo）   摽掠（piāo)    鼎铛（chēng）  迤逦（yǐ lǐ）   缁铢（zī zhū）     架梁之椽（chuán）    直栏横槛（jiàn） 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2词语解释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六王毕：六国灭亡。                毕，完结。               一：统一。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兀：，光秃，山高而上平。形容山上树木已被砍伐净尽。                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出：出现，意思是建成。        覆压：覆盖。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隔离：遮蔽                    骊山北构：从骊山北边建起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西折：折而向西。       直走：一直通到。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溶溶：河水盛大的样子，一说缓慢流动的样子。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廊腰缦回：走廊萦绕曲折。缦，萦绕。回，曲折。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檐牙高啄：檐牙高耸，犹如禽鸟仰首啄物。         抱：随着，依着。  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钩心斗角：指宫室结构的参差错落，精巧工致。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盘盘：盘旋的样子。                            囷囷：曲折回旋的样子。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蜂房水涡：名作状                              矗：高耸，矗立。                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卧波：卧在水上。                              何龙：怎么出现了龙？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复道：楼阁之间架在空中的通道。                霁：雨后天晴。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虹：出现彩虹。                                冥迷：分辨不清。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歌台暖响：人们在台上唱歌，歌乐声响，充满着暖意。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舞殿冷袖：人们在殿中舞蹈，舞袖飘拂，带来寒气。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气候：天气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发展性作业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1文体知识卡片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①“赋”是我国古代一种文体，兼具诗歌和散文的特点，类似于后世的散文诗。始于战国，盛行于汉，唐宋衰微，元、明、清趋于消亡。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②发展阶段：短赋（战国）——骚赋（屈原为代表）——辞赋（汉，赋的体制便正式确立）——骈赋（孕育于汉魏，流行于两晋南北朝，魏晋以后，赋日益向骈文方向发展）——律赋（唐，唐代又由骈体转向律体）——文赋（宋，宋代多以散文方法作赋，别创一格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“赋”的名称据说起于战国赵人荀卿《赋篇》：“赋者，铺也；铺采摛（舒展；散布；铺陈）文，体物写志也。”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③代表作品：东汉张衡的《二京赋》，三国时王粲的《登楼赋》、西晋左思的《三都赋》、唐杜牧的《阿房宫赋》，宋苏轼的两篇《赤壁赋》等。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著名的赋有杜牧的《阿房宫赋》、欧阳修的《秋声赋》、苏轼的《前赤壁赋》等。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④赋的特点：“铺采摛文，体物写志”，侧重于写景，借景抒情。。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铺采摛文，形式上运用铺陈夸饰来直陈其事，词藻极其华美；体物写志，内容上通过描摹事物来抒发情志，寄托讽喻之意。（多用铺陈、排比、对偶、夸张、渲染等手法）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⑤作用：突出事物特点；语言有气势，增强表现力。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艺术表现: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（1）用词之美：辞藻华丽。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（2）修辞之美：渲染夸张，多用比喻、排比、对偶等。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（3）讲究声韵之美 句式多变，以四、六句为主。骈散结合，押韵自由，韵脚灵活多变。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2杜牧诗文名句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①商女不知亡国恨，隔江犹唱《后庭花》。——《泊秦淮》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②二十四桥明月夜，玉人何处教吹箫？——《寄扬州韩绰判官》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③江东子弟多才俊，卷土重来未可知。——《题乌江亭》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④天阶夜色凉如水，坐看牵牛织女星。——《秋夕》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⑤青春留不住，白发自然生。——《送友人》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⑥南朝四百八十寺，多少楼台烟雨中。——《江南春》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⑦停车坐爱枫林晚，霜叶红于二月花。——《山行》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⑧借问酒家何处有？牧童遥指杏花村。——《清明》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⑨东风不与周郎便，铜雀春深锁二乔。——《赤壁》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⑩繁华事散逐香尘，流水无情草自春。——《金谷园》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⑪南山与秋色，气势两相高。——《长安秋望》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⑫远梦归侵晓，家书到隔年。——《旅宿》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⑬狂风落尽深红色，绿叶成阴子满枝。——《叹花》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⑭砌下梨花一堆雪，明年谁此凭阑干？——《初冬夜饮》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⑮欲寄相思千里月，溪边残照雨霏霏。——《寄远》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课中作业答案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基础性作业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1基础知识梳理</w:t>
      </w:r>
    </w:p>
    <w:p>
      <w:pPr>
        <w:spacing w:line="240" w:lineRule="auto"/>
        <w:jc w:val="left"/>
        <w:rPr>
          <w:rFonts w:hint="default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（一）词类活用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1、钩心斗角 古：指宫室结构的参差错落，精巧工致；今：比喻用尽心机，明争暗斗。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2、明星     古：明亮的星光；                    今：指行业中做出成绩，出了名的人。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3、经营     古：指金玉珠宝等物；                今：指筹划管理或组织(企业、活动)。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4、精英     古：指金玉珠宝等物；                今：指优秀人才。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5、可怜     古：可惜；                          今：怜悯，同情。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6、隔离     古义：遮断，遮蔽                    今义：不让聚在一起，避免接触。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7、直走     古义：趋向                          今义：行走。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8、气候     古义：文中是指情绪气氛之意         今义：是指一个地区的气象概况。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（二）词类活用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六王毕，四海一（毕，完结，指为秦国所灭；一，数词作动词，统一）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骊山北构而西折（北、西，名词作状语，向北、向西 骊山，从骊山 ，名作状）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长桥卧波，未云何龙？（云，名词作动词，出现了云；龙，名词作动词，出现了龙）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复道行空，不霁何虹？（虹，名词作动词，出现了彩虹 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辞楼下殿（下，名作动，走下）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辇来于秦（辇，名词作状语，坐辇车）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朝歌夜弦（歌、弦，名词作动词，吟唱、弹奏。朝、夜，名词作状语，在早上、在晚上）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谁得而族灭（族，使...灭族，名作动，使动）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鼎铛玉石，金块珠砾（鼎、玉、金、珠，把鼎，把玉，把金子，把珍珠当作。名词作状语。）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后人哀之而不鉴之（鉴，意动用法，以……为鉴）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廊腰缦回（腰名词作状语，像腰带一样）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蜂房水涡（蜂房、水涡，名词作状语，像蜂房，像水涡）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族秦者秦也（族，名词作动词，灭族）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蜀山兀（兀，形容词作动词，山高而秃，指山上的树木被砍伐光了）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日益骄固（日，名词作状语，天天地）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秦人不暇自哀（哀，为动用法，为……哀叹）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奈何取之尽锱铢（尽，使动用法，使……尽）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楚人一炬，可怜焦土(炬。放火 焦土，名词作动词，变成焦土)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一肌一容，尽态极妍（极，副词作动词，极尽）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燕赵之收藏（收藏，动词作名词，指收藏的金玉珍宝等物）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（三）特殊句式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1、被动句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1）输来其间  2）函谷举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2、倒装句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1）宾语前置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秦人不暇自哀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2）定语后置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（1）有不见者，三十六年 （2）钉头磷磷 （3）瓦缝参差 （4）管弦呕哑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3）介词结构后置（状语后置）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（1）使负栋之柱，多于南亩之农夫 （2）架梁之椽，多于机上之工女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（3）钉头磷磷，多于在庾之粟粒   （4）瓦缝参差，多于周身之帛缕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（5）直栏横槛，多于九土之城郭   （6）管弦呕哑，多于市人之言语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（四）一词多义</w:t>
      </w:r>
    </w:p>
    <w:p>
      <w:pPr>
        <w:spacing w:line="240" w:lineRule="auto"/>
        <w:jc w:val="left"/>
        <w:rPr>
          <w:rFonts w:hint="default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一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1、 六王毕，四海一（统一。）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2、楚人一炬，可怜焦土（数词。）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3、黄鹤一去不复返 （一旦。）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4、而或长烟一空 （全都。）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5、用心一也 （专一。）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6、合从缔交，相与为一（一体。）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7、五步一楼，十步一阁。（一座）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8、一肌一容 （每一）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焉：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1、 盘盘焉，囷囷焉，蜂房水涡（盘旋着，屈曲着，像蜂房水涡。用于形容词后，相当于然：……的样子。）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2、 或师焉，或不焉（有的句读向老师学习，有的疑惑，却不向老师学习。助词。）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3、 且焉置土石（何况往哪里放置土石？哪里。疑问代词。）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4、焉用亡郑以陪邻（怎么用灭亡郑国来增强邻国的力量呢？怎么。疑问副词。）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5、 积土成山，风雨兴焉（堆积土成为山，风雨在那里兴起了。于之。兼词。）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而：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1.骊山北构而西折（表承接的关系。）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2.不敢言而敢怒（却，表示转折）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3.谁得而族灭也（(连词,不译,表修饰关系）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4.诸君而有意，瞻予马首可也（连词，如果，表假设关系）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5.妪每谓余曰：“某所而母立于兹”（代词，你的）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发展性作业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第一段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 1建筑之奇；由外向内，由整体到局部。可分三层。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第一层(“六王毕”四句)写秦统一的气概、阿房宫的规模和建造它的辛苦。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第二层(从“覆压三百余里”到“不知西东”)从全景到本体构筑，写阿房宫的雄伟壮观，宏伟瑰丽。其中“覆压三百余里，隔离天日”两句，勾勒出阿房宫占地广阔、凌云蔽日的宏伟气势，给人一个总体的印象：广、高。自“骊山北构而西折，直走咸阳”到“高低冥迷，不知西东”，就广、高两方面作进一步的描写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第三层(从“歌台暖响”到段末）用夸张的手法描写了歌舞之盛，衬托出阿房宫的宏大。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  ①以动写静，动静结合，长桥坐落的端庄静态与复道曲折蜿蜒的动态，相互映衬。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②比喻、反问，生动描摹其形态之美，也借惊叹之语，写出其惟妙惟肖的艺术造诣。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3明确   ①互文，写出宫内处处轻歌曼舞的盛状；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②对比，写出阿房宫的宏大宽广。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第二段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1写阿房宫里的美人和珍宝，揭露秦朝统治者奢侈的生活。本段内容可分三层。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第一层(从“妃嫔媵嫱”到“为秦宫人”)接上文，点出那些供秦始皇享乐的歌舞者，乃是六国的“妃嫔媵嫱，王子皇孙”。同时又回应“六王毕，四海一”说明歌舞者的由来。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第二层(从“明星荧荧”到“有不得见者三十六年”)通过六组排比句，写宫人梳妆打扮，既表现了他们的悲惨命运，又揭示了秦始皇的骄奢淫逸。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 xml:space="preserve">第三层(从“燕赵之收藏”到段末)承上歌舞之盛，美人之多，进而写珍宝之富。由写人的被欺辱转而写物的被践踏。 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 ①按照时间顺序进行铺叙：照镜、梳头、洗脸、熏香；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②采用倒置暗喻，喻体在前，给人以鲜明的画面感；本体在后，解释原因，印象深刻。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③排比、夸张，铺陈渲染，极力表现宫女之多，生活之奢靡。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④判断句、短句，音韵和谐。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课后作业答案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基础性作业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1点结合，明确描写的具体建筑结合想象完成。</w:t>
      </w:r>
    </w:p>
    <w:p>
      <w:pPr>
        <w:spacing w:line="240" w:lineRule="auto"/>
        <w:jc w:val="left"/>
        <w:rPr>
          <w:rFonts w:hint="default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2自行阅读。了解认识封建统治者骄奢淫逸、横征暴敛、不顾人民死活的罪恶，了解秦亡的原因及作者作本赋借古讽喻的目的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发展性作业</w:t>
      </w:r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  <w:t>1秦始皇大兴土木，为体现皇家的高大上的尊严与体面而不顾民生凋疲，大肆广筑皇家宫殿园林。还有自登位起就修陵墓，尤其是某些开国帝王，不顾战后天下的创伤，百废待兴，不顾人民死活，硬是狂征暴敛，广派夫役，而大兴土木工程。是直接影响天下安危的。因为皇家的宫殿园林所用的材料都非常名贵和考究的，都是从很遥远的地方釆伐运输来的，在古代交通运输十分落后的情况下，那些材料需要多少人力和时间搬运，是难以想象的。来自山东，楠木就更不用说了，那是来自云南，四川等地。所以英明帝王在经济困难时期，还是以民生民计为重心，在条件不允许的情况下，一味地追求皇帝的尊祟和私欲是不利于天下安定和巩固的。</w:t>
      </w:r>
      <w:bookmarkStart w:id="0" w:name="_GoBack"/>
      <w:bookmarkEnd w:id="0"/>
    </w:p>
    <w:p>
      <w:pPr>
        <w:spacing w:line="240" w:lineRule="auto"/>
        <w:jc w:val="left"/>
        <w:rPr>
          <w:rFonts w:hint="eastAsia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p>
      <w:pPr>
        <w:spacing w:line="240" w:lineRule="auto"/>
        <w:jc w:val="left"/>
        <w:rPr>
          <w:rFonts w:hint="default" w:ascii="宋体" w:hAnsi="宋体" w:eastAsia="宋体" w:cs="宋体"/>
          <w:i w:val="0"/>
          <w:color w:val="000000"/>
          <w:sz w:val="21"/>
          <w:szCs w:val="21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DA05E"/>
    <w:multiLevelType w:val="singleLevel"/>
    <w:tmpl w:val="249DA0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29B41F"/>
    <w:multiLevelType w:val="singleLevel"/>
    <w:tmpl w:val="4F29B4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  <w:docVar w:name="KSO_WPS_MARK_KEY" w:val="c6a794db-6235-4de4-8269-0d8fe6ed79c8"/>
  </w:docVars>
  <w:rsids>
    <w:rsidRoot w:val="7EF64329"/>
    <w:rsid w:val="004151FC"/>
    <w:rsid w:val="00C02FC6"/>
    <w:rsid w:val="020365DF"/>
    <w:rsid w:val="06156D08"/>
    <w:rsid w:val="07E66F84"/>
    <w:rsid w:val="0B02020A"/>
    <w:rsid w:val="0B0D1BF6"/>
    <w:rsid w:val="0B9F4366"/>
    <w:rsid w:val="0BA72CDA"/>
    <w:rsid w:val="0D1467D1"/>
    <w:rsid w:val="0EB36461"/>
    <w:rsid w:val="132B62FD"/>
    <w:rsid w:val="146E6A63"/>
    <w:rsid w:val="17606E66"/>
    <w:rsid w:val="19714E37"/>
    <w:rsid w:val="1A4E30A5"/>
    <w:rsid w:val="1D012A8E"/>
    <w:rsid w:val="222045DF"/>
    <w:rsid w:val="2618726D"/>
    <w:rsid w:val="26BC60C2"/>
    <w:rsid w:val="2ADD6C90"/>
    <w:rsid w:val="2B4F051B"/>
    <w:rsid w:val="31463EA3"/>
    <w:rsid w:val="3A67745F"/>
    <w:rsid w:val="3DEC0E0C"/>
    <w:rsid w:val="3EEF22EE"/>
    <w:rsid w:val="40B85ED8"/>
    <w:rsid w:val="42AD2B71"/>
    <w:rsid w:val="48D3628A"/>
    <w:rsid w:val="4C5A2353"/>
    <w:rsid w:val="507D45A4"/>
    <w:rsid w:val="57A953CF"/>
    <w:rsid w:val="5BDF1E18"/>
    <w:rsid w:val="5D97510A"/>
    <w:rsid w:val="5E143293"/>
    <w:rsid w:val="5F7323C4"/>
    <w:rsid w:val="61A65EC3"/>
    <w:rsid w:val="62FF1E8F"/>
    <w:rsid w:val="6BBD539F"/>
    <w:rsid w:val="6CE40AD1"/>
    <w:rsid w:val="6D1A32AF"/>
    <w:rsid w:val="70AF5642"/>
    <w:rsid w:val="72815F6F"/>
    <w:rsid w:val="741043FF"/>
    <w:rsid w:val="7D111131"/>
    <w:rsid w:val="7DA63EE4"/>
    <w:rsid w:val="7EF64329"/>
    <w:rsid w:val="7F95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12"/>
    </w:pPr>
    <w:rPr>
      <w:rFonts w:ascii="宋体" w:hAnsi="宋体" w:cs="Times New Roman"/>
      <w:szCs w:val="21"/>
    </w:r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kern w:val="0"/>
      <w:sz w:val="20"/>
      <w:szCs w:val="20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6206</Words>
  <Characters>6322</Characters>
  <Lines>0</Lines>
  <Paragraphs>0</Paragraphs>
  <TotalTime>11</TotalTime>
  <ScaleCrop>false</ScaleCrop>
  <LinksUpToDate>false</LinksUpToDate>
  <CharactersWithSpaces>8189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2023-05-23T07:06:00Z</dcterms:created>
  <dc:creator>Administrator</dc:creator>
  <cp:lastModifiedBy>YZZX</cp:lastModifiedBy>
  <dcterms:modified xsi:type="dcterms:W3CDTF">2024-04-29T08:56:09Z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F44C66382A534C11AD3AC1AC7C045712</vt:lpwstr>
  </property>
</Properties>
</file>