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93724" w14:textId="2FC72648" w:rsidR="009169ED" w:rsidRDefault="00000000">
      <w:pPr>
        <w:pStyle w:val="a3"/>
        <w:tabs>
          <w:tab w:val="left" w:pos="4320"/>
        </w:tabs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黑体" w:hint="eastAsia"/>
          <w:noProof/>
        </w:rPr>
        <w:drawing>
          <wp:anchor distT="0" distB="0" distL="114300" distR="114300" simplePos="0" relativeHeight="251658240" behindDoc="0" locked="0" layoutInCell="1" allowOverlap="1" wp14:anchorId="5C196E07" wp14:editId="569EECB7">
            <wp:simplePos x="0" y="0"/>
            <wp:positionH relativeFrom="page">
              <wp:posOffset>10642600</wp:posOffset>
            </wp:positionH>
            <wp:positionV relativeFrom="topMargin">
              <wp:posOffset>12192000</wp:posOffset>
            </wp:positionV>
            <wp:extent cx="266700" cy="2667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黑体" w:hint="eastAsia"/>
        </w:rPr>
        <w:t>阿房宫赋</w:t>
      </w:r>
    </w:p>
    <w:p w14:paraId="3D250F6F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29EC1115" wp14:editId="60581BFB">
            <wp:extent cx="3060065" cy="200025"/>
            <wp:effectExtent l="0" t="0" r="3175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DE75F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hint="eastAsia"/>
        </w:rPr>
        <w:t>根据下面的思维导图，将相关内容填入表格的</w:t>
      </w:r>
      <w:r>
        <w:rPr>
          <w:rFonts w:hAnsi="宋体" w:cs="Times New Roman"/>
        </w:rPr>
        <w:t>①</w:t>
      </w:r>
      <w:r>
        <w:rPr>
          <w:rFonts w:ascii="Times New Roman" w:hAnsi="Times New Roman" w:hint="eastAsia"/>
        </w:rPr>
        <w:t>～</w:t>
      </w:r>
      <w:r>
        <w:rPr>
          <w:rFonts w:hAnsi="宋体" w:cs="Times New Roman"/>
        </w:rPr>
        <w:t>③</w:t>
      </w:r>
      <w:r>
        <w:rPr>
          <w:rFonts w:ascii="Times New Roman" w:hAnsi="Times New Roman" w:hint="eastAsia"/>
        </w:rPr>
        <w:t>空缺处。</w:t>
      </w:r>
    </w:p>
    <w:p w14:paraId="6331FD61" w14:textId="77777777" w:rsidR="009169ED" w:rsidRDefault="00000000">
      <w:pPr>
        <w:pStyle w:val="a3"/>
        <w:tabs>
          <w:tab w:val="left" w:pos="4320"/>
        </w:tabs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2F3665B8" wp14:editId="54E90F25">
            <wp:extent cx="3060065" cy="1371600"/>
            <wp:effectExtent l="0" t="0" r="317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2523A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color w:val="FF0000"/>
        </w:rPr>
        <w:t>[</w:t>
      </w:r>
      <w:r>
        <w:rPr>
          <w:rFonts w:ascii="Times New Roman" w:eastAsia="黑体" w:hAnsi="Times New Roman" w:cs="黑体" w:hint="eastAsia"/>
          <w:color w:val="FF0000"/>
        </w:rPr>
        <w:t>答案</w:t>
      </w:r>
      <w:r>
        <w:rPr>
          <w:rFonts w:ascii="Times New Roman" w:eastAsia="黑体" w:hAnsi="Times New Roman" w:cs="Times New Roman"/>
          <w:color w:val="FF0000"/>
        </w:rPr>
        <w:t>]</w:t>
      </w:r>
      <w:r>
        <w:rPr>
          <w:rFonts w:ascii="Times New Roman" w:eastAsia="黑体" w:hAnsi="Times New Roman" w:cs="黑体" w:hint="eastAsia"/>
          <w:color w:val="FF0000"/>
        </w:rPr>
        <w:t xml:space="preserve">　</w:t>
      </w:r>
      <w:r>
        <w:rPr>
          <w:rFonts w:hAnsi="宋体" w:cs="Times New Roman"/>
        </w:rPr>
        <w:t>①</w:t>
      </w:r>
      <w:r>
        <w:rPr>
          <w:rFonts w:ascii="Times New Roman" w:hAnsi="Times New Roman" w:hint="eastAsia"/>
        </w:rPr>
        <w:t xml:space="preserve">阿房宫的美人珍宝　</w:t>
      </w:r>
      <w:r>
        <w:rPr>
          <w:rFonts w:hAnsi="宋体" w:cs="Times New Roman"/>
        </w:rPr>
        <w:t>②</w:t>
      </w:r>
      <w:r>
        <w:rPr>
          <w:rFonts w:ascii="Times New Roman" w:hAnsi="Times New Roman" w:hint="eastAsia"/>
        </w:rPr>
        <w:t xml:space="preserve">内部壮观　</w:t>
      </w:r>
      <w:r>
        <w:rPr>
          <w:rFonts w:hAnsi="宋体" w:cs="Times New Roman"/>
        </w:rPr>
        <w:t>③</w:t>
      </w:r>
      <w:r>
        <w:rPr>
          <w:rFonts w:ascii="Times New Roman" w:hAnsi="Times New Roman" w:hint="eastAsia"/>
        </w:rPr>
        <w:t>应戒奢爱民</w:t>
      </w:r>
    </w:p>
    <w:p w14:paraId="12A92256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0BF6ED57" wp14:editId="1AFBCF7D">
            <wp:extent cx="3060065" cy="200025"/>
            <wp:effectExtent l="0" t="0" r="3175" b="1333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6F79C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黑体" w:hint="eastAsia"/>
        </w:rPr>
        <w:t>理清结构，分析观点</w:t>
      </w:r>
    </w:p>
    <w:p w14:paraId="23A6089F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hint="eastAsia"/>
        </w:rPr>
        <w:t>赋的文体特征决定它谋篇布局一般是通过体物写志，找出本文的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体物</w:t>
      </w:r>
      <w:r>
        <w:rPr>
          <w:rFonts w:hAnsi="宋体" w:cs="Times New Roman"/>
        </w:rPr>
        <w:t>”</w:t>
      </w:r>
      <w:r>
        <w:rPr>
          <w:rFonts w:ascii="Times New Roman" w:hAnsi="Times New Roman" w:hint="eastAsia"/>
        </w:rPr>
        <w:t>与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写志</w:t>
      </w:r>
      <w:r>
        <w:rPr>
          <w:rFonts w:hAnsi="宋体" w:cs="Times New Roman"/>
        </w:rPr>
        <w:t>”</w:t>
      </w:r>
      <w:r>
        <w:rPr>
          <w:rFonts w:ascii="Times New Roman" w:hAnsi="Times New Roman" w:hint="eastAsia"/>
        </w:rPr>
        <w:t>部分，并简要概括。</w:t>
      </w:r>
    </w:p>
    <w:p w14:paraId="33A5736F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6D4A4196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54C316A5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color w:val="FF0000"/>
        </w:rPr>
        <w:t>[</w:t>
      </w:r>
      <w:r>
        <w:rPr>
          <w:rFonts w:ascii="Times New Roman" w:eastAsia="黑体" w:hAnsi="Times New Roman" w:cs="黑体" w:hint="eastAsia"/>
          <w:color w:val="FF0000"/>
        </w:rPr>
        <w:t>答案</w:t>
      </w:r>
      <w:r>
        <w:rPr>
          <w:rFonts w:ascii="Times New Roman" w:eastAsia="黑体" w:hAnsi="Times New Roman" w:cs="Times New Roman"/>
          <w:color w:val="FF0000"/>
        </w:rPr>
        <w:t>]</w:t>
      </w:r>
      <w:r>
        <w:rPr>
          <w:rFonts w:ascii="Times New Roman" w:eastAsia="黑体" w:hAnsi="Times New Roman" w:cs="黑体" w:hint="eastAsia"/>
          <w:color w:val="FF0000"/>
        </w:rPr>
        <w:t xml:space="preserve">　</w:t>
      </w:r>
      <w:r>
        <w:rPr>
          <w:rFonts w:ascii="Times New Roman" w:hAnsi="Times New Roman" w:hint="eastAsia"/>
        </w:rPr>
        <w:t>体物：第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段，铺叙渲染阿房宫的雄伟壮观和宫中荒淫、奢侈的生活。写志：第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段，议论</w:t>
      </w:r>
      <w:proofErr w:type="gramStart"/>
      <w:r>
        <w:rPr>
          <w:rFonts w:ascii="Times New Roman" w:hAnsi="Times New Roman" w:hint="eastAsia"/>
        </w:rPr>
        <w:t>秦朝因</w:t>
      </w:r>
      <w:proofErr w:type="gramEnd"/>
      <w:r>
        <w:rPr>
          <w:rFonts w:ascii="Times New Roman" w:hAnsi="Times New Roman" w:hint="eastAsia"/>
        </w:rPr>
        <w:t>骄奢淫逸、横征暴敛而亡国，在篇末点题，警戒。</w:t>
      </w:r>
    </w:p>
    <w:p w14:paraId="5B489B38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hint="eastAsia"/>
        </w:rPr>
        <w:t>课文是从哪几个方面极力描写阿房宫的？这样描写对表达中心有什么作用？</w:t>
      </w:r>
    </w:p>
    <w:p w14:paraId="0B77A709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084FC922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77E3CE0D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color w:val="FF0000"/>
        </w:rPr>
        <w:t>[</w:t>
      </w:r>
      <w:r>
        <w:rPr>
          <w:rFonts w:ascii="Times New Roman" w:eastAsia="黑体" w:hAnsi="Times New Roman" w:cs="黑体" w:hint="eastAsia"/>
          <w:color w:val="FF0000"/>
        </w:rPr>
        <w:t>答案</w:t>
      </w:r>
      <w:r>
        <w:rPr>
          <w:rFonts w:ascii="Times New Roman" w:eastAsia="黑体" w:hAnsi="Times New Roman" w:cs="Times New Roman"/>
          <w:color w:val="FF0000"/>
        </w:rPr>
        <w:t>]</w:t>
      </w:r>
      <w:r>
        <w:rPr>
          <w:rFonts w:ascii="Times New Roman" w:eastAsia="黑体" w:hAnsi="Times New Roman" w:cs="黑体" w:hint="eastAsia"/>
          <w:color w:val="FF0000"/>
        </w:rPr>
        <w:t xml:space="preserve">　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）课文从三个方面描写阿房宫：一是写阿房宫的建筑之奇，二是写阿房宫的美女之多，三是写阿房宫的珍宝之富。（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）作用：文章前面所进行的描绘是为后面的议论张本，为篇末归结秦亡的历史教训、讽喻现实提供坚实的基础。文章极尽铺陈阿房宫规模大、宫室多、美女众、珍宝富，旨在说明秦统治者已奢侈腐化到了无以复加的地步，而为了维持这种奢侈生活所进行的横征暴敛，正是导致秦王朝覆亡的根本原因。</w:t>
      </w:r>
    </w:p>
    <w:p w14:paraId="7964CB78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hint="eastAsia"/>
        </w:rPr>
        <w:t>杜牧写这篇赋，既然是为了总结秦王朝灭亡的历史教训，借以讽谏时弊，那为何开头要从六国覆灭下笔？</w:t>
      </w:r>
    </w:p>
    <w:p w14:paraId="2ADEB973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3D7D382F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07E140E3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color w:val="FF0000"/>
        </w:rPr>
        <w:t>[</w:t>
      </w:r>
      <w:r>
        <w:rPr>
          <w:rFonts w:ascii="Times New Roman" w:eastAsia="黑体" w:hAnsi="Times New Roman" w:cs="黑体" w:hint="eastAsia"/>
          <w:color w:val="FF0000"/>
        </w:rPr>
        <w:t>答案</w:t>
      </w:r>
      <w:r>
        <w:rPr>
          <w:rFonts w:ascii="Times New Roman" w:eastAsia="黑体" w:hAnsi="Times New Roman" w:cs="Times New Roman"/>
          <w:color w:val="FF0000"/>
        </w:rPr>
        <w:t>]</w:t>
      </w:r>
      <w:r>
        <w:rPr>
          <w:rFonts w:ascii="Times New Roman" w:eastAsia="黑体" w:hAnsi="Times New Roman" w:cs="黑体" w:hint="eastAsia"/>
          <w:color w:val="FF0000"/>
        </w:rPr>
        <w:t xml:space="preserve">　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）作者讽谏时弊，以秦王朝的灭亡为借鉴；写秦朝覆灭，又以六国的衰亡为铺垫。六国为何会灭亡？赋中说道：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灭六国者，六国也，非秦也</w:t>
      </w:r>
      <w:r>
        <w:rPr>
          <w:rFonts w:hAnsi="宋体" w:cs="Times New Roman"/>
        </w:rPr>
        <w:t>……</w:t>
      </w:r>
      <w:r>
        <w:rPr>
          <w:rFonts w:ascii="Times New Roman" w:hAnsi="Times New Roman" w:hint="eastAsia"/>
        </w:rPr>
        <w:t>使六国各爱其人，则足以拒秦。</w:t>
      </w:r>
      <w:r>
        <w:rPr>
          <w:rFonts w:hAnsi="宋体" w:hint="eastAsia"/>
        </w:rPr>
        <w:t>”</w:t>
      </w:r>
      <w:r>
        <w:rPr>
          <w:rFonts w:ascii="Times New Roman" w:hAnsi="Times New Roman" w:hint="eastAsia"/>
        </w:rPr>
        <w:t>可见，六国的灭亡，是不能爱民的结果。从何处看出六国</w:t>
      </w:r>
      <w:proofErr w:type="gramStart"/>
      <w:r>
        <w:rPr>
          <w:rFonts w:ascii="Times New Roman" w:hAnsi="Times New Roman" w:hint="eastAsia"/>
        </w:rPr>
        <w:t>不</w:t>
      </w:r>
      <w:proofErr w:type="gramEnd"/>
      <w:r>
        <w:rPr>
          <w:rFonts w:ascii="Times New Roman" w:hAnsi="Times New Roman" w:hint="eastAsia"/>
        </w:rPr>
        <w:t>爱民呢？</w:t>
      </w:r>
      <w:r>
        <w:rPr>
          <w:rFonts w:hAnsi="宋体" w:hint="eastAsia"/>
        </w:rPr>
        <w:t>“</w:t>
      </w:r>
      <w:r>
        <w:rPr>
          <w:rFonts w:ascii="Times New Roman" w:hAnsi="Times New Roman" w:hint="eastAsia"/>
        </w:rPr>
        <w:t>燕赵之收藏，韩魏之经营，齐楚之精英，几</w:t>
      </w:r>
      <w:proofErr w:type="gramStart"/>
      <w:r>
        <w:rPr>
          <w:rFonts w:ascii="Times New Roman" w:hAnsi="Times New Roman" w:hint="eastAsia"/>
        </w:rPr>
        <w:t>世</w:t>
      </w:r>
      <w:proofErr w:type="gramEnd"/>
      <w:r>
        <w:rPr>
          <w:rFonts w:ascii="Times New Roman" w:hAnsi="Times New Roman" w:hint="eastAsia"/>
        </w:rPr>
        <w:t>几年，剽掠其人，倚叠如山。</w:t>
      </w:r>
      <w:r>
        <w:rPr>
          <w:rFonts w:hAnsi="宋体" w:hint="eastAsia"/>
        </w:rPr>
        <w:t>”</w:t>
      </w:r>
      <w:r>
        <w:rPr>
          <w:rFonts w:ascii="Times New Roman" w:hAnsi="Times New Roman" w:hint="eastAsia"/>
        </w:rPr>
        <w:t>秦之珍宝（财富之代称）来自六国，六国之珍宝取自百姓；统治者为了满足奢华生活之需要，对百姓肆意搜刮，锱铢不留。</w:t>
      </w:r>
      <w:r>
        <w:rPr>
          <w:rFonts w:hAnsi="宋体" w:hint="eastAsia"/>
        </w:rPr>
        <w:t>“</w:t>
      </w:r>
      <w:r>
        <w:rPr>
          <w:rFonts w:ascii="Times New Roman" w:hAnsi="Times New Roman" w:hint="eastAsia"/>
        </w:rPr>
        <w:t>六国</w:t>
      </w:r>
      <w:r>
        <w:rPr>
          <w:rFonts w:hAnsi="宋体" w:hint="eastAsia"/>
        </w:rPr>
        <w:t>”</w:t>
      </w:r>
      <w:r>
        <w:rPr>
          <w:rFonts w:ascii="Times New Roman" w:hAnsi="Times New Roman" w:hint="eastAsia"/>
        </w:rPr>
        <w:t>因</w:t>
      </w:r>
      <w:proofErr w:type="gramStart"/>
      <w:r>
        <w:rPr>
          <w:rFonts w:ascii="Times New Roman" w:hAnsi="Times New Roman" w:hint="eastAsia"/>
        </w:rPr>
        <w:t>不</w:t>
      </w:r>
      <w:proofErr w:type="gramEnd"/>
      <w:r>
        <w:rPr>
          <w:rFonts w:ascii="Times New Roman" w:hAnsi="Times New Roman" w:hint="eastAsia"/>
        </w:rPr>
        <w:t>爱民而</w:t>
      </w:r>
      <w:r>
        <w:rPr>
          <w:rFonts w:hAnsi="宋体" w:hint="eastAsia"/>
        </w:rPr>
        <w:t>“</w:t>
      </w:r>
      <w:r>
        <w:rPr>
          <w:rFonts w:ascii="Times New Roman" w:hAnsi="Times New Roman" w:hint="eastAsia"/>
        </w:rPr>
        <w:t>毕</w:t>
      </w:r>
      <w:r>
        <w:rPr>
          <w:rFonts w:hAnsi="宋体" w:hint="eastAsia"/>
        </w:rPr>
        <w:t>”</w:t>
      </w:r>
      <w:r>
        <w:rPr>
          <w:rFonts w:ascii="Times New Roman" w:hAnsi="Times New Roman" w:hint="eastAsia"/>
        </w:rPr>
        <w:t>其统治，</w:t>
      </w:r>
      <w:proofErr w:type="gramStart"/>
      <w:r>
        <w:rPr>
          <w:rFonts w:ascii="Times New Roman" w:hAnsi="Times New Roman" w:hint="eastAsia"/>
        </w:rPr>
        <w:t>秦若吸取教训</w:t>
      </w:r>
      <w:proofErr w:type="gramEnd"/>
      <w:r>
        <w:rPr>
          <w:rFonts w:ascii="Times New Roman" w:hAnsi="Times New Roman" w:hint="eastAsia"/>
        </w:rPr>
        <w:t>，</w:t>
      </w:r>
      <w:r>
        <w:rPr>
          <w:rFonts w:hAnsi="宋体" w:hint="eastAsia"/>
        </w:rPr>
        <w:t>“</w:t>
      </w:r>
      <w:r>
        <w:rPr>
          <w:rFonts w:ascii="Times New Roman" w:hAnsi="Times New Roman" w:hint="eastAsia"/>
        </w:rPr>
        <w:t>复爱六国之人</w:t>
      </w:r>
      <w:r>
        <w:rPr>
          <w:rFonts w:hAnsi="宋体" w:hint="eastAsia"/>
        </w:rPr>
        <w:t>”</w:t>
      </w:r>
      <w:r>
        <w:rPr>
          <w:rFonts w:ascii="Times New Roman" w:hAnsi="Times New Roman" w:hint="eastAsia"/>
        </w:rPr>
        <w:t>，那就不至于迅速灭亡。然而</w:t>
      </w:r>
      <w:r>
        <w:rPr>
          <w:rFonts w:hAnsi="宋体" w:hint="eastAsia"/>
        </w:rPr>
        <w:t>“</w:t>
      </w:r>
      <w:r>
        <w:rPr>
          <w:rFonts w:ascii="Times New Roman" w:hAnsi="Times New Roman" w:hint="eastAsia"/>
        </w:rPr>
        <w:t>蜀山</w:t>
      </w:r>
      <w:proofErr w:type="gramStart"/>
      <w:r>
        <w:rPr>
          <w:rFonts w:ascii="Times New Roman" w:hAnsi="Times New Roman" w:hint="eastAsia"/>
        </w:rPr>
        <w:t>兀</w:t>
      </w:r>
      <w:proofErr w:type="gramEnd"/>
      <w:r>
        <w:rPr>
          <w:rFonts w:ascii="Times New Roman" w:hAnsi="Times New Roman" w:hint="eastAsia"/>
        </w:rPr>
        <w:t>，阿房出</w:t>
      </w:r>
      <w:r>
        <w:rPr>
          <w:rFonts w:hAnsi="宋体" w:hint="eastAsia"/>
        </w:rPr>
        <w:t>”</w:t>
      </w:r>
      <w:r>
        <w:rPr>
          <w:rFonts w:ascii="Times New Roman" w:hAnsi="Times New Roman" w:hint="eastAsia"/>
        </w:rPr>
        <w:t>，秦王朝由此又走上了六国灭亡的老路。（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）开头十二个字，既在广阔的历史背景上引出阿房宫的修建，又起到了笼盖全篇、暗示主题的作用。</w:t>
      </w:r>
    </w:p>
    <w:p w14:paraId="678307D3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4953C0AE" wp14:editId="2D13BDFC">
            <wp:extent cx="3060065" cy="200025"/>
            <wp:effectExtent l="0" t="0" r="3175" b="1333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00ECF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黑体" w:hint="eastAsia"/>
        </w:rPr>
        <w:t>品味语言，鉴赏手法</w:t>
      </w:r>
    </w:p>
    <w:p w14:paraId="50D4D6EB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</w:t>
      </w:r>
      <w:r>
        <w:rPr>
          <w:rFonts w:ascii="Times New Roman" w:hAnsi="Times New Roman" w:hint="eastAsia"/>
        </w:rPr>
        <w:t>结合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赋</w:t>
      </w:r>
      <w:r>
        <w:rPr>
          <w:rFonts w:hAnsi="宋体" w:cs="Times New Roman"/>
        </w:rPr>
        <w:t>”</w:t>
      </w:r>
      <w:r>
        <w:rPr>
          <w:rFonts w:ascii="Times New Roman" w:hAnsi="Times New Roman" w:hint="eastAsia"/>
        </w:rPr>
        <w:t>的语言特点，品味下列精彩句子。</w:t>
      </w:r>
    </w:p>
    <w:p w14:paraId="1045C64C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）</w:t>
      </w:r>
      <w:proofErr w:type="gramStart"/>
      <w:r>
        <w:rPr>
          <w:rFonts w:ascii="Times New Roman" w:hAnsi="Times New Roman" w:hint="eastAsia"/>
        </w:rPr>
        <w:t>六王毕</w:t>
      </w:r>
      <w:proofErr w:type="gramEnd"/>
      <w:r>
        <w:rPr>
          <w:rFonts w:ascii="Times New Roman" w:hAnsi="Times New Roman" w:hint="eastAsia"/>
        </w:rPr>
        <w:t>，四海</w:t>
      </w:r>
      <w:proofErr w:type="gramStart"/>
      <w:r>
        <w:rPr>
          <w:rFonts w:ascii="Times New Roman" w:hAnsi="Times New Roman" w:hint="eastAsia"/>
        </w:rPr>
        <w:t>一</w:t>
      </w:r>
      <w:proofErr w:type="gramEnd"/>
      <w:r>
        <w:rPr>
          <w:rFonts w:ascii="Times New Roman" w:hAnsi="Times New Roman" w:hint="eastAsia"/>
        </w:rPr>
        <w:t>，蜀山</w:t>
      </w:r>
      <w:proofErr w:type="gramStart"/>
      <w:r>
        <w:rPr>
          <w:rFonts w:ascii="Times New Roman" w:hAnsi="Times New Roman" w:hint="eastAsia"/>
        </w:rPr>
        <w:t>兀</w:t>
      </w:r>
      <w:proofErr w:type="gramEnd"/>
      <w:r>
        <w:rPr>
          <w:rFonts w:ascii="Times New Roman" w:hAnsi="Times New Roman" w:hint="eastAsia"/>
        </w:rPr>
        <w:t>，阿房出。</w:t>
      </w:r>
    </w:p>
    <w:p w14:paraId="5FD50BAD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0B2DE349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7A752F86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）长桥卧波，</w:t>
      </w:r>
      <w:proofErr w:type="gramStart"/>
      <w:r>
        <w:rPr>
          <w:rFonts w:ascii="Times New Roman" w:hAnsi="Times New Roman" w:hint="eastAsia"/>
        </w:rPr>
        <w:t>未云何</w:t>
      </w:r>
      <w:proofErr w:type="gramEnd"/>
      <w:r>
        <w:rPr>
          <w:rFonts w:ascii="Times New Roman" w:hAnsi="Times New Roman" w:hint="eastAsia"/>
        </w:rPr>
        <w:t>龙？复道行空，</w:t>
      </w:r>
      <w:proofErr w:type="gramStart"/>
      <w:r>
        <w:rPr>
          <w:rFonts w:ascii="Times New Roman" w:hAnsi="Times New Roman" w:hint="eastAsia"/>
        </w:rPr>
        <w:t>不霁何虹</w:t>
      </w:r>
      <w:proofErr w:type="gramEnd"/>
      <w:r>
        <w:rPr>
          <w:rFonts w:ascii="Times New Roman" w:hAnsi="Times New Roman" w:hint="eastAsia"/>
        </w:rPr>
        <w:t>。</w:t>
      </w:r>
    </w:p>
    <w:p w14:paraId="7CAD16DF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17535822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7368D236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）明星荧荧，开妆镜也；绿云扰扰，梳晓</w:t>
      </w:r>
      <w:proofErr w:type="gramStart"/>
      <w:r>
        <w:rPr>
          <w:rFonts w:ascii="Times New Roman" w:hAnsi="Times New Roman" w:hint="eastAsia"/>
        </w:rPr>
        <w:t>鬟</w:t>
      </w:r>
      <w:proofErr w:type="gramEnd"/>
      <w:r>
        <w:rPr>
          <w:rFonts w:ascii="Times New Roman" w:hAnsi="Times New Roman" w:hint="eastAsia"/>
        </w:rPr>
        <w:t>也；渭流涨腻，弃脂水也；烟斜雾横，</w:t>
      </w:r>
      <w:proofErr w:type="gramStart"/>
      <w:r>
        <w:rPr>
          <w:rFonts w:ascii="Times New Roman" w:hAnsi="Times New Roman" w:hint="eastAsia"/>
        </w:rPr>
        <w:t>焚椒</w:t>
      </w:r>
      <w:proofErr w:type="gramEnd"/>
      <w:r>
        <w:rPr>
          <w:rFonts w:ascii="Times New Roman" w:hAnsi="Times New Roman" w:hint="eastAsia"/>
        </w:rPr>
        <w:t>兰也。</w:t>
      </w:r>
    </w:p>
    <w:p w14:paraId="175554DC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3FA53D7C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4134956A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）使负栋之柱，多于南亩之农夫；架梁之椽，多于机上之工女；钉头磷</w:t>
      </w:r>
      <w:proofErr w:type="gramStart"/>
      <w:r>
        <w:rPr>
          <w:rFonts w:ascii="Times New Roman" w:hAnsi="Times New Roman" w:hint="eastAsia"/>
        </w:rPr>
        <w:t>磷</w:t>
      </w:r>
      <w:proofErr w:type="gramEnd"/>
      <w:r>
        <w:rPr>
          <w:rFonts w:ascii="Times New Roman" w:hAnsi="Times New Roman" w:hint="eastAsia"/>
        </w:rPr>
        <w:t>，多于在</w:t>
      </w:r>
      <w:proofErr w:type="gramStart"/>
      <w:r>
        <w:rPr>
          <w:rFonts w:ascii="Times New Roman" w:hAnsi="Times New Roman" w:hint="eastAsia"/>
        </w:rPr>
        <w:t>庾</w:t>
      </w:r>
      <w:proofErr w:type="gramEnd"/>
      <w:r>
        <w:rPr>
          <w:rFonts w:ascii="Times New Roman" w:hAnsi="Times New Roman" w:hint="eastAsia"/>
        </w:rPr>
        <w:t>之粟粒；瓦缝参差，多于周身之帛缕；直栏横槛，多于九土之城郭；管弦呕哑，</w:t>
      </w:r>
      <w:proofErr w:type="gramStart"/>
      <w:r>
        <w:rPr>
          <w:rFonts w:ascii="Times New Roman" w:hAnsi="Times New Roman" w:hint="eastAsia"/>
        </w:rPr>
        <w:t>多于市</w:t>
      </w:r>
      <w:proofErr w:type="gramEnd"/>
      <w:r>
        <w:rPr>
          <w:rFonts w:ascii="Times New Roman" w:hAnsi="Times New Roman" w:hint="eastAsia"/>
        </w:rPr>
        <w:t>人之言语。</w:t>
      </w:r>
    </w:p>
    <w:p w14:paraId="1954D568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668BBEB6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1A203458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）戍卒叫，函谷举，楚人一炬，可怜焦土！</w:t>
      </w:r>
    </w:p>
    <w:p w14:paraId="6084E0D8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64B2A63E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34A08851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color w:val="FF0000"/>
        </w:rPr>
        <w:t>[</w:t>
      </w:r>
      <w:r>
        <w:rPr>
          <w:rFonts w:ascii="Times New Roman" w:eastAsia="黑体" w:hAnsi="Times New Roman" w:cs="黑体" w:hint="eastAsia"/>
          <w:color w:val="FF0000"/>
        </w:rPr>
        <w:t>答案</w:t>
      </w:r>
      <w:r>
        <w:rPr>
          <w:rFonts w:ascii="Times New Roman" w:eastAsia="黑体" w:hAnsi="Times New Roman" w:cs="Times New Roman"/>
          <w:color w:val="FF0000"/>
        </w:rPr>
        <w:t>]</w:t>
      </w:r>
      <w:r>
        <w:rPr>
          <w:rFonts w:ascii="Times New Roman" w:eastAsia="黑体" w:hAnsi="Times New Roman" w:cs="黑体" w:hint="eastAsia"/>
          <w:color w:val="FF0000"/>
        </w:rPr>
        <w:t xml:space="preserve">　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）这句话好在以下两点。第一，从秦始皇统一天下时</w:t>
      </w:r>
      <w:r>
        <w:rPr>
          <w:rFonts w:hAnsi="宋体" w:hint="eastAsia"/>
        </w:rPr>
        <w:t>“</w:t>
      </w:r>
      <w:r>
        <w:rPr>
          <w:rFonts w:ascii="Times New Roman" w:hAnsi="Times New Roman" w:hint="eastAsia"/>
        </w:rPr>
        <w:t>强国请服，弱国入朝</w:t>
      </w:r>
      <w:r>
        <w:rPr>
          <w:rFonts w:hAnsi="宋体" w:hint="eastAsia"/>
        </w:rPr>
        <w:t>”</w:t>
      </w:r>
      <w:r>
        <w:rPr>
          <w:rFonts w:ascii="Times New Roman" w:hAnsi="Times New Roman" w:hint="eastAsia"/>
        </w:rPr>
        <w:t>一直到</w:t>
      </w:r>
      <w:r>
        <w:rPr>
          <w:rFonts w:hAnsi="宋体" w:hint="eastAsia"/>
        </w:rPr>
        <w:t>“</w:t>
      </w:r>
      <w:r>
        <w:rPr>
          <w:rFonts w:ascii="Times New Roman" w:hAnsi="Times New Roman" w:hint="eastAsia"/>
        </w:rPr>
        <w:t>楚人一炬，可怜焦土</w:t>
      </w:r>
      <w:r>
        <w:rPr>
          <w:rFonts w:hAnsi="宋体" w:hint="eastAsia"/>
        </w:rPr>
        <w:t>”</w:t>
      </w:r>
      <w:r>
        <w:rPr>
          <w:rFonts w:ascii="Times New Roman" w:hAnsi="Times New Roman" w:hint="eastAsia"/>
        </w:rPr>
        <w:t>这段历史只用了十二个字就概括了。充分体现了非诗非文，亦诗亦文的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赋</w:t>
      </w:r>
      <w:r>
        <w:rPr>
          <w:rFonts w:hAnsi="宋体" w:cs="Times New Roman"/>
        </w:rPr>
        <w:t>”</w:t>
      </w:r>
      <w:r>
        <w:rPr>
          <w:rFonts w:ascii="Times New Roman" w:hAnsi="Times New Roman" w:hint="eastAsia"/>
        </w:rPr>
        <w:t>的跳跃性特点。第二，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兀</w:t>
      </w:r>
      <w:r>
        <w:rPr>
          <w:rFonts w:hAnsi="宋体" w:cs="Times New Roman"/>
        </w:rPr>
        <w:t>”“</w:t>
      </w:r>
      <w:r>
        <w:rPr>
          <w:rFonts w:ascii="Times New Roman" w:hAnsi="Times New Roman" w:hint="eastAsia"/>
        </w:rPr>
        <w:t>出</w:t>
      </w:r>
      <w:r>
        <w:rPr>
          <w:rFonts w:hAnsi="宋体" w:cs="Times New Roman"/>
        </w:rPr>
        <w:t>”</w:t>
      </w:r>
      <w:r>
        <w:rPr>
          <w:rFonts w:ascii="Times New Roman" w:hAnsi="Times New Roman" w:hint="eastAsia"/>
        </w:rPr>
        <w:t>两字给读者留下了广阔的想象空间。可以想见在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难于上青天</w:t>
      </w:r>
      <w:r>
        <w:rPr>
          <w:rFonts w:hAnsi="宋体" w:cs="Times New Roman"/>
        </w:rPr>
        <w:t>”</w:t>
      </w:r>
      <w:r>
        <w:rPr>
          <w:rFonts w:ascii="Times New Roman" w:hAnsi="Times New Roman" w:hint="eastAsia"/>
        </w:rPr>
        <w:t>的蜀道上运送巨大木料的艰难；可以想见阿房宫是多么宏大，秦始皇是多么骄奢；可以想见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覆压三百余里</w:t>
      </w:r>
      <w:r>
        <w:rPr>
          <w:rFonts w:hAnsi="宋体" w:cs="Times New Roman"/>
        </w:rPr>
        <w:t>”</w:t>
      </w:r>
      <w:r>
        <w:rPr>
          <w:rFonts w:ascii="Times New Roman" w:hAnsi="Times New Roman" w:hint="eastAsia"/>
        </w:rPr>
        <w:t>的阿房宫建造中榨取了多少人民的血汗，葬送了多少人民的生命。</w:t>
      </w:r>
    </w:p>
    <w:p w14:paraId="0D9A6591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）作者运用比喻的手法，将</w:t>
      </w:r>
      <w:proofErr w:type="gramStart"/>
      <w:r>
        <w:rPr>
          <w:rFonts w:ascii="Times New Roman" w:hAnsi="Times New Roman" w:hint="eastAsia"/>
        </w:rPr>
        <w:t>桥喻龙</w:t>
      </w:r>
      <w:proofErr w:type="gramEnd"/>
      <w:r>
        <w:rPr>
          <w:rFonts w:ascii="Times New Roman" w:hAnsi="Times New Roman" w:hint="eastAsia"/>
        </w:rPr>
        <w:t>，复</w:t>
      </w:r>
      <w:proofErr w:type="gramStart"/>
      <w:r>
        <w:rPr>
          <w:rFonts w:ascii="Times New Roman" w:hAnsi="Times New Roman" w:hint="eastAsia"/>
        </w:rPr>
        <w:t>道喻虹</w:t>
      </w:r>
      <w:proofErr w:type="gramEnd"/>
      <w:r>
        <w:rPr>
          <w:rFonts w:ascii="Times New Roman" w:hAnsi="Times New Roman" w:hint="eastAsia"/>
        </w:rPr>
        <w:t>，分别写出了它们形态的高大、色彩的绚丽。从惊叹语气中表达了对建筑物的观感，且</w:t>
      </w:r>
      <w:proofErr w:type="gramStart"/>
      <w:r>
        <w:rPr>
          <w:rFonts w:ascii="Times New Roman" w:hAnsi="Times New Roman" w:hint="eastAsia"/>
        </w:rPr>
        <w:t>给客观</w:t>
      </w:r>
      <w:proofErr w:type="gramEnd"/>
      <w:r>
        <w:rPr>
          <w:rFonts w:ascii="Times New Roman" w:hAnsi="Times New Roman" w:hint="eastAsia"/>
        </w:rPr>
        <w:t>描写涂上了浓烈的抒情色彩。</w:t>
      </w:r>
    </w:p>
    <w:p w14:paraId="773732DB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）这一段文字脍炙人口。作者用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明星、绿云、涨腻、雾横</w:t>
      </w:r>
      <w:r>
        <w:rPr>
          <w:rFonts w:hAnsi="宋体" w:cs="Times New Roman"/>
        </w:rPr>
        <w:t>”</w:t>
      </w:r>
      <w:r>
        <w:rPr>
          <w:rFonts w:ascii="Times New Roman" w:hAnsi="Times New Roman" w:hint="eastAsia"/>
        </w:rPr>
        <w:t>等词语比喻，又用排比的句式和夸张的手法间接地写出美人之多，及秦始皇的骄奢淫逸。</w:t>
      </w:r>
    </w:p>
    <w:p w14:paraId="1BA6EAD4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）一个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使</w:t>
      </w:r>
      <w:r>
        <w:rPr>
          <w:rFonts w:hAnsi="宋体" w:cs="Times New Roman"/>
        </w:rPr>
        <w:t>”</w:t>
      </w:r>
      <w:r>
        <w:rPr>
          <w:rFonts w:ascii="Times New Roman" w:hAnsi="Times New Roman" w:hint="eastAsia"/>
        </w:rPr>
        <w:t>字领起，摆出了秦统治者把自己的奢侈享乐建立在人民痛苦生活之上的罪证。一连串用准确的比喻构成的排比，前后对比，尽情夸张，形象地表现了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秦</w:t>
      </w:r>
      <w:r>
        <w:rPr>
          <w:rFonts w:hAnsi="宋体" w:cs="Times New Roman"/>
        </w:rPr>
        <w:t>”</w:t>
      </w:r>
      <w:r>
        <w:rPr>
          <w:rFonts w:ascii="Times New Roman" w:hAnsi="Times New Roman" w:hint="eastAsia"/>
        </w:rPr>
        <w:t>与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人</w:t>
      </w:r>
      <w:r>
        <w:rPr>
          <w:rFonts w:hAnsi="宋体" w:cs="Times New Roman"/>
        </w:rPr>
        <w:t>”</w:t>
      </w:r>
      <w:r>
        <w:rPr>
          <w:rFonts w:ascii="Times New Roman" w:hAnsi="Times New Roman" w:hint="eastAsia"/>
        </w:rPr>
        <w:t>、剥削者与被剥削者一乐一苦的两种情形，跃然纸上，可谓精彩妙极！</w:t>
      </w:r>
    </w:p>
    <w:p w14:paraId="6D8B96D0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）这句话简练地概括了战争的始末，秦王朝灭亡的过程，且含无尽感慨于其中，又开启了后文的议论。</w:t>
      </w:r>
    </w:p>
    <w:p w14:paraId="1F259490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hint="eastAsia"/>
        </w:rPr>
        <w:t>结合赋的特点，探究《阿房宫赋》的写作特色。</w:t>
      </w:r>
    </w:p>
    <w:p w14:paraId="7FC11A78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2E217CB5" w14:textId="77777777" w:rsidR="009169ED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55BA0332" w14:textId="77777777" w:rsidR="009169ED" w:rsidRDefault="00000000">
      <w:pPr>
        <w:pStyle w:val="a3"/>
        <w:tabs>
          <w:tab w:val="left" w:pos="4320"/>
        </w:tabs>
        <w:ind w:firstLineChars="200" w:firstLine="420"/>
      </w:pPr>
      <w:r>
        <w:rPr>
          <w:rFonts w:ascii="Times New Roman" w:eastAsia="黑体" w:hAnsi="Times New Roman" w:cs="Times New Roman"/>
          <w:color w:val="FF0000"/>
        </w:rPr>
        <w:t>[</w:t>
      </w:r>
      <w:r>
        <w:rPr>
          <w:rFonts w:ascii="Times New Roman" w:eastAsia="黑体" w:hAnsi="Times New Roman" w:cs="黑体" w:hint="eastAsia"/>
          <w:color w:val="FF0000"/>
        </w:rPr>
        <w:t>答案</w:t>
      </w:r>
      <w:r>
        <w:rPr>
          <w:rFonts w:ascii="Times New Roman" w:eastAsia="黑体" w:hAnsi="Times New Roman" w:cs="Times New Roman"/>
          <w:color w:val="FF0000"/>
        </w:rPr>
        <w:t>]</w:t>
      </w:r>
      <w:r>
        <w:rPr>
          <w:rFonts w:ascii="Times New Roman" w:eastAsia="黑体" w:hAnsi="Times New Roman" w:cs="黑体" w:hint="eastAsia"/>
          <w:color w:val="FF0000"/>
        </w:rPr>
        <w:t xml:space="preserve">　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）想象、比喻、夸张的使用。杜</w:t>
      </w:r>
      <w:proofErr w:type="gramStart"/>
      <w:r>
        <w:rPr>
          <w:rFonts w:ascii="Times New Roman" w:hAnsi="Times New Roman" w:hint="eastAsia"/>
        </w:rPr>
        <w:t>牧根据</w:t>
      </w:r>
      <w:proofErr w:type="gramEnd"/>
      <w:r>
        <w:rPr>
          <w:rFonts w:ascii="Times New Roman" w:hAnsi="Times New Roman" w:hint="eastAsia"/>
        </w:rPr>
        <w:t>有关资料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再造</w:t>
      </w:r>
      <w:r>
        <w:rPr>
          <w:rFonts w:hAnsi="宋体" w:cs="Times New Roman"/>
        </w:rPr>
        <w:t>”</w:t>
      </w:r>
      <w:r>
        <w:rPr>
          <w:rFonts w:ascii="Times New Roman" w:hAnsi="Times New Roman" w:hint="eastAsia"/>
        </w:rPr>
        <w:t>了阿房宫，通篇是驰骋瑰丽的想象。比喻、夸张有极强的艺术感染力。（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）</w:t>
      </w:r>
      <w:proofErr w:type="gramStart"/>
      <w:r>
        <w:rPr>
          <w:rFonts w:ascii="Times New Roman" w:hAnsi="Times New Roman" w:hint="eastAsia"/>
        </w:rPr>
        <w:t>骈句散</w:t>
      </w:r>
      <w:proofErr w:type="gramEnd"/>
      <w:r>
        <w:rPr>
          <w:rFonts w:ascii="Times New Roman" w:hAnsi="Times New Roman" w:hint="eastAsia"/>
        </w:rPr>
        <w:t>行，错落有致。如开篇</w:t>
      </w:r>
      <w:r>
        <w:rPr>
          <w:rFonts w:hAnsi="宋体" w:hint="eastAsia"/>
        </w:rPr>
        <w:t>“</w:t>
      </w:r>
      <w:r>
        <w:rPr>
          <w:rFonts w:ascii="Times New Roman" w:hAnsi="Times New Roman" w:hint="eastAsia"/>
        </w:rPr>
        <w:t>六王毕，四海</w:t>
      </w:r>
      <w:proofErr w:type="gramStart"/>
      <w:r>
        <w:rPr>
          <w:rFonts w:ascii="Times New Roman" w:hAnsi="Times New Roman" w:hint="eastAsia"/>
        </w:rPr>
        <w:t>一</w:t>
      </w:r>
      <w:proofErr w:type="gramEnd"/>
      <w:r>
        <w:rPr>
          <w:rFonts w:ascii="Times New Roman" w:hAnsi="Times New Roman" w:hint="eastAsia"/>
        </w:rPr>
        <w:t>，蜀山</w:t>
      </w:r>
      <w:proofErr w:type="gramStart"/>
      <w:r>
        <w:rPr>
          <w:rFonts w:ascii="Times New Roman" w:hAnsi="Times New Roman" w:hint="eastAsia"/>
        </w:rPr>
        <w:t>兀</w:t>
      </w:r>
      <w:proofErr w:type="gramEnd"/>
      <w:r>
        <w:rPr>
          <w:rFonts w:ascii="Times New Roman" w:hAnsi="Times New Roman" w:hint="eastAsia"/>
        </w:rPr>
        <w:t>，阿房出</w:t>
      </w:r>
      <w:r>
        <w:rPr>
          <w:rFonts w:hAnsi="宋体" w:hint="eastAsia"/>
        </w:rPr>
        <w:t>”</w:t>
      </w:r>
      <w:r>
        <w:rPr>
          <w:rFonts w:ascii="Times New Roman" w:hAnsi="Times New Roman" w:hint="eastAsia"/>
        </w:rPr>
        <w:t>四个三字短句，节奏急促，写出了修建阿房宫的背景及耗资，接着用几个长句</w:t>
      </w:r>
      <w:r>
        <w:rPr>
          <w:rFonts w:hAnsi="宋体" w:hint="eastAsia"/>
        </w:rPr>
        <w:t>“</w:t>
      </w:r>
      <w:r>
        <w:rPr>
          <w:rFonts w:ascii="Times New Roman" w:hAnsi="Times New Roman" w:hint="eastAsia"/>
        </w:rPr>
        <w:t>覆压三百余里，隔离天日。骊山北构而西折，直走咸阳</w:t>
      </w:r>
      <w:r>
        <w:rPr>
          <w:rFonts w:hAnsi="宋体" w:hint="eastAsia"/>
        </w:rPr>
        <w:t>”</w:t>
      </w:r>
      <w:r>
        <w:rPr>
          <w:rFonts w:ascii="Times New Roman" w:hAnsi="Times New Roman" w:hint="eastAsia"/>
        </w:rPr>
        <w:t>，写占地面积和走势，再用</w:t>
      </w:r>
      <w:r>
        <w:rPr>
          <w:rFonts w:hAnsi="宋体" w:hint="eastAsia"/>
        </w:rPr>
        <w:t>“</w:t>
      </w:r>
      <w:r>
        <w:rPr>
          <w:rFonts w:ascii="Times New Roman" w:hAnsi="Times New Roman" w:hint="eastAsia"/>
        </w:rPr>
        <w:t>二川溶溶，流入宫墙</w:t>
      </w:r>
      <w:r>
        <w:rPr>
          <w:rFonts w:hAnsi="宋体" w:hint="eastAsia"/>
        </w:rPr>
        <w:t>”</w:t>
      </w:r>
      <w:r>
        <w:rPr>
          <w:rFonts w:ascii="Times New Roman" w:hAnsi="Times New Roman" w:hint="eastAsia"/>
        </w:rPr>
        <w:t>等四字句描写规模。第一段将</w:t>
      </w:r>
      <w:proofErr w:type="gramStart"/>
      <w:r>
        <w:rPr>
          <w:rFonts w:ascii="Times New Roman" w:hAnsi="Times New Roman" w:hint="eastAsia"/>
        </w:rPr>
        <w:t>骈</w:t>
      </w:r>
      <w:proofErr w:type="gramEnd"/>
      <w:r>
        <w:rPr>
          <w:rFonts w:ascii="Times New Roman" w:hAnsi="Times New Roman" w:hint="eastAsia"/>
        </w:rPr>
        <w:t>散结合得非常好。（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）描写、议论与铺排结合。文章前两段以描写为主，后两段以议论为主，无论是描写还是议论，都大量采用了铺排的写法。如第三段对秦人奢侈的议论，一口气用了六个排比句。</w:t>
      </w:r>
    </w:p>
    <w:sectPr w:rsidR="009169ED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FA2FF" w14:textId="77777777" w:rsidR="006B74C9" w:rsidRDefault="006B74C9">
      <w:r>
        <w:separator/>
      </w:r>
    </w:p>
  </w:endnote>
  <w:endnote w:type="continuationSeparator" w:id="0">
    <w:p w14:paraId="05F34052" w14:textId="77777777" w:rsidR="006B74C9" w:rsidRDefault="006B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DD6EB" w14:textId="46E62AA1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59652B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41722A">
      <w:rPr>
        <w:noProof/>
        <w:color w:val="FFFFFF"/>
        <w:sz w:val="2"/>
        <w:szCs w:val="2"/>
      </w:rPr>
      <w:drawing>
        <wp:anchor distT="0" distB="0" distL="114300" distR="114300" simplePos="0" relativeHeight="251658752" behindDoc="0" locked="0" layoutInCell="1" allowOverlap="1" wp14:anchorId="193F5C8C" wp14:editId="65534760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54452" w14:textId="77777777" w:rsidR="006B74C9" w:rsidRDefault="006B74C9">
      <w:r>
        <w:separator/>
      </w:r>
    </w:p>
  </w:footnote>
  <w:footnote w:type="continuationSeparator" w:id="0">
    <w:p w14:paraId="1996F015" w14:textId="77777777" w:rsidR="006B74C9" w:rsidRDefault="006B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EAFDE" w14:textId="167FD3E4" w:rsidR="004151FC" w:rsidRDefault="0041722A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2C05A535" wp14:editId="1A63460E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dkN2FkODc3YTBjMmE3NGE3MzY5YzU2ZDYzYWI3MjgifQ=="/>
  </w:docVars>
  <w:rsids>
    <w:rsidRoot w:val="76E17FC9"/>
    <w:rsid w:val="004151FC"/>
    <w:rsid w:val="0041722A"/>
    <w:rsid w:val="006B74C9"/>
    <w:rsid w:val="009169ED"/>
    <w:rsid w:val="00C02FC6"/>
    <w:rsid w:val="00CA5402"/>
    <w:rsid w:val="76E1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."/>
  <w:listSeparator w:val=","/>
  <w14:docId w14:val="37D19901"/>
  <w15:docId w15:val="{CED5522A-DE30-41A9-8ECD-966C78DE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宋体"/>
    </w:rPr>
  </w:style>
  <w:style w:type="paragraph" w:styleId="a4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5">
    <w:name w:val="页眉 字符"/>
    <w:link w:val="a4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7">
    <w:name w:val="页脚 字符"/>
    <w:link w:val="a6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&#20219;&#21153;&#19968;.TIF" TargetMode="External"/><Relationship Id="rId13" Type="http://schemas.openxmlformats.org/officeDocument/2006/relationships/image" Target="&#20219;&#21153;&#19977;.T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20219;&#21153;&#20108;.TI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钰 杨</cp:lastModifiedBy>
  <cp:revision>4</cp:revision>
  <dcterms:created xsi:type="dcterms:W3CDTF">2024-03-30T14:18:00Z</dcterms:created>
  <dcterms:modified xsi:type="dcterms:W3CDTF">2024-03-30T14:18:00Z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