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D7AF" w14:textId="4E479C77" w:rsidR="00E13E4E" w:rsidRDefault="00000000" w:rsidP="00103A2E">
      <w:pPr>
        <w:jc w:val="center"/>
        <w:rPr>
          <w:rFonts w:hint="eastAsia"/>
        </w:rPr>
      </w:pPr>
      <w:r>
        <w:rPr>
          <w:noProof/>
        </w:rPr>
        <w:drawing>
          <wp:anchor distT="0" distB="0" distL="114300" distR="114300" simplePos="0" relativeHeight="251658240" behindDoc="0" locked="0" layoutInCell="1" allowOverlap="1" wp14:anchorId="2BA3C215" wp14:editId="44597858">
            <wp:simplePos x="0" y="0"/>
            <wp:positionH relativeFrom="page">
              <wp:posOffset>10337800</wp:posOffset>
            </wp:positionH>
            <wp:positionV relativeFrom="topMargin">
              <wp:posOffset>11976100</wp:posOffset>
            </wp:positionV>
            <wp:extent cx="457200" cy="4699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457200" cy="469900"/>
                    </a:xfrm>
                    <a:prstGeom prst="rect">
                      <a:avLst/>
                    </a:prstGeom>
                  </pic:spPr>
                </pic:pic>
              </a:graphicData>
            </a:graphic>
          </wp:anchor>
        </w:drawing>
      </w:r>
      <w:r>
        <w:t xml:space="preserve">  </w:t>
      </w:r>
      <w:r>
        <w:rPr>
          <w:rFonts w:hint="eastAsia"/>
        </w:rPr>
        <w:t>《烛之武退秦师》读本案</w:t>
      </w:r>
    </w:p>
    <w:p w14:paraId="2ACC1A1C" w14:textId="77777777" w:rsidR="00E13E4E" w:rsidRDefault="00000000">
      <w:pPr>
        <w:ind w:firstLineChars="200" w:firstLine="420"/>
      </w:pPr>
      <w:r>
        <w:rPr>
          <w:rFonts w:hint="eastAsia"/>
        </w:rPr>
        <w:t>一、学习目标：</w:t>
      </w:r>
    </w:p>
    <w:p w14:paraId="73126D39" w14:textId="77777777" w:rsidR="00E13E4E" w:rsidRDefault="00000000">
      <w:pPr>
        <w:ind w:firstLineChars="200" w:firstLine="420"/>
      </w:pPr>
      <w:r>
        <w:rPr>
          <w:rFonts w:hint="eastAsia"/>
        </w:rPr>
        <w:t>1.</w:t>
      </w:r>
      <w:r>
        <w:rPr>
          <w:rFonts w:hint="eastAsia"/>
        </w:rPr>
        <w:t>借助注释和工具书理解基本内容，理清文章思路，积累文言知识。</w:t>
      </w:r>
    </w:p>
    <w:p w14:paraId="24F527BC" w14:textId="77777777" w:rsidR="00E13E4E" w:rsidRDefault="00000000">
      <w:pPr>
        <w:ind w:firstLineChars="200" w:firstLine="420"/>
      </w:pPr>
      <w:r>
        <w:t>2.</w:t>
      </w:r>
      <w:r>
        <w:rPr>
          <w:rFonts w:hint="eastAsia"/>
        </w:rPr>
        <w:t>体会烛之武临危不乱、机智善辩、忠君爱国的形象，学习古人国难当头时不计个人安危、顾全大局的爱国主义精神。</w:t>
      </w:r>
    </w:p>
    <w:p w14:paraId="6C020CDE" w14:textId="77777777" w:rsidR="00E13E4E" w:rsidRDefault="00000000">
      <w:pPr>
        <w:ind w:firstLineChars="200" w:firstLine="420"/>
      </w:pPr>
      <w:r>
        <w:rPr>
          <w:rFonts w:hint="eastAsia"/>
        </w:rPr>
        <w:t>二、导语</w:t>
      </w:r>
    </w:p>
    <w:p w14:paraId="25B49BFB" w14:textId="77777777" w:rsidR="00E13E4E" w:rsidRDefault="00000000">
      <w:pPr>
        <w:ind w:firstLineChars="200" w:firstLine="420"/>
      </w:pPr>
      <w:r>
        <w:rPr>
          <w:rFonts w:hint="eastAsia"/>
        </w:rPr>
        <w:t>刘勰在《文心雕龙·论说》说</w:t>
      </w:r>
      <w:r>
        <w:rPr>
          <w:rFonts w:hint="eastAsia"/>
        </w:rPr>
        <w:t>:</w:t>
      </w:r>
      <w:r>
        <w:rPr>
          <w:rFonts w:hint="eastAsia"/>
        </w:rPr>
        <w:t>“一人之辩，重于九鼎之宝；三寸之舌，强于百万之师。”一人能敌百万之师，靠的自然不是匹夫之勇，而是策略、智慧。其实，在中国历史上曾有过无数这样的人物：身佩六国相印的苏秦，轻摇羽扇的孔明，运筹帷幄的张良，提到他们我们无不赞叹他们的大智大勇。而在春秋战国时期就有这样一位有勇有谋的人物凭借自己的智慧说退秦师，今天，就让我们一起走进《烛之武退秦师》，看一下烛之武是如何说退秦师的。</w:t>
      </w:r>
    </w:p>
    <w:p w14:paraId="1CD0C56D" w14:textId="77777777" w:rsidR="00E13E4E" w:rsidRDefault="00000000">
      <w:pPr>
        <w:ind w:firstLineChars="200" w:firstLine="420"/>
      </w:pPr>
      <w:r>
        <w:rPr>
          <w:rFonts w:hint="eastAsia"/>
        </w:rPr>
        <w:t>三、国危矣——秦晋围郑</w:t>
      </w:r>
    </w:p>
    <w:p w14:paraId="1032A6E4" w14:textId="77777777" w:rsidR="00E13E4E" w:rsidRDefault="00000000">
      <w:pPr>
        <w:ind w:firstLineChars="200" w:firstLine="420"/>
      </w:pPr>
      <w:r>
        <w:t>同学你好，</w:t>
      </w:r>
      <w:proofErr w:type="gramStart"/>
      <w:r>
        <w:t>请快速</w:t>
      </w:r>
      <w:proofErr w:type="gramEnd"/>
      <w:r>
        <w:t>读第一段。</w:t>
      </w:r>
      <w:r>
        <w:rPr>
          <w:rFonts w:hint="eastAsia"/>
        </w:rPr>
        <w:t>请先在原文中解释关键词并理解文意。</w:t>
      </w:r>
    </w:p>
    <w:p w14:paraId="02392677" w14:textId="77777777" w:rsidR="00E13E4E" w:rsidRDefault="00000000">
      <w:pPr>
        <w:ind w:firstLineChars="200" w:firstLine="482"/>
        <w:rPr>
          <w:b/>
          <w:bCs/>
          <w:sz w:val="24"/>
          <w:szCs w:val="24"/>
        </w:rPr>
      </w:pPr>
      <w:r>
        <w:rPr>
          <w:b/>
          <w:bCs/>
          <w:sz w:val="24"/>
          <w:szCs w:val="24"/>
        </w:rPr>
        <w:t>晋侯、秦伯围郑，</w:t>
      </w:r>
      <w:r>
        <w:rPr>
          <w:b/>
          <w:bCs/>
          <w:sz w:val="24"/>
          <w:szCs w:val="24"/>
          <w:u w:val="wave"/>
        </w:rPr>
        <w:t>以</w:t>
      </w:r>
      <w:r>
        <w:rPr>
          <w:b/>
          <w:bCs/>
          <w:sz w:val="24"/>
          <w:szCs w:val="24"/>
        </w:rPr>
        <w:t>（</w:t>
      </w:r>
      <w:r>
        <w:rPr>
          <w:b/>
          <w:bCs/>
          <w:sz w:val="24"/>
          <w:szCs w:val="24"/>
        </w:rPr>
        <w:t xml:space="preserve">      </w:t>
      </w:r>
      <w:r>
        <w:rPr>
          <w:b/>
          <w:bCs/>
          <w:sz w:val="24"/>
          <w:szCs w:val="24"/>
        </w:rPr>
        <w:t>）其无礼</w:t>
      </w:r>
      <w:r>
        <w:rPr>
          <w:b/>
          <w:bCs/>
          <w:sz w:val="24"/>
          <w:szCs w:val="24"/>
          <w:u w:val="wave"/>
        </w:rPr>
        <w:t>于</w:t>
      </w:r>
      <w:r>
        <w:rPr>
          <w:b/>
          <w:bCs/>
          <w:sz w:val="24"/>
          <w:szCs w:val="24"/>
        </w:rPr>
        <w:t>（</w:t>
      </w:r>
      <w:r>
        <w:rPr>
          <w:b/>
          <w:bCs/>
          <w:sz w:val="24"/>
          <w:szCs w:val="24"/>
        </w:rPr>
        <w:t xml:space="preserve">      </w:t>
      </w:r>
      <w:r>
        <w:rPr>
          <w:b/>
          <w:bCs/>
          <w:sz w:val="24"/>
          <w:szCs w:val="24"/>
        </w:rPr>
        <w:t>）晋，</w:t>
      </w:r>
      <w:r>
        <w:rPr>
          <w:b/>
          <w:bCs/>
          <w:sz w:val="24"/>
          <w:szCs w:val="24"/>
          <w:u w:val="wave"/>
        </w:rPr>
        <w:t>且</w:t>
      </w:r>
      <w:r>
        <w:rPr>
          <w:b/>
          <w:bCs/>
          <w:sz w:val="24"/>
          <w:szCs w:val="24"/>
        </w:rPr>
        <w:t>（</w:t>
      </w:r>
      <w:r>
        <w:rPr>
          <w:b/>
          <w:bCs/>
          <w:sz w:val="24"/>
          <w:szCs w:val="24"/>
        </w:rPr>
        <w:t xml:space="preserve">      </w:t>
      </w:r>
      <w:r>
        <w:rPr>
          <w:b/>
          <w:bCs/>
          <w:sz w:val="24"/>
          <w:szCs w:val="24"/>
        </w:rPr>
        <w:t>）</w:t>
      </w:r>
      <w:proofErr w:type="gramStart"/>
      <w:r>
        <w:rPr>
          <w:b/>
          <w:bCs/>
          <w:sz w:val="24"/>
          <w:szCs w:val="24"/>
          <w:u w:val="wave"/>
        </w:rPr>
        <w:t>贰于楚</w:t>
      </w:r>
      <w:proofErr w:type="gramEnd"/>
      <w:r>
        <w:rPr>
          <w:rFonts w:hint="eastAsia"/>
          <w:b/>
          <w:bCs/>
          <w:sz w:val="24"/>
          <w:szCs w:val="24"/>
          <w:u w:val="wave"/>
        </w:rPr>
        <w:t>（</w:t>
      </w:r>
      <w:r>
        <w:rPr>
          <w:rFonts w:hint="eastAsia"/>
          <w:b/>
          <w:bCs/>
          <w:sz w:val="24"/>
          <w:szCs w:val="24"/>
          <w:u w:val="wave"/>
        </w:rPr>
        <w:t xml:space="preserve">           </w:t>
      </w:r>
      <w:r>
        <w:rPr>
          <w:rFonts w:hint="eastAsia"/>
          <w:b/>
          <w:bCs/>
          <w:sz w:val="24"/>
          <w:szCs w:val="24"/>
          <w:u w:val="wave"/>
        </w:rPr>
        <w:t>）</w:t>
      </w:r>
      <w:r>
        <w:rPr>
          <w:b/>
          <w:bCs/>
          <w:sz w:val="24"/>
          <w:szCs w:val="24"/>
        </w:rPr>
        <w:t>也。晋</w:t>
      </w:r>
      <w:r>
        <w:rPr>
          <w:b/>
          <w:bCs/>
          <w:sz w:val="24"/>
          <w:szCs w:val="24"/>
          <w:u w:val="dash"/>
        </w:rPr>
        <w:t>军</w:t>
      </w:r>
      <w:r>
        <w:rPr>
          <w:b/>
          <w:bCs/>
          <w:sz w:val="24"/>
          <w:szCs w:val="24"/>
        </w:rPr>
        <w:t>（</w:t>
      </w:r>
      <w:r>
        <w:rPr>
          <w:b/>
          <w:bCs/>
          <w:sz w:val="24"/>
          <w:szCs w:val="24"/>
        </w:rPr>
        <w:t xml:space="preserve">      </w:t>
      </w:r>
      <w:r>
        <w:rPr>
          <w:b/>
          <w:bCs/>
          <w:sz w:val="24"/>
          <w:szCs w:val="24"/>
        </w:rPr>
        <w:t>）函陵，秦</w:t>
      </w:r>
      <w:r>
        <w:rPr>
          <w:b/>
          <w:bCs/>
          <w:sz w:val="24"/>
          <w:szCs w:val="24"/>
          <w:u w:val="wave"/>
        </w:rPr>
        <w:t>军</w:t>
      </w:r>
      <w:r>
        <w:rPr>
          <w:b/>
          <w:bCs/>
          <w:sz w:val="24"/>
          <w:szCs w:val="24"/>
        </w:rPr>
        <w:t>（</w:t>
      </w:r>
      <w:r>
        <w:rPr>
          <w:b/>
          <w:bCs/>
          <w:sz w:val="24"/>
          <w:szCs w:val="24"/>
        </w:rPr>
        <w:t xml:space="preserve">      </w:t>
      </w:r>
      <w:r>
        <w:rPr>
          <w:b/>
          <w:bCs/>
          <w:sz w:val="24"/>
          <w:szCs w:val="24"/>
        </w:rPr>
        <w:t>）</w:t>
      </w:r>
      <w:proofErr w:type="gramStart"/>
      <w:r>
        <w:rPr>
          <w:b/>
          <w:bCs/>
          <w:sz w:val="24"/>
          <w:szCs w:val="24"/>
        </w:rPr>
        <w:t>氾</w:t>
      </w:r>
      <w:proofErr w:type="gramEnd"/>
      <w:r>
        <w:rPr>
          <w:b/>
          <w:bCs/>
          <w:sz w:val="24"/>
          <w:szCs w:val="24"/>
        </w:rPr>
        <w:t>南。</w:t>
      </w:r>
    </w:p>
    <w:p w14:paraId="65854818" w14:textId="77777777" w:rsidR="00E13E4E" w:rsidRDefault="00000000">
      <w:pPr>
        <w:ind w:firstLineChars="200" w:firstLine="420"/>
      </w:pPr>
      <w:r>
        <w:rPr>
          <w:rFonts w:hint="eastAsia"/>
        </w:rPr>
        <w:t>短短二十五个字，便让我们知道郑国处境艰难，晋国（</w:t>
      </w:r>
      <w:r>
        <w:rPr>
          <w:rFonts w:hint="eastAsia"/>
        </w:rPr>
        <w:t xml:space="preserve">     </w:t>
      </w:r>
      <w:r>
        <w:rPr>
          <w:rFonts w:hint="eastAsia"/>
        </w:rPr>
        <w:t>）函陵，秦国（</w:t>
      </w:r>
      <w:r>
        <w:rPr>
          <w:rFonts w:hint="eastAsia"/>
        </w:rPr>
        <w:t xml:space="preserve">       </w:t>
      </w:r>
      <w:r>
        <w:rPr>
          <w:rFonts w:hint="eastAsia"/>
        </w:rPr>
        <w:t>）</w:t>
      </w:r>
      <w:proofErr w:type="gramStart"/>
      <w:r>
        <w:rPr>
          <w:rFonts w:hint="eastAsia"/>
        </w:rPr>
        <w:t>氾</w:t>
      </w:r>
      <w:proofErr w:type="gramEnd"/>
      <w:r>
        <w:rPr>
          <w:rFonts w:hint="eastAsia"/>
        </w:rPr>
        <w:t>南。我们不妨了解一下背景。秦、</w:t>
      </w:r>
      <w:proofErr w:type="gramStart"/>
      <w:r>
        <w:rPr>
          <w:rFonts w:hint="eastAsia"/>
        </w:rPr>
        <w:t>晋围郑</w:t>
      </w:r>
      <w:proofErr w:type="gramEnd"/>
      <w:r>
        <w:rPr>
          <w:rFonts w:hint="eastAsia"/>
        </w:rPr>
        <w:t>发生在公元前</w:t>
      </w:r>
      <w:r>
        <w:rPr>
          <w:rFonts w:hint="eastAsia"/>
        </w:rPr>
        <w:t>630</w:t>
      </w:r>
      <w:r>
        <w:rPr>
          <w:rFonts w:hint="eastAsia"/>
        </w:rPr>
        <w:t>年（鲁</w:t>
      </w:r>
      <w:proofErr w:type="gramStart"/>
      <w:r>
        <w:rPr>
          <w:rFonts w:hint="eastAsia"/>
        </w:rPr>
        <w:t>僖</w:t>
      </w:r>
      <w:proofErr w:type="gramEnd"/>
      <w:r>
        <w:rPr>
          <w:rFonts w:hint="eastAsia"/>
        </w:rPr>
        <w:t>公三十年）。在这之前，</w:t>
      </w:r>
      <w:proofErr w:type="gramStart"/>
      <w:r>
        <w:rPr>
          <w:rFonts w:hint="eastAsia"/>
        </w:rPr>
        <w:t>郑国有</w:t>
      </w:r>
      <w:proofErr w:type="gramEnd"/>
      <w:r>
        <w:rPr>
          <w:rFonts w:hint="eastAsia"/>
        </w:rPr>
        <w:t>两件事得罪了晋国：一是晋文公年轻时逃亡路过郑国时，郑国没有以礼相待，晋文公受到冷遇；二是在公元前</w:t>
      </w:r>
      <w:r>
        <w:rPr>
          <w:rFonts w:hint="eastAsia"/>
        </w:rPr>
        <w:t>632</w:t>
      </w:r>
      <w:r>
        <w:rPr>
          <w:rFonts w:hint="eastAsia"/>
        </w:rPr>
        <w:t>年（鲁</w:t>
      </w:r>
      <w:proofErr w:type="gramStart"/>
      <w:r>
        <w:rPr>
          <w:rFonts w:hint="eastAsia"/>
        </w:rPr>
        <w:t>僖</w:t>
      </w:r>
      <w:proofErr w:type="gramEnd"/>
      <w:r>
        <w:rPr>
          <w:rFonts w:hint="eastAsia"/>
        </w:rPr>
        <w:t>公二十八年</w:t>
      </w:r>
      <w:r>
        <w:rPr>
          <w:rFonts w:hint="eastAsia"/>
        </w:rPr>
        <w:t>)</w:t>
      </w:r>
      <w:r>
        <w:rPr>
          <w:rFonts w:hint="eastAsia"/>
        </w:rPr>
        <w:t>的晋、楚城</w:t>
      </w:r>
      <w:proofErr w:type="gramStart"/>
      <w:r>
        <w:rPr>
          <w:rFonts w:hint="eastAsia"/>
        </w:rPr>
        <w:t>濮</w:t>
      </w:r>
      <w:proofErr w:type="gramEnd"/>
      <w:r>
        <w:rPr>
          <w:rFonts w:hint="eastAsia"/>
        </w:rPr>
        <w:t>之战中，郑国曾出兵帮助楚国攻击晋国，结果，城</w:t>
      </w:r>
      <w:proofErr w:type="gramStart"/>
      <w:r>
        <w:rPr>
          <w:rFonts w:hint="eastAsia"/>
        </w:rPr>
        <w:t>濮</w:t>
      </w:r>
      <w:proofErr w:type="gramEnd"/>
      <w:r>
        <w:rPr>
          <w:rFonts w:hint="eastAsia"/>
        </w:rPr>
        <w:t>之战以楚国失败而告终。郑国感到形势不妙，马上派人出使晋国，与晋结好。甚至在公元前</w:t>
      </w:r>
      <w:r>
        <w:rPr>
          <w:rFonts w:hint="eastAsia"/>
        </w:rPr>
        <w:t>632</w:t>
      </w:r>
      <w:r>
        <w:rPr>
          <w:rFonts w:hint="eastAsia"/>
        </w:rPr>
        <w:t>年五月，“晋侯及郑伯盟于衡雍”。但是，最终也没能感化晋国。晋文公为了争夺霸权的需要，于两年后联合秦国讨伐郑国。第一段“</w:t>
      </w:r>
      <w:r>
        <w:rPr>
          <w:rFonts w:hint="eastAsia"/>
          <w:u w:val="single"/>
        </w:rPr>
        <w:t xml:space="preserve">                  </w:t>
      </w:r>
      <w:r>
        <w:rPr>
          <w:rFonts w:hint="eastAsia"/>
          <w:u w:val="single"/>
        </w:rPr>
        <w:t>，</w:t>
      </w:r>
      <w:r>
        <w:rPr>
          <w:rFonts w:hint="eastAsia"/>
          <w:u w:val="single"/>
        </w:rPr>
        <w:t xml:space="preserve">              </w:t>
      </w:r>
      <w:r>
        <w:rPr>
          <w:rFonts w:hint="eastAsia"/>
        </w:rPr>
        <w:t xml:space="preserve">  </w:t>
      </w:r>
      <w:r>
        <w:rPr>
          <w:rFonts w:hint="eastAsia"/>
        </w:rPr>
        <w:t>”这两个（</w:t>
      </w:r>
      <w:r>
        <w:rPr>
          <w:rFonts w:hint="eastAsia"/>
        </w:rPr>
        <w:t xml:space="preserve">        </w:t>
      </w:r>
      <w:r>
        <w:rPr>
          <w:rFonts w:hint="eastAsia"/>
        </w:rPr>
        <w:t>）后置</w:t>
      </w:r>
      <w:proofErr w:type="gramStart"/>
      <w:r>
        <w:rPr>
          <w:rFonts w:hint="eastAsia"/>
        </w:rPr>
        <w:t>句正是</w:t>
      </w:r>
      <w:proofErr w:type="gramEnd"/>
      <w:r>
        <w:rPr>
          <w:rFonts w:hint="eastAsia"/>
        </w:rPr>
        <w:t>秦晋围</w:t>
      </w:r>
      <w:proofErr w:type="gramStart"/>
      <w:r>
        <w:rPr>
          <w:rFonts w:hint="eastAsia"/>
        </w:rPr>
        <w:t>郑形势</w:t>
      </w:r>
      <w:proofErr w:type="gramEnd"/>
      <w:r>
        <w:rPr>
          <w:rFonts w:hint="eastAsia"/>
        </w:rPr>
        <w:t>发生的缘由。我们不难发现，（</w:t>
      </w:r>
      <w:r>
        <w:rPr>
          <w:rFonts w:hint="eastAsia"/>
        </w:rPr>
        <w:t xml:space="preserve">   </w:t>
      </w:r>
      <w:r>
        <w:rPr>
          <w:rFonts w:hint="eastAsia"/>
        </w:rPr>
        <w:t>）军师出有名，（</w:t>
      </w:r>
      <w:r>
        <w:rPr>
          <w:rFonts w:hint="eastAsia"/>
        </w:rPr>
        <w:t xml:space="preserve">    </w:t>
      </w:r>
      <w:r>
        <w:rPr>
          <w:rFonts w:hint="eastAsia"/>
        </w:rPr>
        <w:t>）既是友情出演，也为图霸业，没有共同利益的联盟，自然是同床异梦。这也为烛之武说服秦伯提供了可能性，埋下了伏笔。</w:t>
      </w:r>
    </w:p>
    <w:p w14:paraId="452BA8A6" w14:textId="77777777" w:rsidR="00E13E4E" w:rsidRDefault="00000000">
      <w:pPr>
        <w:ind w:firstLineChars="200" w:firstLine="420"/>
      </w:pPr>
      <w:r>
        <w:rPr>
          <w:rFonts w:hint="eastAsia"/>
        </w:rPr>
        <w:t>四、急求子——临危受命</w:t>
      </w:r>
    </w:p>
    <w:p w14:paraId="36F1B050" w14:textId="77777777" w:rsidR="00E13E4E" w:rsidRDefault="00000000">
      <w:pPr>
        <w:ind w:firstLineChars="200" w:firstLine="420"/>
      </w:pPr>
      <w:r>
        <w:rPr>
          <w:rFonts w:hint="eastAsia"/>
        </w:rPr>
        <w:t>我们再来读第二段。请先在原文中解释关键词并理解文意。</w:t>
      </w:r>
    </w:p>
    <w:p w14:paraId="7105B5E4" w14:textId="77777777" w:rsidR="00E13E4E" w:rsidRDefault="00000000">
      <w:pPr>
        <w:ind w:firstLineChars="200" w:firstLine="482"/>
        <w:rPr>
          <w:b/>
          <w:bCs/>
          <w:sz w:val="24"/>
          <w:szCs w:val="24"/>
        </w:rPr>
      </w:pPr>
      <w:proofErr w:type="gramStart"/>
      <w:r>
        <w:rPr>
          <w:rFonts w:hint="eastAsia"/>
          <w:b/>
          <w:bCs/>
          <w:sz w:val="24"/>
          <w:szCs w:val="24"/>
        </w:rPr>
        <w:t>佚之狐言</w:t>
      </w:r>
      <w:r>
        <w:rPr>
          <w:rFonts w:hint="eastAsia"/>
          <w:b/>
          <w:bCs/>
          <w:sz w:val="24"/>
          <w:szCs w:val="24"/>
          <w:u w:val="wave"/>
        </w:rPr>
        <w:t>于</w:t>
      </w:r>
      <w:proofErr w:type="gramEnd"/>
      <w:r>
        <w:rPr>
          <w:rFonts w:hint="eastAsia"/>
          <w:b/>
          <w:bCs/>
          <w:sz w:val="24"/>
          <w:szCs w:val="24"/>
        </w:rPr>
        <w:t>（</w:t>
      </w:r>
      <w:r>
        <w:rPr>
          <w:rFonts w:hint="eastAsia"/>
          <w:b/>
          <w:bCs/>
          <w:sz w:val="24"/>
          <w:szCs w:val="24"/>
        </w:rPr>
        <w:t xml:space="preserve">      </w:t>
      </w:r>
      <w:r>
        <w:rPr>
          <w:rFonts w:hint="eastAsia"/>
          <w:b/>
          <w:bCs/>
          <w:sz w:val="24"/>
          <w:szCs w:val="24"/>
        </w:rPr>
        <w:t>）郑伯曰：“国危矣，</w:t>
      </w:r>
      <w:r>
        <w:rPr>
          <w:rFonts w:hint="eastAsia"/>
          <w:b/>
          <w:bCs/>
          <w:sz w:val="24"/>
          <w:szCs w:val="24"/>
          <w:u w:val="wave"/>
        </w:rPr>
        <w:t>若</w:t>
      </w:r>
      <w:r>
        <w:rPr>
          <w:rFonts w:hint="eastAsia"/>
          <w:b/>
          <w:bCs/>
          <w:sz w:val="24"/>
          <w:szCs w:val="24"/>
        </w:rPr>
        <w:t>（</w:t>
      </w:r>
      <w:r>
        <w:rPr>
          <w:rFonts w:hint="eastAsia"/>
          <w:b/>
          <w:bCs/>
          <w:sz w:val="24"/>
          <w:szCs w:val="24"/>
        </w:rPr>
        <w:t xml:space="preserve">      </w:t>
      </w:r>
      <w:r>
        <w:rPr>
          <w:rFonts w:hint="eastAsia"/>
          <w:b/>
          <w:bCs/>
          <w:sz w:val="24"/>
          <w:szCs w:val="24"/>
        </w:rPr>
        <w:t>）使烛之武见秦君，</w:t>
      </w:r>
      <w:r>
        <w:rPr>
          <w:rFonts w:hint="eastAsia"/>
          <w:b/>
          <w:bCs/>
          <w:sz w:val="24"/>
          <w:szCs w:val="24"/>
          <w:u w:val="wave"/>
        </w:rPr>
        <w:t>师</w:t>
      </w:r>
      <w:r>
        <w:rPr>
          <w:rFonts w:hint="eastAsia"/>
          <w:b/>
          <w:bCs/>
          <w:sz w:val="24"/>
          <w:szCs w:val="24"/>
        </w:rPr>
        <w:t>（</w:t>
      </w:r>
      <w:r>
        <w:rPr>
          <w:rFonts w:hint="eastAsia"/>
          <w:b/>
          <w:bCs/>
          <w:sz w:val="24"/>
          <w:szCs w:val="24"/>
        </w:rPr>
        <w:t xml:space="preserve">     </w:t>
      </w:r>
      <w:r>
        <w:rPr>
          <w:rFonts w:hint="eastAsia"/>
          <w:b/>
          <w:bCs/>
          <w:sz w:val="24"/>
          <w:szCs w:val="24"/>
        </w:rPr>
        <w:t>）必退。”公</w:t>
      </w:r>
      <w:r>
        <w:rPr>
          <w:rFonts w:hint="eastAsia"/>
          <w:b/>
          <w:bCs/>
          <w:sz w:val="24"/>
          <w:szCs w:val="24"/>
          <w:u w:val="wave"/>
        </w:rPr>
        <w:t>从（</w:t>
      </w:r>
      <w:r>
        <w:rPr>
          <w:rFonts w:hint="eastAsia"/>
          <w:b/>
          <w:bCs/>
          <w:sz w:val="24"/>
          <w:szCs w:val="24"/>
          <w:u w:val="wave"/>
        </w:rPr>
        <w:t xml:space="preserve">     </w:t>
      </w:r>
      <w:r>
        <w:rPr>
          <w:rFonts w:hint="eastAsia"/>
          <w:b/>
          <w:bCs/>
          <w:sz w:val="24"/>
          <w:szCs w:val="24"/>
          <w:u w:val="wave"/>
        </w:rPr>
        <w:t>）</w:t>
      </w:r>
      <w:r>
        <w:rPr>
          <w:rFonts w:hint="eastAsia"/>
          <w:b/>
          <w:bCs/>
          <w:sz w:val="24"/>
          <w:szCs w:val="24"/>
        </w:rPr>
        <w:t>之。辞曰：“臣</w:t>
      </w:r>
      <w:r>
        <w:rPr>
          <w:rFonts w:hint="eastAsia"/>
          <w:b/>
          <w:bCs/>
          <w:sz w:val="24"/>
          <w:szCs w:val="24"/>
          <w:u w:val="wave"/>
        </w:rPr>
        <w:t>之</w:t>
      </w:r>
      <w:r>
        <w:rPr>
          <w:rFonts w:hint="eastAsia"/>
          <w:b/>
          <w:bCs/>
          <w:sz w:val="24"/>
          <w:szCs w:val="24"/>
        </w:rPr>
        <w:t>（</w:t>
      </w:r>
      <w:r>
        <w:rPr>
          <w:rFonts w:hint="eastAsia"/>
          <w:b/>
          <w:bCs/>
          <w:sz w:val="24"/>
          <w:szCs w:val="24"/>
        </w:rPr>
        <w:t xml:space="preserve">      </w:t>
      </w:r>
      <w:r>
        <w:rPr>
          <w:rFonts w:hint="eastAsia"/>
          <w:b/>
          <w:bCs/>
          <w:sz w:val="24"/>
          <w:szCs w:val="24"/>
        </w:rPr>
        <w:t>）壮也，犹不如人；今老矣，无能为也</w:t>
      </w:r>
      <w:r>
        <w:rPr>
          <w:rFonts w:hint="eastAsia"/>
          <w:b/>
          <w:bCs/>
          <w:sz w:val="24"/>
          <w:szCs w:val="24"/>
          <w:u w:val="wave"/>
        </w:rPr>
        <w:t>已</w:t>
      </w:r>
      <w:r>
        <w:rPr>
          <w:rFonts w:hint="eastAsia"/>
          <w:b/>
          <w:bCs/>
          <w:sz w:val="24"/>
          <w:szCs w:val="24"/>
        </w:rPr>
        <w:t>（</w:t>
      </w:r>
      <w:r>
        <w:rPr>
          <w:rFonts w:hint="eastAsia"/>
          <w:b/>
          <w:bCs/>
          <w:sz w:val="24"/>
          <w:szCs w:val="24"/>
        </w:rPr>
        <w:t xml:space="preserve">     </w:t>
      </w:r>
      <w:r>
        <w:rPr>
          <w:rFonts w:hint="eastAsia"/>
          <w:b/>
          <w:bCs/>
          <w:sz w:val="24"/>
          <w:szCs w:val="24"/>
        </w:rPr>
        <w:t>）。”公曰：“吾不能早</w:t>
      </w:r>
      <w:r>
        <w:rPr>
          <w:rFonts w:hint="eastAsia"/>
          <w:b/>
          <w:bCs/>
          <w:sz w:val="24"/>
          <w:szCs w:val="24"/>
          <w:u w:val="wave"/>
        </w:rPr>
        <w:t>用（</w:t>
      </w:r>
      <w:r>
        <w:rPr>
          <w:rFonts w:hint="eastAsia"/>
          <w:b/>
          <w:bCs/>
          <w:sz w:val="24"/>
          <w:szCs w:val="24"/>
          <w:u w:val="wave"/>
        </w:rPr>
        <w:t xml:space="preserve">     </w:t>
      </w:r>
      <w:r>
        <w:rPr>
          <w:rFonts w:hint="eastAsia"/>
          <w:b/>
          <w:bCs/>
          <w:sz w:val="24"/>
          <w:szCs w:val="24"/>
          <w:u w:val="wave"/>
        </w:rPr>
        <w:t>）</w:t>
      </w:r>
      <w:r>
        <w:rPr>
          <w:rFonts w:hint="eastAsia"/>
          <w:b/>
          <w:bCs/>
          <w:sz w:val="24"/>
          <w:szCs w:val="24"/>
        </w:rPr>
        <w:t>子，今</w:t>
      </w:r>
      <w:r>
        <w:rPr>
          <w:rFonts w:hint="eastAsia"/>
          <w:b/>
          <w:bCs/>
          <w:sz w:val="24"/>
          <w:szCs w:val="24"/>
          <w:u w:val="wave"/>
        </w:rPr>
        <w:t>急而</w:t>
      </w:r>
      <w:r>
        <w:rPr>
          <w:rFonts w:hint="eastAsia"/>
          <w:b/>
          <w:bCs/>
          <w:sz w:val="24"/>
          <w:szCs w:val="24"/>
        </w:rPr>
        <w:t>（</w:t>
      </w:r>
      <w:r>
        <w:rPr>
          <w:rFonts w:hint="eastAsia"/>
          <w:b/>
          <w:bCs/>
          <w:sz w:val="24"/>
          <w:szCs w:val="24"/>
        </w:rPr>
        <w:t xml:space="preserve">      </w:t>
      </w:r>
      <w:r>
        <w:rPr>
          <w:rFonts w:hint="eastAsia"/>
          <w:b/>
          <w:bCs/>
          <w:sz w:val="24"/>
          <w:szCs w:val="24"/>
        </w:rPr>
        <w:t>）求子，</w:t>
      </w:r>
      <w:r>
        <w:rPr>
          <w:rFonts w:hint="eastAsia"/>
          <w:b/>
          <w:bCs/>
          <w:sz w:val="24"/>
          <w:szCs w:val="24"/>
          <w:u w:val="single"/>
        </w:rPr>
        <w:t>是寡人之过也</w:t>
      </w:r>
      <w:r>
        <w:rPr>
          <w:rFonts w:hint="eastAsia"/>
          <w:b/>
          <w:bCs/>
          <w:sz w:val="24"/>
          <w:szCs w:val="24"/>
        </w:rPr>
        <w:t>（</w:t>
      </w:r>
      <w:r>
        <w:rPr>
          <w:rFonts w:hint="eastAsia"/>
          <w:b/>
          <w:bCs/>
          <w:sz w:val="24"/>
          <w:szCs w:val="24"/>
        </w:rPr>
        <w:t xml:space="preserve">     </w:t>
      </w:r>
      <w:r>
        <w:rPr>
          <w:rFonts w:hint="eastAsia"/>
          <w:b/>
          <w:bCs/>
          <w:sz w:val="24"/>
          <w:szCs w:val="24"/>
        </w:rPr>
        <w:t>）。然（</w:t>
      </w:r>
      <w:r>
        <w:rPr>
          <w:rFonts w:hint="eastAsia"/>
          <w:b/>
          <w:bCs/>
          <w:sz w:val="24"/>
          <w:szCs w:val="24"/>
        </w:rPr>
        <w:t xml:space="preserve">      </w:t>
      </w:r>
      <w:r>
        <w:rPr>
          <w:rFonts w:hint="eastAsia"/>
          <w:b/>
          <w:bCs/>
          <w:sz w:val="24"/>
          <w:szCs w:val="24"/>
        </w:rPr>
        <w:t>）郑亡，子亦有不利焉（</w:t>
      </w:r>
      <w:r>
        <w:rPr>
          <w:rFonts w:hint="eastAsia"/>
          <w:b/>
          <w:bCs/>
          <w:sz w:val="24"/>
          <w:szCs w:val="24"/>
        </w:rPr>
        <w:t xml:space="preserve">      </w:t>
      </w:r>
      <w:r>
        <w:rPr>
          <w:rFonts w:hint="eastAsia"/>
          <w:b/>
          <w:bCs/>
          <w:sz w:val="24"/>
          <w:szCs w:val="24"/>
        </w:rPr>
        <w:t>）！”许之。</w:t>
      </w:r>
    </w:p>
    <w:p w14:paraId="031FDAF3" w14:textId="77777777" w:rsidR="00E13E4E" w:rsidRDefault="00000000">
      <w:pPr>
        <w:ind w:firstLineChars="200" w:firstLine="420"/>
      </w:pPr>
      <w:r>
        <w:rPr>
          <w:rFonts w:hint="eastAsia"/>
        </w:rPr>
        <w:t>大军压境，郑国危在旦夕，朝堂内外慌乱，郑文公召集大臣商议对策。大臣叔</w:t>
      </w:r>
      <w:proofErr w:type="gramStart"/>
      <w:r>
        <w:rPr>
          <w:rFonts w:hint="eastAsia"/>
        </w:rPr>
        <w:t>詹</w:t>
      </w:r>
      <w:proofErr w:type="gramEnd"/>
      <w:r>
        <w:rPr>
          <w:rFonts w:hint="eastAsia"/>
        </w:rPr>
        <w:t>说：</w:t>
      </w:r>
      <w:proofErr w:type="gramStart"/>
      <w:r>
        <w:rPr>
          <w:rFonts w:hint="eastAsia"/>
        </w:rPr>
        <w:t>“</w:t>
      </w:r>
      <w:proofErr w:type="gramEnd"/>
      <w:r>
        <w:rPr>
          <w:rFonts w:hint="eastAsia"/>
        </w:rPr>
        <w:t>当初晋文公经过我国的时候，我曾劝您如果不以礼相待，就杀了他，免得留下祸患。“君如</w:t>
      </w:r>
      <w:proofErr w:type="gramStart"/>
      <w:r>
        <w:rPr>
          <w:rFonts w:hint="eastAsia"/>
        </w:rPr>
        <w:t>弗</w:t>
      </w:r>
      <w:proofErr w:type="gramEnd"/>
      <w:r>
        <w:rPr>
          <w:rFonts w:hint="eastAsia"/>
        </w:rPr>
        <w:t>礼，遂杀之；</w:t>
      </w:r>
      <w:proofErr w:type="gramStart"/>
      <w:r>
        <w:rPr>
          <w:rFonts w:hint="eastAsia"/>
        </w:rPr>
        <w:t>弗</w:t>
      </w:r>
      <w:proofErr w:type="gramEnd"/>
      <w:r>
        <w:rPr>
          <w:rFonts w:hint="eastAsia"/>
        </w:rPr>
        <w:t>杀，使即反国，为郑忧矣。”现在晋国果然来祸害我国，并且声称是来抓我的。既然如此，就请以我的死来换取两国退兵吧！</w:t>
      </w:r>
      <w:proofErr w:type="gramStart"/>
      <w:r>
        <w:rPr>
          <w:rFonts w:hint="eastAsia"/>
        </w:rPr>
        <w:t>”</w:t>
      </w:r>
      <w:proofErr w:type="gramEnd"/>
      <w:r>
        <w:rPr>
          <w:rFonts w:hint="eastAsia"/>
        </w:rPr>
        <w:t>说完，叔</w:t>
      </w:r>
      <w:proofErr w:type="gramStart"/>
      <w:r>
        <w:rPr>
          <w:rFonts w:hint="eastAsia"/>
        </w:rPr>
        <w:t>詹</w:t>
      </w:r>
      <w:proofErr w:type="gramEnd"/>
      <w:r>
        <w:rPr>
          <w:rFonts w:hint="eastAsia"/>
        </w:rPr>
        <w:t>自杀了。郑文公命人将叔</w:t>
      </w:r>
      <w:proofErr w:type="gramStart"/>
      <w:r>
        <w:rPr>
          <w:rFonts w:hint="eastAsia"/>
        </w:rPr>
        <w:t>詹</w:t>
      </w:r>
      <w:proofErr w:type="gramEnd"/>
      <w:r>
        <w:rPr>
          <w:rFonts w:hint="eastAsia"/>
        </w:rPr>
        <w:t>的尸体送到晋军大营，劝他们撤军，晋文公不同意，说：“我一定要亲自见到郑</w:t>
      </w:r>
      <w:r>
        <w:rPr>
          <w:rFonts w:hint="eastAsia"/>
        </w:rPr>
        <w:lastRenderedPageBreak/>
        <w:t>文公，当面羞辱他一番才罢休。”</w:t>
      </w:r>
    </w:p>
    <w:p w14:paraId="781F5E23" w14:textId="77777777" w:rsidR="00E13E4E" w:rsidRDefault="00000000">
      <w:pPr>
        <w:ind w:firstLineChars="200" w:firstLine="420"/>
        <w:rPr>
          <w:u w:val="single"/>
        </w:rPr>
      </w:pPr>
      <w:r>
        <w:rPr>
          <w:rFonts w:hint="eastAsia"/>
        </w:rPr>
        <w:t>郑人以此为患，便想派人劝秦退兵，让秦国意识到“破郑益晋，非秦之利也。”郑国大夫</w:t>
      </w:r>
      <w:proofErr w:type="gramStart"/>
      <w:r>
        <w:rPr>
          <w:rFonts w:hint="eastAsia"/>
        </w:rPr>
        <w:t>佚</w:t>
      </w:r>
      <w:proofErr w:type="gramEnd"/>
      <w:r>
        <w:rPr>
          <w:rFonts w:hint="eastAsia"/>
        </w:rPr>
        <w:t>之狐趁机向郑文公推荐了一个小小的</w:t>
      </w:r>
      <w:proofErr w:type="gramStart"/>
      <w:r>
        <w:rPr>
          <w:rFonts w:hint="eastAsia"/>
        </w:rPr>
        <w:t>圉</w:t>
      </w:r>
      <w:proofErr w:type="gramEnd"/>
      <w:r>
        <w:rPr>
          <w:rFonts w:hint="eastAsia"/>
        </w:rPr>
        <w:t>正（</w:t>
      </w:r>
      <w:r>
        <w:rPr>
          <w:rFonts w:hint="eastAsia"/>
        </w:rPr>
        <w:t>y</w:t>
      </w:r>
      <w:r>
        <w:rPr>
          <w:rFonts w:hint="eastAsia"/>
        </w:rPr>
        <w:t>ǔ</w:t>
      </w:r>
      <w:r>
        <w:rPr>
          <w:rFonts w:hint="eastAsia"/>
        </w:rPr>
        <w:t xml:space="preserve"> zh</w:t>
      </w:r>
      <w:r>
        <w:rPr>
          <w:rFonts w:hint="eastAsia"/>
        </w:rPr>
        <w:t>è</w:t>
      </w:r>
      <w:r>
        <w:rPr>
          <w:rFonts w:hint="eastAsia"/>
        </w:rPr>
        <w:t>ng</w:t>
      </w:r>
      <w:r>
        <w:rPr>
          <w:rFonts w:hint="eastAsia"/>
        </w:rPr>
        <w:t>，养马的官员）——烛之武。有人说</w:t>
      </w:r>
      <w:proofErr w:type="gramStart"/>
      <w:r>
        <w:rPr>
          <w:rFonts w:hint="eastAsia"/>
        </w:rPr>
        <w:t>佚之狐太奸诈</w:t>
      </w:r>
      <w:proofErr w:type="gramEnd"/>
      <w:r>
        <w:rPr>
          <w:rFonts w:hint="eastAsia"/>
        </w:rPr>
        <w:t>狡猾了，怕自己身处险境就将年过古稀的烛</w:t>
      </w:r>
      <w:proofErr w:type="gramStart"/>
      <w:r>
        <w:rPr>
          <w:rFonts w:hint="eastAsia"/>
        </w:rPr>
        <w:t>之武推了</w:t>
      </w:r>
      <w:proofErr w:type="gramEnd"/>
      <w:r>
        <w:rPr>
          <w:rFonts w:hint="eastAsia"/>
        </w:rPr>
        <w:t>出去，真是“一只狐”！同学，你怎么认为呢？（看法</w:t>
      </w:r>
      <w:r>
        <w:rPr>
          <w:rFonts w:hint="eastAsia"/>
        </w:rPr>
        <w:t>:</w:t>
      </w:r>
      <w:r>
        <w:rPr>
          <w:rFonts w:hint="eastAsia"/>
          <w:u w:val="single"/>
        </w:rPr>
        <w:t xml:space="preserve">      </w:t>
      </w:r>
      <w:r>
        <w:rPr>
          <w:u w:val="single"/>
        </w:rPr>
        <w:t xml:space="preserve">                                            </w:t>
      </w:r>
    </w:p>
    <w:p w14:paraId="666B57F4" w14:textId="77777777" w:rsidR="00E13E4E" w:rsidRDefault="00000000">
      <w:pPr>
        <w:ind w:firstLineChars="200" w:firstLine="420"/>
      </w:pPr>
      <w:r>
        <w:rPr>
          <w:u w:val="single"/>
        </w:rPr>
        <w:t xml:space="preserve">                                  </w:t>
      </w:r>
      <w:r>
        <w:rPr>
          <w:rFonts w:hint="eastAsia"/>
          <w:u w:val="single"/>
        </w:rPr>
        <w:t xml:space="preserve">      </w:t>
      </w:r>
      <w:r>
        <w:rPr>
          <w:rFonts w:hint="eastAsia"/>
        </w:rPr>
        <w:t>）“</w:t>
      </w:r>
      <w:proofErr w:type="gramStart"/>
      <w:r>
        <w:rPr>
          <w:rFonts w:hint="eastAsia"/>
        </w:rPr>
        <w:t>苟</w:t>
      </w:r>
      <w:proofErr w:type="gramEnd"/>
      <w:r>
        <w:rPr>
          <w:rFonts w:hint="eastAsia"/>
        </w:rPr>
        <w:t>利国家生死以，岂因福祸趋避之。”我们注意</w:t>
      </w:r>
      <w:proofErr w:type="gramStart"/>
      <w:r>
        <w:rPr>
          <w:rFonts w:hint="eastAsia"/>
        </w:rPr>
        <w:t>佚</w:t>
      </w:r>
      <w:proofErr w:type="gramEnd"/>
      <w:r>
        <w:rPr>
          <w:rFonts w:hint="eastAsia"/>
        </w:rPr>
        <w:t>之狐说话时的语气，“</w:t>
      </w:r>
      <w:r>
        <w:rPr>
          <w:rFonts w:hint="eastAsia"/>
          <w:u w:val="single"/>
        </w:rPr>
        <w:t xml:space="preserve">        </w:t>
      </w:r>
      <w:r>
        <w:rPr>
          <w:rFonts w:hint="eastAsia"/>
        </w:rPr>
        <w:t>”，看出</w:t>
      </w:r>
      <w:proofErr w:type="gramStart"/>
      <w:r>
        <w:rPr>
          <w:rFonts w:hint="eastAsia"/>
        </w:rPr>
        <w:t>佚</w:t>
      </w:r>
      <w:proofErr w:type="gramEnd"/>
      <w:r>
        <w:rPr>
          <w:rFonts w:hint="eastAsia"/>
        </w:rPr>
        <w:t>之狐为国担忧，“</w:t>
      </w:r>
      <w:r>
        <w:rPr>
          <w:rFonts w:hint="eastAsia"/>
          <w:u w:val="single"/>
        </w:rPr>
        <w:t xml:space="preserve">               </w:t>
      </w:r>
      <w:r>
        <w:rPr>
          <w:rFonts w:hint="eastAsia"/>
          <w:u w:val="single"/>
        </w:rPr>
        <w:t>，</w:t>
      </w:r>
      <w:r>
        <w:rPr>
          <w:rFonts w:hint="eastAsia"/>
          <w:u w:val="single"/>
        </w:rPr>
        <w:t xml:space="preserve">            </w:t>
      </w:r>
      <w:r>
        <w:rPr>
          <w:rFonts w:hint="eastAsia"/>
        </w:rPr>
        <w:t xml:space="preserve"> </w:t>
      </w:r>
      <w:r>
        <w:rPr>
          <w:rFonts w:hint="eastAsia"/>
        </w:rPr>
        <w:t>”，一个“必”字，我们看到他的力荐，也侧面初显烛之武才华。而生活中，具有识人之明，有大度和容人之心，也是成就大事的关键啊。</w:t>
      </w:r>
    </w:p>
    <w:p w14:paraId="3F1A2A7F" w14:textId="77777777" w:rsidR="00E13E4E" w:rsidRDefault="00000000">
      <w:pPr>
        <w:ind w:firstLineChars="200" w:firstLine="420"/>
        <w:jc w:val="left"/>
      </w:pPr>
      <w:r>
        <w:rPr>
          <w:rFonts w:hint="eastAsia"/>
        </w:rPr>
        <w:t>虽然岁月</w:t>
      </w:r>
      <w:proofErr w:type="gramStart"/>
      <w:r>
        <w:rPr>
          <w:rFonts w:hint="eastAsia"/>
        </w:rPr>
        <w:t>给了烛之</w:t>
      </w:r>
      <w:proofErr w:type="gramEnd"/>
      <w:r>
        <w:rPr>
          <w:rFonts w:hint="eastAsia"/>
        </w:rPr>
        <w:t>武太多的落寞，年轻时空有一身才华，却没有被国君重用；如今，年老体衰时，还碰上了国家遭遇严峻的政治危机。郑文公不得已而接受</w:t>
      </w:r>
      <w:proofErr w:type="gramStart"/>
      <w:r>
        <w:rPr>
          <w:rFonts w:hint="eastAsia"/>
        </w:rPr>
        <w:t>佚</w:t>
      </w:r>
      <w:proofErr w:type="gramEnd"/>
      <w:r>
        <w:rPr>
          <w:rFonts w:hint="eastAsia"/>
        </w:rPr>
        <w:t>之狐的建议，准备重新任命他。烛之武却说，“</w:t>
      </w:r>
      <w:r>
        <w:rPr>
          <w:rFonts w:hint="eastAsia"/>
        </w:rPr>
        <w:t xml:space="preserve"> </w:t>
      </w:r>
      <w:r>
        <w:rPr>
          <w:rFonts w:hint="eastAsia"/>
        </w:rPr>
        <w:t>臣之壮也</w:t>
      </w:r>
      <w:r>
        <w:rPr>
          <w:rFonts w:hint="eastAsia"/>
        </w:rPr>
        <w:t xml:space="preserve"> </w:t>
      </w:r>
      <w:r>
        <w:rPr>
          <w:rFonts w:hint="eastAsia"/>
        </w:rPr>
        <w:t>，</w:t>
      </w:r>
      <w:r>
        <w:rPr>
          <w:rFonts w:hint="eastAsia"/>
          <w:u w:val="single"/>
        </w:rPr>
        <w:t xml:space="preserve">            </w:t>
      </w:r>
      <w:r>
        <w:rPr>
          <w:rFonts w:hint="eastAsia"/>
        </w:rPr>
        <w:t>；今老矣，</w:t>
      </w:r>
      <w:r>
        <w:rPr>
          <w:rFonts w:hint="eastAsia"/>
          <w:u w:val="single"/>
        </w:rPr>
        <w:t xml:space="preserve">           </w:t>
      </w:r>
      <w:r>
        <w:rPr>
          <w:rFonts w:hint="eastAsia"/>
        </w:rPr>
        <w:t>”他真是不想挺身而出吗？先辞后许是为了什么？（同学，你的想法是</w:t>
      </w:r>
      <w:r>
        <w:rPr>
          <w:rFonts w:hint="eastAsia"/>
        </w:rPr>
        <w:t xml:space="preserve">: </w:t>
      </w:r>
      <w:r>
        <w:rPr>
          <w:rFonts w:hint="eastAsia"/>
          <w:u w:val="single"/>
        </w:rPr>
        <w:t xml:space="preserve"> </w:t>
      </w:r>
      <w:r>
        <w:rPr>
          <w:u w:val="single"/>
        </w:rPr>
        <w:t>1.</w:t>
      </w:r>
      <w:r>
        <w:rPr>
          <w:rFonts w:hint="eastAsia"/>
          <w:u w:val="single"/>
        </w:rPr>
        <w:t xml:space="preserve">                   </w:t>
      </w:r>
      <w:r>
        <w:rPr>
          <w:u w:val="single"/>
        </w:rPr>
        <w:t xml:space="preserve">       2.                          3.                           </w:t>
      </w:r>
      <w:r>
        <w:rPr>
          <w:rFonts w:hint="eastAsia"/>
          <w:u w:val="single"/>
        </w:rPr>
        <w:t xml:space="preserve">        </w:t>
      </w:r>
      <w:r>
        <w:rPr>
          <w:rFonts w:hint="eastAsia"/>
        </w:rPr>
        <w:t>）面对烛之武的推辞，郑文公是如何做的？“吾不能早用子，今急而求子，是寡人之过也。然郑亡，子亦有不利焉！</w:t>
      </w:r>
      <w:r>
        <w:rPr>
          <w:rFonts w:hint="eastAsia"/>
        </w:rPr>
        <w:t> </w:t>
      </w:r>
      <w:r>
        <w:rPr>
          <w:rFonts w:hint="eastAsia"/>
        </w:rPr>
        <w:t>”（请翻译郑伯的话</w:t>
      </w:r>
      <w:r>
        <w:rPr>
          <w:rFonts w:hint="eastAsia"/>
        </w:rPr>
        <w:t xml:space="preserve">:  </w:t>
      </w:r>
      <w:r>
        <w:rPr>
          <w:rFonts w:hint="eastAsia"/>
          <w:u w:val="single"/>
        </w:rPr>
        <w:t xml:space="preserve">                                                            </w:t>
      </w:r>
      <w:r>
        <w:rPr>
          <w:rFonts w:hint="eastAsia"/>
        </w:rPr>
        <w:t>）“晓之以理，动之以情。”郑伯与下属坦诚相见、主动认错，才赢得人心、获得帮助。不过，郑伯的做法也告诫了我们做一个领导者，一定要不断挖掘和重视人才，不要等到危机出现后再重用人才。</w:t>
      </w:r>
    </w:p>
    <w:p w14:paraId="69DD1177" w14:textId="77777777" w:rsidR="00E13E4E" w:rsidRDefault="00000000">
      <w:pPr>
        <w:ind w:firstLineChars="200" w:firstLine="420"/>
      </w:pPr>
      <w:r>
        <w:rPr>
          <w:rFonts w:hint="eastAsia"/>
        </w:rPr>
        <w:t>五、说秦伯——智退秦军</w:t>
      </w:r>
    </w:p>
    <w:p w14:paraId="60F3FF6F" w14:textId="77777777" w:rsidR="00E13E4E" w:rsidRDefault="00000000">
      <w:pPr>
        <w:ind w:firstLineChars="200" w:firstLine="420"/>
      </w:pPr>
      <w:r>
        <w:rPr>
          <w:rFonts w:hint="eastAsia"/>
        </w:rPr>
        <w:t>我们</w:t>
      </w:r>
      <w:proofErr w:type="gramStart"/>
      <w:r>
        <w:rPr>
          <w:rFonts w:hint="eastAsia"/>
        </w:rPr>
        <w:t>再来看第三段</w:t>
      </w:r>
      <w:proofErr w:type="gramEnd"/>
      <w:r>
        <w:rPr>
          <w:rFonts w:hint="eastAsia"/>
        </w:rPr>
        <w:t>。请先在原文中解释关键词并理解文意。</w:t>
      </w:r>
    </w:p>
    <w:p w14:paraId="0B9B332C" w14:textId="77777777" w:rsidR="00E13E4E" w:rsidRDefault="00000000">
      <w:pPr>
        <w:ind w:firstLineChars="200" w:firstLine="482"/>
        <w:rPr>
          <w:b/>
          <w:bCs/>
          <w:sz w:val="24"/>
          <w:szCs w:val="24"/>
        </w:rPr>
      </w:pPr>
      <w:r>
        <w:rPr>
          <w:rFonts w:hint="eastAsia"/>
          <w:b/>
          <w:bCs/>
          <w:sz w:val="24"/>
          <w:szCs w:val="24"/>
          <w:u w:val="wave"/>
        </w:rPr>
        <w:t>夜</w:t>
      </w:r>
      <w:r>
        <w:rPr>
          <w:rFonts w:hint="eastAsia"/>
          <w:b/>
          <w:bCs/>
          <w:sz w:val="24"/>
          <w:szCs w:val="24"/>
        </w:rPr>
        <w:t>（</w:t>
      </w:r>
      <w:r>
        <w:rPr>
          <w:rFonts w:hint="eastAsia"/>
          <w:b/>
          <w:bCs/>
          <w:sz w:val="24"/>
          <w:szCs w:val="24"/>
        </w:rPr>
        <w:t>      </w:t>
      </w:r>
      <w:r>
        <w:rPr>
          <w:rFonts w:hint="eastAsia"/>
          <w:b/>
          <w:bCs/>
          <w:sz w:val="24"/>
          <w:szCs w:val="24"/>
        </w:rPr>
        <w:t>）</w:t>
      </w:r>
      <w:proofErr w:type="gramStart"/>
      <w:r>
        <w:rPr>
          <w:rFonts w:hint="eastAsia"/>
          <w:b/>
          <w:bCs/>
          <w:sz w:val="24"/>
          <w:szCs w:val="24"/>
        </w:rPr>
        <w:t>缒</w:t>
      </w:r>
      <w:proofErr w:type="gramEnd"/>
      <w:r>
        <w:rPr>
          <w:rFonts w:hint="eastAsia"/>
          <w:b/>
          <w:bCs/>
          <w:sz w:val="24"/>
          <w:szCs w:val="24"/>
          <w:u w:val="wave"/>
        </w:rPr>
        <w:t>而</w:t>
      </w:r>
      <w:r>
        <w:rPr>
          <w:rFonts w:hint="eastAsia"/>
          <w:b/>
          <w:bCs/>
          <w:sz w:val="24"/>
          <w:szCs w:val="24"/>
        </w:rPr>
        <w:t>（</w:t>
      </w:r>
      <w:r>
        <w:rPr>
          <w:rFonts w:hint="eastAsia"/>
          <w:b/>
          <w:bCs/>
          <w:sz w:val="24"/>
          <w:szCs w:val="24"/>
        </w:rPr>
        <w:t>      </w:t>
      </w:r>
      <w:r>
        <w:rPr>
          <w:rFonts w:hint="eastAsia"/>
          <w:b/>
          <w:bCs/>
          <w:sz w:val="24"/>
          <w:szCs w:val="24"/>
        </w:rPr>
        <w:t>）出，见秦伯，曰：“秦、晋围郑，郑</w:t>
      </w:r>
      <w:r>
        <w:rPr>
          <w:rFonts w:hint="eastAsia"/>
          <w:b/>
          <w:bCs/>
          <w:sz w:val="24"/>
          <w:szCs w:val="24"/>
          <w:u w:val="wave"/>
        </w:rPr>
        <w:t>既</w:t>
      </w:r>
      <w:r>
        <w:rPr>
          <w:rFonts w:hint="eastAsia"/>
          <w:b/>
          <w:bCs/>
          <w:sz w:val="24"/>
          <w:szCs w:val="24"/>
        </w:rPr>
        <w:t>（</w:t>
      </w:r>
      <w:r>
        <w:rPr>
          <w:rFonts w:hint="eastAsia"/>
          <w:b/>
          <w:bCs/>
          <w:sz w:val="24"/>
          <w:szCs w:val="24"/>
        </w:rPr>
        <w:t>      </w:t>
      </w:r>
      <w:r>
        <w:rPr>
          <w:rFonts w:hint="eastAsia"/>
          <w:b/>
          <w:bCs/>
          <w:sz w:val="24"/>
          <w:szCs w:val="24"/>
        </w:rPr>
        <w:t>）知亡矣。若（</w:t>
      </w:r>
      <w:r>
        <w:rPr>
          <w:rFonts w:hint="eastAsia"/>
          <w:b/>
          <w:bCs/>
          <w:sz w:val="24"/>
          <w:szCs w:val="24"/>
        </w:rPr>
        <w:t>      </w:t>
      </w:r>
      <w:r>
        <w:rPr>
          <w:rFonts w:hint="eastAsia"/>
          <w:b/>
          <w:bCs/>
          <w:sz w:val="24"/>
          <w:szCs w:val="24"/>
        </w:rPr>
        <w:t>）亡郑而有益于君，敢以（</w:t>
      </w:r>
      <w:r>
        <w:rPr>
          <w:rFonts w:hint="eastAsia"/>
          <w:b/>
          <w:bCs/>
          <w:sz w:val="24"/>
          <w:szCs w:val="24"/>
        </w:rPr>
        <w:t>      </w:t>
      </w:r>
      <w:r>
        <w:rPr>
          <w:rFonts w:hint="eastAsia"/>
          <w:b/>
          <w:bCs/>
          <w:sz w:val="24"/>
          <w:szCs w:val="24"/>
        </w:rPr>
        <w:t>）烦</w:t>
      </w:r>
      <w:r>
        <w:rPr>
          <w:rFonts w:hint="eastAsia"/>
          <w:b/>
          <w:bCs/>
          <w:sz w:val="24"/>
          <w:szCs w:val="24"/>
          <w:u w:val="wave"/>
        </w:rPr>
        <w:t>执事（</w:t>
      </w:r>
      <w:r>
        <w:rPr>
          <w:rFonts w:hint="eastAsia"/>
          <w:b/>
          <w:bCs/>
          <w:sz w:val="24"/>
          <w:szCs w:val="24"/>
          <w:u w:val="wave"/>
        </w:rPr>
        <w:t xml:space="preserve">       </w:t>
      </w:r>
      <w:r>
        <w:rPr>
          <w:rFonts w:hint="eastAsia"/>
          <w:b/>
          <w:bCs/>
          <w:sz w:val="24"/>
          <w:szCs w:val="24"/>
          <w:u w:val="wave"/>
        </w:rPr>
        <w:t>）</w:t>
      </w:r>
      <w:r>
        <w:rPr>
          <w:rFonts w:hint="eastAsia"/>
          <w:b/>
          <w:bCs/>
          <w:sz w:val="24"/>
          <w:szCs w:val="24"/>
        </w:rPr>
        <w:t>。</w:t>
      </w:r>
      <w:r>
        <w:rPr>
          <w:rFonts w:hint="eastAsia"/>
          <w:b/>
          <w:bCs/>
          <w:sz w:val="24"/>
          <w:szCs w:val="24"/>
          <w:u w:val="single"/>
        </w:rPr>
        <w:t>越国以</w:t>
      </w:r>
      <w:proofErr w:type="gramStart"/>
      <w:r>
        <w:rPr>
          <w:rFonts w:hint="eastAsia"/>
          <w:b/>
          <w:bCs/>
          <w:sz w:val="24"/>
          <w:szCs w:val="24"/>
          <w:u w:val="single"/>
        </w:rPr>
        <w:t>鄙</w:t>
      </w:r>
      <w:proofErr w:type="gramEnd"/>
      <w:r>
        <w:rPr>
          <w:rFonts w:hint="eastAsia"/>
          <w:b/>
          <w:bCs/>
          <w:sz w:val="24"/>
          <w:szCs w:val="24"/>
          <w:u w:val="single"/>
        </w:rPr>
        <w:t>远</w:t>
      </w:r>
      <w:r>
        <w:rPr>
          <w:rFonts w:hint="eastAsia"/>
          <w:b/>
          <w:bCs/>
          <w:sz w:val="24"/>
          <w:szCs w:val="24"/>
        </w:rPr>
        <w:t>，（</w:t>
      </w:r>
      <w:r>
        <w:rPr>
          <w:rFonts w:hint="eastAsia"/>
          <w:b/>
          <w:bCs/>
          <w:sz w:val="24"/>
          <w:szCs w:val="24"/>
        </w:rPr>
        <w:t>             </w:t>
      </w:r>
      <w:r>
        <w:rPr>
          <w:rFonts w:hint="eastAsia"/>
          <w:b/>
          <w:bCs/>
          <w:sz w:val="24"/>
          <w:szCs w:val="24"/>
        </w:rPr>
        <w:t>）君知其难也，焉（</w:t>
      </w:r>
      <w:r>
        <w:rPr>
          <w:rFonts w:hint="eastAsia"/>
          <w:b/>
          <w:bCs/>
          <w:sz w:val="24"/>
          <w:szCs w:val="24"/>
        </w:rPr>
        <w:t>      </w:t>
      </w:r>
      <w:r>
        <w:rPr>
          <w:rFonts w:hint="eastAsia"/>
          <w:b/>
          <w:bCs/>
          <w:sz w:val="24"/>
          <w:szCs w:val="24"/>
        </w:rPr>
        <w:t>）用亡郑以陪邻？</w:t>
      </w:r>
      <w:r>
        <w:rPr>
          <w:rFonts w:hint="eastAsia"/>
          <w:b/>
          <w:bCs/>
          <w:sz w:val="24"/>
          <w:szCs w:val="24"/>
          <w:u w:val="single"/>
        </w:rPr>
        <w:t>邻之厚，君之薄也。</w:t>
      </w:r>
      <w:r>
        <w:rPr>
          <w:rFonts w:hint="eastAsia"/>
          <w:b/>
          <w:bCs/>
          <w:sz w:val="24"/>
          <w:szCs w:val="24"/>
        </w:rPr>
        <w:t>（</w:t>
      </w:r>
      <w:r>
        <w:rPr>
          <w:rFonts w:hint="eastAsia"/>
          <w:b/>
          <w:bCs/>
          <w:sz w:val="24"/>
          <w:szCs w:val="24"/>
        </w:rPr>
        <w:t>     </w:t>
      </w:r>
      <w:r>
        <w:rPr>
          <w:rFonts w:hint="eastAsia"/>
          <w:b/>
          <w:bCs/>
          <w:sz w:val="24"/>
          <w:szCs w:val="24"/>
        </w:rPr>
        <w:t>）若舍郑</w:t>
      </w:r>
      <w:r>
        <w:rPr>
          <w:rFonts w:hint="eastAsia"/>
          <w:b/>
          <w:bCs/>
          <w:sz w:val="24"/>
          <w:szCs w:val="24"/>
          <w:u w:val="wave"/>
        </w:rPr>
        <w:t>以为</w:t>
      </w:r>
      <w:r>
        <w:rPr>
          <w:rFonts w:hint="eastAsia"/>
          <w:b/>
          <w:bCs/>
          <w:sz w:val="24"/>
          <w:szCs w:val="24"/>
        </w:rPr>
        <w:t>（</w:t>
      </w:r>
      <w:r>
        <w:rPr>
          <w:rFonts w:hint="eastAsia"/>
          <w:b/>
          <w:bCs/>
          <w:sz w:val="24"/>
          <w:szCs w:val="24"/>
        </w:rPr>
        <w:t>      </w:t>
      </w:r>
      <w:r>
        <w:rPr>
          <w:rFonts w:hint="eastAsia"/>
          <w:b/>
          <w:bCs/>
          <w:sz w:val="24"/>
          <w:szCs w:val="24"/>
        </w:rPr>
        <w:t>）东道主（</w:t>
      </w:r>
      <w:r>
        <w:rPr>
          <w:rFonts w:hint="eastAsia"/>
          <w:b/>
          <w:bCs/>
          <w:sz w:val="24"/>
          <w:szCs w:val="24"/>
        </w:rPr>
        <w:t>      </w:t>
      </w:r>
      <w:r>
        <w:rPr>
          <w:rFonts w:hint="eastAsia"/>
          <w:b/>
          <w:bCs/>
          <w:sz w:val="24"/>
          <w:szCs w:val="24"/>
        </w:rPr>
        <w:t>），</w:t>
      </w:r>
      <w:r>
        <w:rPr>
          <w:rFonts w:hint="eastAsia"/>
          <w:b/>
          <w:bCs/>
          <w:sz w:val="24"/>
          <w:szCs w:val="24"/>
          <w:u w:val="wave"/>
        </w:rPr>
        <w:t>行李（</w:t>
      </w:r>
      <w:r>
        <w:rPr>
          <w:rFonts w:hint="eastAsia"/>
          <w:b/>
          <w:bCs/>
          <w:sz w:val="24"/>
          <w:szCs w:val="24"/>
          <w:u w:val="wave"/>
        </w:rPr>
        <w:t xml:space="preserve">        </w:t>
      </w:r>
      <w:r>
        <w:rPr>
          <w:rFonts w:hint="eastAsia"/>
          <w:b/>
          <w:bCs/>
          <w:sz w:val="24"/>
          <w:szCs w:val="24"/>
          <w:u w:val="wave"/>
        </w:rPr>
        <w:t>）之</w:t>
      </w:r>
      <w:r>
        <w:rPr>
          <w:rFonts w:hint="eastAsia"/>
          <w:b/>
          <w:bCs/>
          <w:sz w:val="24"/>
          <w:szCs w:val="24"/>
        </w:rPr>
        <w:t>（</w:t>
      </w:r>
      <w:r>
        <w:rPr>
          <w:rFonts w:hint="eastAsia"/>
          <w:b/>
          <w:bCs/>
          <w:sz w:val="24"/>
          <w:szCs w:val="24"/>
        </w:rPr>
        <w:t>      </w:t>
      </w:r>
      <w:r>
        <w:rPr>
          <w:rFonts w:hint="eastAsia"/>
          <w:b/>
          <w:bCs/>
          <w:sz w:val="24"/>
          <w:szCs w:val="24"/>
        </w:rPr>
        <w:t>）往来，共（</w:t>
      </w:r>
      <w:r>
        <w:rPr>
          <w:rFonts w:hint="eastAsia"/>
          <w:b/>
          <w:bCs/>
          <w:sz w:val="24"/>
          <w:szCs w:val="24"/>
        </w:rPr>
        <w:t>     </w:t>
      </w:r>
      <w:r>
        <w:rPr>
          <w:rFonts w:hint="eastAsia"/>
          <w:b/>
          <w:bCs/>
          <w:sz w:val="24"/>
          <w:szCs w:val="24"/>
        </w:rPr>
        <w:t>）其乏困，君亦无所害。且君尝为（</w:t>
      </w:r>
      <w:r>
        <w:rPr>
          <w:rFonts w:hint="eastAsia"/>
          <w:b/>
          <w:bCs/>
          <w:sz w:val="24"/>
          <w:szCs w:val="24"/>
        </w:rPr>
        <w:t>      </w:t>
      </w:r>
      <w:r>
        <w:rPr>
          <w:rFonts w:hint="eastAsia"/>
          <w:b/>
          <w:bCs/>
          <w:sz w:val="24"/>
          <w:szCs w:val="24"/>
        </w:rPr>
        <w:t>）晋君</w:t>
      </w:r>
      <w:r>
        <w:rPr>
          <w:rFonts w:hint="eastAsia"/>
          <w:b/>
          <w:bCs/>
          <w:sz w:val="24"/>
          <w:szCs w:val="24"/>
          <w:u w:val="wave"/>
        </w:rPr>
        <w:t>赐（</w:t>
      </w:r>
      <w:r>
        <w:rPr>
          <w:rFonts w:hint="eastAsia"/>
          <w:b/>
          <w:bCs/>
          <w:sz w:val="24"/>
          <w:szCs w:val="24"/>
          <w:u w:val="wave"/>
        </w:rPr>
        <w:t xml:space="preserve">    </w:t>
      </w:r>
      <w:r>
        <w:rPr>
          <w:rFonts w:hint="eastAsia"/>
          <w:b/>
          <w:bCs/>
          <w:sz w:val="24"/>
          <w:szCs w:val="24"/>
          <w:u w:val="wave"/>
        </w:rPr>
        <w:t>）</w:t>
      </w:r>
      <w:r>
        <w:rPr>
          <w:rFonts w:hint="eastAsia"/>
          <w:b/>
          <w:bCs/>
          <w:sz w:val="24"/>
          <w:szCs w:val="24"/>
        </w:rPr>
        <w:t>矣，许君焦、瑕，</w:t>
      </w:r>
      <w:r>
        <w:rPr>
          <w:rFonts w:hint="eastAsia"/>
          <w:b/>
          <w:bCs/>
          <w:sz w:val="24"/>
          <w:szCs w:val="24"/>
          <w:u w:val="wave"/>
        </w:rPr>
        <w:t>朝（</w:t>
      </w:r>
      <w:r>
        <w:rPr>
          <w:rFonts w:hint="eastAsia"/>
          <w:b/>
          <w:bCs/>
          <w:sz w:val="24"/>
          <w:szCs w:val="24"/>
          <w:u w:val="wave"/>
        </w:rPr>
        <w:t xml:space="preserve">    </w:t>
      </w:r>
      <w:r>
        <w:rPr>
          <w:rFonts w:hint="eastAsia"/>
          <w:b/>
          <w:bCs/>
          <w:sz w:val="24"/>
          <w:szCs w:val="24"/>
          <w:u w:val="wave"/>
        </w:rPr>
        <w:t>）</w:t>
      </w:r>
      <w:r>
        <w:rPr>
          <w:rFonts w:hint="eastAsia"/>
          <w:b/>
          <w:bCs/>
          <w:sz w:val="24"/>
          <w:szCs w:val="24"/>
        </w:rPr>
        <w:t>济（</w:t>
      </w:r>
      <w:r>
        <w:rPr>
          <w:rFonts w:hint="eastAsia"/>
          <w:b/>
          <w:bCs/>
          <w:sz w:val="24"/>
          <w:szCs w:val="24"/>
        </w:rPr>
        <w:t xml:space="preserve">    </w:t>
      </w:r>
      <w:r>
        <w:rPr>
          <w:rFonts w:hint="eastAsia"/>
          <w:b/>
          <w:bCs/>
          <w:sz w:val="24"/>
          <w:szCs w:val="24"/>
        </w:rPr>
        <w:t>）而（</w:t>
      </w:r>
      <w:r>
        <w:rPr>
          <w:rFonts w:hint="eastAsia"/>
          <w:b/>
          <w:bCs/>
          <w:sz w:val="24"/>
          <w:szCs w:val="24"/>
        </w:rPr>
        <w:t>     </w:t>
      </w:r>
      <w:r>
        <w:rPr>
          <w:rFonts w:hint="eastAsia"/>
          <w:b/>
          <w:bCs/>
          <w:sz w:val="24"/>
          <w:szCs w:val="24"/>
        </w:rPr>
        <w:t>）夕设版焉，君之所知也。</w:t>
      </w:r>
      <w:r>
        <w:rPr>
          <w:rFonts w:hint="eastAsia"/>
          <w:b/>
          <w:bCs/>
          <w:sz w:val="24"/>
          <w:szCs w:val="24"/>
          <w:u w:val="single"/>
        </w:rPr>
        <w:t>夫晋，何厌之有？</w:t>
      </w:r>
      <w:r>
        <w:rPr>
          <w:rFonts w:hint="eastAsia"/>
          <w:b/>
          <w:bCs/>
          <w:sz w:val="24"/>
          <w:szCs w:val="24"/>
        </w:rPr>
        <w:t>（</w:t>
      </w:r>
      <w:r>
        <w:rPr>
          <w:rFonts w:hint="eastAsia"/>
          <w:b/>
          <w:bCs/>
          <w:sz w:val="24"/>
          <w:szCs w:val="24"/>
        </w:rPr>
        <w:t>                   </w:t>
      </w:r>
      <w:r>
        <w:rPr>
          <w:rFonts w:hint="eastAsia"/>
          <w:b/>
          <w:bCs/>
          <w:sz w:val="24"/>
          <w:szCs w:val="24"/>
        </w:rPr>
        <w:t>）既东（</w:t>
      </w:r>
      <w:r>
        <w:rPr>
          <w:rFonts w:hint="eastAsia"/>
          <w:b/>
          <w:bCs/>
          <w:sz w:val="24"/>
          <w:szCs w:val="24"/>
        </w:rPr>
        <w:t>      </w:t>
      </w:r>
      <w:r>
        <w:rPr>
          <w:rFonts w:hint="eastAsia"/>
          <w:b/>
          <w:bCs/>
          <w:sz w:val="24"/>
          <w:szCs w:val="24"/>
        </w:rPr>
        <w:t>）封郑，又欲肆（</w:t>
      </w:r>
      <w:r>
        <w:rPr>
          <w:rFonts w:hint="eastAsia"/>
          <w:b/>
          <w:bCs/>
          <w:sz w:val="24"/>
          <w:szCs w:val="24"/>
        </w:rPr>
        <w:t>      </w:t>
      </w:r>
      <w:r>
        <w:rPr>
          <w:rFonts w:hint="eastAsia"/>
          <w:b/>
          <w:bCs/>
          <w:sz w:val="24"/>
          <w:szCs w:val="24"/>
        </w:rPr>
        <w:t>）其西封（</w:t>
      </w:r>
      <w:r>
        <w:rPr>
          <w:rFonts w:hint="eastAsia"/>
          <w:b/>
          <w:bCs/>
          <w:sz w:val="24"/>
          <w:szCs w:val="24"/>
        </w:rPr>
        <w:t>      </w:t>
      </w:r>
      <w:r>
        <w:rPr>
          <w:rFonts w:hint="eastAsia"/>
          <w:b/>
          <w:bCs/>
          <w:sz w:val="24"/>
          <w:szCs w:val="24"/>
        </w:rPr>
        <w:t>），若</w:t>
      </w:r>
      <w:proofErr w:type="gramStart"/>
      <w:r>
        <w:rPr>
          <w:rFonts w:hint="eastAsia"/>
          <w:b/>
          <w:bCs/>
          <w:sz w:val="24"/>
          <w:szCs w:val="24"/>
        </w:rPr>
        <w:t>不</w:t>
      </w:r>
      <w:proofErr w:type="gramEnd"/>
      <w:r>
        <w:rPr>
          <w:rFonts w:hint="eastAsia"/>
          <w:b/>
          <w:bCs/>
          <w:sz w:val="24"/>
          <w:szCs w:val="24"/>
        </w:rPr>
        <w:t>阙（</w:t>
      </w:r>
      <w:r>
        <w:rPr>
          <w:rFonts w:hint="eastAsia"/>
          <w:b/>
          <w:bCs/>
          <w:sz w:val="24"/>
          <w:szCs w:val="24"/>
        </w:rPr>
        <w:t>      </w:t>
      </w:r>
      <w:r>
        <w:rPr>
          <w:rFonts w:hint="eastAsia"/>
          <w:b/>
          <w:bCs/>
          <w:sz w:val="24"/>
          <w:szCs w:val="24"/>
        </w:rPr>
        <w:t>）秦，将焉（</w:t>
      </w:r>
      <w:r>
        <w:rPr>
          <w:rFonts w:hint="eastAsia"/>
          <w:b/>
          <w:bCs/>
          <w:sz w:val="24"/>
          <w:szCs w:val="24"/>
        </w:rPr>
        <w:t>      </w:t>
      </w:r>
      <w:r>
        <w:rPr>
          <w:rFonts w:hint="eastAsia"/>
          <w:b/>
          <w:bCs/>
          <w:sz w:val="24"/>
          <w:szCs w:val="24"/>
        </w:rPr>
        <w:t>）取之？阙秦以（</w:t>
      </w:r>
      <w:r>
        <w:rPr>
          <w:rFonts w:hint="eastAsia"/>
          <w:b/>
          <w:bCs/>
          <w:sz w:val="24"/>
          <w:szCs w:val="24"/>
        </w:rPr>
        <w:t>      </w:t>
      </w:r>
      <w:r>
        <w:rPr>
          <w:rFonts w:hint="eastAsia"/>
          <w:b/>
          <w:bCs/>
          <w:sz w:val="24"/>
          <w:szCs w:val="24"/>
        </w:rPr>
        <w:t>）利晋，唯（</w:t>
      </w:r>
      <w:r>
        <w:rPr>
          <w:rFonts w:hint="eastAsia"/>
          <w:b/>
          <w:bCs/>
          <w:sz w:val="24"/>
          <w:szCs w:val="24"/>
        </w:rPr>
        <w:t>      </w:t>
      </w:r>
      <w:r>
        <w:rPr>
          <w:rFonts w:hint="eastAsia"/>
          <w:b/>
          <w:bCs/>
          <w:sz w:val="24"/>
          <w:szCs w:val="24"/>
        </w:rPr>
        <w:t>）君图（</w:t>
      </w:r>
      <w:r>
        <w:rPr>
          <w:rFonts w:hint="eastAsia"/>
          <w:b/>
          <w:bCs/>
          <w:sz w:val="24"/>
          <w:szCs w:val="24"/>
        </w:rPr>
        <w:t>      </w:t>
      </w:r>
      <w:r>
        <w:rPr>
          <w:rFonts w:hint="eastAsia"/>
          <w:b/>
          <w:bCs/>
          <w:sz w:val="24"/>
          <w:szCs w:val="24"/>
        </w:rPr>
        <w:t>）之。”秦伯说（</w:t>
      </w:r>
      <w:r>
        <w:rPr>
          <w:rFonts w:hint="eastAsia"/>
          <w:b/>
          <w:bCs/>
          <w:sz w:val="24"/>
          <w:szCs w:val="24"/>
        </w:rPr>
        <w:t>      </w:t>
      </w:r>
      <w:r>
        <w:rPr>
          <w:rFonts w:hint="eastAsia"/>
          <w:b/>
          <w:bCs/>
          <w:sz w:val="24"/>
          <w:szCs w:val="24"/>
        </w:rPr>
        <w:t>），与郑人盟（</w:t>
      </w:r>
      <w:r>
        <w:rPr>
          <w:rFonts w:hint="eastAsia"/>
          <w:b/>
          <w:bCs/>
          <w:sz w:val="24"/>
          <w:szCs w:val="24"/>
        </w:rPr>
        <w:t>     </w:t>
      </w:r>
      <w:r>
        <w:rPr>
          <w:rFonts w:hint="eastAsia"/>
          <w:b/>
          <w:bCs/>
          <w:sz w:val="24"/>
          <w:szCs w:val="24"/>
        </w:rPr>
        <w:t>）。使</w:t>
      </w:r>
      <w:proofErr w:type="gramStart"/>
      <w:r>
        <w:rPr>
          <w:rFonts w:hint="eastAsia"/>
          <w:b/>
          <w:bCs/>
          <w:sz w:val="24"/>
          <w:szCs w:val="24"/>
        </w:rPr>
        <w:t>杞</w:t>
      </w:r>
      <w:proofErr w:type="gramEnd"/>
      <w:r>
        <w:rPr>
          <w:rFonts w:hint="eastAsia"/>
          <w:b/>
          <w:bCs/>
          <w:sz w:val="24"/>
          <w:szCs w:val="24"/>
        </w:rPr>
        <w:t>子、逢孙、杨孙戍之，乃（</w:t>
      </w:r>
      <w:r>
        <w:rPr>
          <w:rFonts w:hint="eastAsia"/>
          <w:b/>
          <w:bCs/>
          <w:sz w:val="24"/>
          <w:szCs w:val="24"/>
        </w:rPr>
        <w:t>      </w:t>
      </w:r>
      <w:r>
        <w:rPr>
          <w:rFonts w:hint="eastAsia"/>
          <w:b/>
          <w:bCs/>
          <w:sz w:val="24"/>
          <w:szCs w:val="24"/>
        </w:rPr>
        <w:t>）还。</w:t>
      </w:r>
    </w:p>
    <w:p w14:paraId="5C06DD66" w14:textId="77777777" w:rsidR="00E13E4E" w:rsidRDefault="00000000">
      <w:pPr>
        <w:ind w:firstLineChars="200" w:firstLine="420"/>
      </w:pPr>
      <w:r>
        <w:rPr>
          <w:rFonts w:hint="eastAsia"/>
        </w:rPr>
        <w:t>烛之武是如何避开围城士卒的耳目到达秦伯营寨的？（</w:t>
      </w:r>
      <w:r>
        <w:rPr>
          <w:rFonts w:hint="eastAsia"/>
          <w:u w:val="single"/>
        </w:rPr>
        <w:t xml:space="preserve">               </w:t>
      </w:r>
      <w:r>
        <w:rPr>
          <w:rFonts w:hint="eastAsia"/>
        </w:rPr>
        <w:t>）这也照应了开头的“晋侯、秦伯围郑”“国危矣”。智慧就是力量，英国军事理论家托·富勒说，“一个明智的人总是抓住机遇，把它变成美好的未来。”烛之</w:t>
      </w:r>
      <w:proofErr w:type="gramStart"/>
      <w:r>
        <w:rPr>
          <w:rFonts w:hint="eastAsia"/>
        </w:rPr>
        <w:t>武如何</w:t>
      </w:r>
      <w:proofErr w:type="gramEnd"/>
      <w:r>
        <w:rPr>
          <w:rFonts w:hint="eastAsia"/>
        </w:rPr>
        <w:t>用巧妙的论辩化解干戈呢？说服别人要抓住利害关系、讲究方法。</w:t>
      </w:r>
    </w:p>
    <w:p w14:paraId="0E6877A9" w14:textId="77777777" w:rsidR="00E13E4E" w:rsidRDefault="00000000">
      <w:pPr>
        <w:ind w:firstLineChars="200" w:firstLine="420"/>
      </w:pPr>
      <w:r>
        <w:rPr>
          <w:rFonts w:hint="eastAsia"/>
        </w:rPr>
        <w:t>烛之武打动了秦伯，使秦退兵，他是如何做到这一点的？（同学，请结合做法写上相关句子加以例证</w:t>
      </w:r>
      <w:r>
        <w:rPr>
          <w:rFonts w:hint="eastAsia"/>
        </w:rPr>
        <w:t xml:space="preserve">: </w:t>
      </w:r>
    </w:p>
    <w:p w14:paraId="58C34D8F" w14:textId="77777777" w:rsidR="00E13E4E" w:rsidRDefault="00000000">
      <w:pPr>
        <w:ind w:firstLineChars="200" w:firstLine="420"/>
      </w:pPr>
      <w:r>
        <w:rPr>
          <w:rFonts w:hint="eastAsia"/>
        </w:rPr>
        <w:t>（</w:t>
      </w:r>
      <w:r>
        <w:rPr>
          <w:rFonts w:hint="eastAsia"/>
        </w:rPr>
        <w:t>1</w:t>
      </w:r>
      <w:r>
        <w:rPr>
          <w:rFonts w:hint="eastAsia"/>
        </w:rPr>
        <w:t>）欲扬先抑，以退为进——文中交代</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rPr>
        <w:t>。</w:t>
      </w:r>
    </w:p>
    <w:p w14:paraId="57834582" w14:textId="77777777" w:rsidR="00E13E4E" w:rsidRDefault="00000000">
      <w:pPr>
        <w:ind w:firstLineChars="200" w:firstLine="420"/>
      </w:pPr>
      <w:r>
        <w:rPr>
          <w:rFonts w:hint="eastAsia"/>
        </w:rPr>
        <w:t>（</w:t>
      </w:r>
      <w:r>
        <w:rPr>
          <w:rFonts w:hint="eastAsia"/>
        </w:rPr>
        <w:t>2</w:t>
      </w:r>
      <w:r>
        <w:rPr>
          <w:rFonts w:hint="eastAsia"/>
        </w:rPr>
        <w:t>）阐明厉害，动摇秦军</w:t>
      </w:r>
      <w:r>
        <w:rPr>
          <w:rFonts w:hint="eastAsia"/>
        </w:rPr>
        <w:t xml:space="preserve">   </w:t>
      </w:r>
      <w:r>
        <w:rPr>
          <w:rFonts w:hint="eastAsia"/>
        </w:rPr>
        <w:t>——若</w:t>
      </w:r>
      <w:proofErr w:type="gramStart"/>
      <w:r>
        <w:rPr>
          <w:rFonts w:hint="eastAsia"/>
        </w:rPr>
        <w:t>亡郑而</w:t>
      </w:r>
      <w:proofErr w:type="gramEnd"/>
      <w:r>
        <w:rPr>
          <w:rFonts w:hint="eastAsia"/>
        </w:rPr>
        <w:t>有益于君，</w:t>
      </w:r>
      <w:proofErr w:type="gramStart"/>
      <w:r>
        <w:rPr>
          <w:rFonts w:hint="eastAsia"/>
        </w:rPr>
        <w:t>敢以烦执事</w:t>
      </w:r>
      <w:proofErr w:type="gramEnd"/>
      <w:r>
        <w:rPr>
          <w:rFonts w:hint="eastAsia"/>
        </w:rPr>
        <w:t>。越国以</w:t>
      </w:r>
      <w:proofErr w:type="gramStart"/>
      <w:r>
        <w:rPr>
          <w:rFonts w:hint="eastAsia"/>
        </w:rPr>
        <w:t>鄙</w:t>
      </w:r>
      <w:proofErr w:type="gramEnd"/>
      <w:r>
        <w:rPr>
          <w:rFonts w:hint="eastAsia"/>
        </w:rPr>
        <w:t>远，君</w:t>
      </w:r>
      <w:r>
        <w:rPr>
          <w:rFonts w:hint="eastAsia"/>
        </w:rPr>
        <w:lastRenderedPageBreak/>
        <w:t>知其难也。焉用</w:t>
      </w:r>
      <w:proofErr w:type="gramStart"/>
      <w:r>
        <w:rPr>
          <w:rFonts w:hint="eastAsia"/>
        </w:rPr>
        <w:t>亡郑以</w:t>
      </w:r>
      <w:proofErr w:type="gramEnd"/>
      <w:r>
        <w:rPr>
          <w:rFonts w:hint="eastAsia"/>
        </w:rPr>
        <w:t>陪邻？邻之厚，君之薄也。翻译</w:t>
      </w:r>
      <w:r>
        <w:rPr>
          <w:rFonts w:hint="eastAsia"/>
        </w:rPr>
        <w:t>:   )</w:t>
      </w:r>
      <w:r>
        <w:rPr>
          <w:rFonts w:hint="eastAsia"/>
        </w:rPr>
        <w:t>（</w:t>
      </w:r>
      <w:r>
        <w:rPr>
          <w:rFonts w:hint="eastAsia"/>
        </w:rPr>
        <w:t>3</w:t>
      </w:r>
      <w:r>
        <w:rPr>
          <w:rFonts w:hint="eastAsia"/>
        </w:rPr>
        <w:t>）替秦着想，以利相诱；（若</w:t>
      </w:r>
      <w:proofErr w:type="gramStart"/>
      <w:r>
        <w:rPr>
          <w:rFonts w:hint="eastAsia"/>
        </w:rPr>
        <w:t>舍郑以为</w:t>
      </w:r>
      <w:proofErr w:type="gramEnd"/>
      <w:r>
        <w:rPr>
          <w:rFonts w:hint="eastAsia"/>
        </w:rPr>
        <w:t>东道主，</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w:t>
      </w:r>
      <w:r>
        <w:rPr>
          <w:rFonts w:hint="eastAsia"/>
          <w:u w:val="single"/>
        </w:rPr>
        <w:t xml:space="preserve">             </w:t>
      </w:r>
      <w:r>
        <w:rPr>
          <w:u w:val="single"/>
        </w:rPr>
        <w:t xml:space="preserve">           </w:t>
      </w:r>
      <w:r>
        <w:rPr>
          <w:rFonts w:hint="eastAsia"/>
        </w:rPr>
        <w:t>，君亦无所害。</w:t>
      </w:r>
      <w:r>
        <w:rPr>
          <w:rFonts w:hint="eastAsia"/>
        </w:rPr>
        <w:t>)</w:t>
      </w:r>
    </w:p>
    <w:p w14:paraId="620E6EE8" w14:textId="77777777" w:rsidR="00E13E4E" w:rsidRDefault="00000000">
      <w:pPr>
        <w:ind w:firstLineChars="200" w:firstLine="420"/>
      </w:pPr>
      <w:r>
        <w:rPr>
          <w:rFonts w:hint="eastAsia"/>
        </w:rPr>
        <w:t>（</w:t>
      </w:r>
      <w:r>
        <w:rPr>
          <w:rFonts w:hint="eastAsia"/>
        </w:rPr>
        <w:t>4</w:t>
      </w:r>
      <w:r>
        <w:rPr>
          <w:rFonts w:hint="eastAsia"/>
        </w:rPr>
        <w:t>）以史为例，挑拨秦晋；（</w:t>
      </w:r>
      <w:proofErr w:type="gramStart"/>
      <w:r>
        <w:rPr>
          <w:rFonts w:hint="eastAsia"/>
        </w:rPr>
        <w:t>且君尝</w:t>
      </w:r>
      <w:proofErr w:type="gramEnd"/>
      <w:r>
        <w:rPr>
          <w:rFonts w:hint="eastAsia"/>
        </w:rPr>
        <w:t>为晋君赐矣，许君焦、瑕，</w:t>
      </w:r>
      <w:r>
        <w:t xml:space="preserve">    </w:t>
      </w:r>
      <w:r>
        <w:rPr>
          <w:rFonts w:hint="eastAsia"/>
          <w:u w:val="single"/>
        </w:rPr>
        <w:t xml:space="preserve">            </w:t>
      </w:r>
      <w:r>
        <w:rPr>
          <w:u w:val="single"/>
        </w:rPr>
        <w:t xml:space="preserve">      </w:t>
      </w:r>
      <w:r>
        <w:rPr>
          <w:rFonts w:hint="eastAsia"/>
        </w:rPr>
        <w:t>——</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w:t>
      </w:r>
      <w:r>
        <w:rPr>
          <w:rFonts w:hint="eastAsia"/>
        </w:rPr>
        <w:t>)</w:t>
      </w:r>
    </w:p>
    <w:p w14:paraId="5EC19C96" w14:textId="77777777" w:rsidR="00E13E4E" w:rsidRDefault="00000000">
      <w:pPr>
        <w:ind w:firstLineChars="200" w:firstLine="420"/>
      </w:pPr>
      <w:r>
        <w:rPr>
          <w:rFonts w:hint="eastAsia"/>
        </w:rPr>
        <w:t>（</w:t>
      </w:r>
      <w:r>
        <w:rPr>
          <w:rFonts w:hint="eastAsia"/>
        </w:rPr>
        <w:t>5</w:t>
      </w:r>
      <w:r>
        <w:rPr>
          <w:rFonts w:hint="eastAsia"/>
        </w:rPr>
        <w:t>）推测未来，劝秦谨慎。（夫晋，</w:t>
      </w:r>
      <w:r>
        <w:rPr>
          <w:rFonts w:hint="eastAsia"/>
          <w:u w:val="single"/>
        </w:rPr>
        <w:t xml:space="preserve">        </w:t>
      </w:r>
      <w:r>
        <w:rPr>
          <w:rFonts w:hint="eastAsia"/>
          <w:u w:val="single"/>
        </w:rPr>
        <w:t>？既</w:t>
      </w:r>
      <w:r>
        <w:rPr>
          <w:rFonts w:hint="eastAsia"/>
          <w:u w:val="single"/>
        </w:rPr>
        <w:t xml:space="preserve">           </w:t>
      </w:r>
      <w:r>
        <w:rPr>
          <w:rFonts w:hint="eastAsia"/>
          <w:u w:val="single"/>
        </w:rPr>
        <w:t>，又</w:t>
      </w:r>
      <w:r>
        <w:rPr>
          <w:rFonts w:hint="eastAsia"/>
          <w:u w:val="single"/>
        </w:rPr>
        <w:t xml:space="preserve">        </w:t>
      </w:r>
      <w:r>
        <w:rPr>
          <w:rFonts w:hint="eastAsia"/>
          <w:u w:val="single"/>
        </w:rPr>
        <w:t>，若</w:t>
      </w:r>
      <w:r>
        <w:rPr>
          <w:rFonts w:hint="eastAsia"/>
          <w:u w:val="single"/>
        </w:rPr>
        <w:t xml:space="preserve">       </w:t>
      </w:r>
      <w:r>
        <w:rPr>
          <w:rFonts w:hint="eastAsia"/>
          <w:u w:val="single"/>
        </w:rPr>
        <w:t>，将</w:t>
      </w:r>
      <w:r>
        <w:rPr>
          <w:rFonts w:hint="eastAsia"/>
          <w:u w:val="single"/>
        </w:rPr>
        <w:t xml:space="preserve">       </w:t>
      </w:r>
      <w:r>
        <w:rPr>
          <w:rFonts w:hint="eastAsia"/>
          <w:u w:val="single"/>
        </w:rPr>
        <w:t>？</w:t>
      </w:r>
      <w:proofErr w:type="gramStart"/>
      <w:r>
        <w:rPr>
          <w:rFonts w:hint="eastAsia"/>
          <w:u w:val="single"/>
        </w:rPr>
        <w:t>阙秦</w:t>
      </w:r>
      <w:proofErr w:type="gramEnd"/>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w:t>
      </w:r>
    </w:p>
    <w:p w14:paraId="44A10C52" w14:textId="77777777" w:rsidR="00E13E4E" w:rsidRDefault="00000000">
      <w:pPr>
        <w:ind w:firstLineChars="200" w:firstLine="420"/>
      </w:pPr>
      <w:r>
        <w:rPr>
          <w:rFonts w:hint="eastAsia"/>
        </w:rPr>
        <w:t>《左传•僖公三十二年》有这样的记载：“</w:t>
      </w:r>
      <w:proofErr w:type="gramStart"/>
      <w:r>
        <w:rPr>
          <w:rFonts w:hint="eastAsia"/>
        </w:rPr>
        <w:t>杞</w:t>
      </w:r>
      <w:proofErr w:type="gramEnd"/>
      <w:r>
        <w:rPr>
          <w:rFonts w:hint="eastAsia"/>
        </w:rPr>
        <w:t>子自郑使告于秦曰：‘郑人使我掌其北门之管，若潜师以来，国可得也。’”这段文字照应课文中“秦伯说，与郑人盟，使</w:t>
      </w:r>
      <w:proofErr w:type="gramStart"/>
      <w:r>
        <w:rPr>
          <w:rFonts w:hint="eastAsia"/>
        </w:rPr>
        <w:t>杞</w:t>
      </w:r>
      <w:proofErr w:type="gramEnd"/>
      <w:r>
        <w:rPr>
          <w:rFonts w:hint="eastAsia"/>
        </w:rPr>
        <w:t>子、逢孙、杨孙戍之，乃还。”亦即课文中“盟”与“戍”的具体内容。这段史料明白地告诉我们当年秦国的退兵条件之一便是要求郑国将其都城北门的管理权拱手交出。这等于在郑国的心脏上安装上一颗随时爆炸的炸弹，条件极为苛刻。</w:t>
      </w:r>
    </w:p>
    <w:p w14:paraId="716279DB" w14:textId="77777777" w:rsidR="00E13E4E" w:rsidRDefault="00000000">
      <w:pPr>
        <w:ind w:firstLineChars="200" w:firstLine="420"/>
      </w:pPr>
      <w:r>
        <w:rPr>
          <w:rFonts w:hint="eastAsia"/>
        </w:rPr>
        <w:t>你</w:t>
      </w:r>
      <w:proofErr w:type="gramStart"/>
      <w:r>
        <w:rPr>
          <w:rFonts w:hint="eastAsia"/>
        </w:rPr>
        <w:t>领悟了烛之</w:t>
      </w:r>
      <w:proofErr w:type="gramEnd"/>
      <w:r>
        <w:rPr>
          <w:rFonts w:hint="eastAsia"/>
        </w:rPr>
        <w:t>武的游说艺术了吗？一起读一读吧，把重点划出来。</w:t>
      </w:r>
    </w:p>
    <w:p w14:paraId="69E9BF1E" w14:textId="77777777" w:rsidR="00E13E4E" w:rsidRDefault="00000000">
      <w:pPr>
        <w:ind w:firstLineChars="200" w:firstLine="420"/>
      </w:pPr>
      <w:r>
        <w:rPr>
          <w:rFonts w:hint="eastAsia"/>
        </w:rPr>
        <w:t>1.</w:t>
      </w:r>
      <w:r>
        <w:rPr>
          <w:rFonts w:hint="eastAsia"/>
        </w:rPr>
        <w:t>迂回战术</w:t>
      </w:r>
      <w:proofErr w:type="gramStart"/>
      <w:r>
        <w:rPr>
          <w:rFonts w:hint="eastAsia"/>
        </w:rPr>
        <w:t>一</w:t>
      </w:r>
      <w:proofErr w:type="gramEnd"/>
      <w:r>
        <w:rPr>
          <w:rFonts w:hint="eastAsia"/>
        </w:rPr>
        <w:t>—不暴露游说目的。烛之武闭口不谈郑国的利益得失，善于对比，言谈中似乎处处在为秦国利益着想：先讲明秦晋围郑，即使攻下郑国，秦国亦无大裨益；</w:t>
      </w:r>
      <w:proofErr w:type="gramStart"/>
      <w:r>
        <w:rPr>
          <w:rFonts w:hint="eastAsia"/>
        </w:rPr>
        <w:t>存郑对秦倒</w:t>
      </w:r>
      <w:proofErr w:type="gramEnd"/>
      <w:r>
        <w:rPr>
          <w:rFonts w:hint="eastAsia"/>
        </w:rPr>
        <w:t>有好处，晓之以害，动之以利，使秦伯觉得枉费心机。</w:t>
      </w:r>
    </w:p>
    <w:p w14:paraId="4755C5C7" w14:textId="77777777" w:rsidR="00E13E4E" w:rsidRDefault="00000000">
      <w:pPr>
        <w:ind w:firstLineChars="200" w:firstLine="420"/>
      </w:pPr>
      <w:r>
        <w:rPr>
          <w:rFonts w:hint="eastAsia"/>
        </w:rPr>
        <w:t>2.</w:t>
      </w:r>
      <w:r>
        <w:rPr>
          <w:rFonts w:hint="eastAsia"/>
        </w:rPr>
        <w:t>巧施攻心术—</w:t>
      </w:r>
      <w:proofErr w:type="gramStart"/>
      <w:r>
        <w:rPr>
          <w:rFonts w:hint="eastAsia"/>
        </w:rPr>
        <w:t>先对方</w:t>
      </w:r>
      <w:proofErr w:type="gramEnd"/>
      <w:r>
        <w:rPr>
          <w:rFonts w:hint="eastAsia"/>
        </w:rPr>
        <w:t>之忧</w:t>
      </w:r>
      <w:proofErr w:type="gramStart"/>
      <w:r>
        <w:rPr>
          <w:rFonts w:hint="eastAsia"/>
        </w:rPr>
        <w:t>而忧烛之</w:t>
      </w:r>
      <w:proofErr w:type="gramEnd"/>
      <w:r>
        <w:rPr>
          <w:rFonts w:hint="eastAsia"/>
        </w:rPr>
        <w:t>武善于利用秦晋同床异梦的矛盾，抓住秦伯担忧“帮晋灭郑后反而惹火烧身”之心理，步步深人，层层逼紧，透辟分析晋侯出征目的在于扩张领土，本性贪而负义，且欲壑难填。使秦君顿感危机所在。于是，烛之武“一心为秦”地挑拨离间了“秦晋之好”。</w:t>
      </w:r>
    </w:p>
    <w:p w14:paraId="40914201" w14:textId="77777777" w:rsidR="00E13E4E" w:rsidRDefault="00000000">
      <w:pPr>
        <w:ind w:firstLineChars="200" w:firstLine="420"/>
      </w:pPr>
      <w:r>
        <w:rPr>
          <w:rFonts w:hint="eastAsia"/>
        </w:rPr>
        <w:t>3.</w:t>
      </w:r>
      <w:r>
        <w:rPr>
          <w:rFonts w:hint="eastAsia"/>
        </w:rPr>
        <w:t>用婉言相劝——忠言顺耳更利于听。虽然烛之武年岁已高，但在秦穆公眼前岂敢倚老卖老，婉言以说，处处尊重对方：“郑既知亡矣”“敢以烦执事”“君知其难也”“君之所知也”“唯君图之”。侃侃而谈，不卑不亢，语言得体，不刺激对方，创造和谐的谈话氛围。</w:t>
      </w:r>
    </w:p>
    <w:p w14:paraId="1F9DEA9F" w14:textId="77777777" w:rsidR="00E13E4E" w:rsidRDefault="00000000">
      <w:pPr>
        <w:ind w:firstLineChars="200" w:firstLine="420"/>
      </w:pPr>
      <w:r>
        <w:rPr>
          <w:rFonts w:hint="eastAsia"/>
        </w:rPr>
        <w:t>六、晋国撤军，郑国得救</w:t>
      </w:r>
    </w:p>
    <w:p w14:paraId="083E8977" w14:textId="77777777" w:rsidR="00E13E4E" w:rsidRDefault="00000000">
      <w:pPr>
        <w:ind w:firstLineChars="200" w:firstLine="420"/>
      </w:pPr>
      <w:r>
        <w:rPr>
          <w:rFonts w:hint="eastAsia"/>
        </w:rPr>
        <w:t>我们再来看最后一段。请先在原文中解释关键词并理解文意。</w:t>
      </w:r>
    </w:p>
    <w:p w14:paraId="622C5A71" w14:textId="77777777" w:rsidR="00E13E4E" w:rsidRDefault="00000000">
      <w:pPr>
        <w:ind w:firstLineChars="200" w:firstLine="482"/>
        <w:rPr>
          <w:b/>
          <w:bCs/>
          <w:sz w:val="24"/>
          <w:szCs w:val="24"/>
        </w:rPr>
      </w:pPr>
      <w:proofErr w:type="gramStart"/>
      <w:r>
        <w:rPr>
          <w:rFonts w:hint="eastAsia"/>
          <w:b/>
          <w:bCs/>
          <w:sz w:val="24"/>
          <w:szCs w:val="24"/>
        </w:rPr>
        <w:t>子犯请击之</w:t>
      </w:r>
      <w:proofErr w:type="gramEnd"/>
      <w:r>
        <w:rPr>
          <w:rFonts w:hint="eastAsia"/>
          <w:b/>
          <w:bCs/>
          <w:sz w:val="24"/>
          <w:szCs w:val="24"/>
        </w:rPr>
        <w:t>。公曰：“不可。微（</w:t>
      </w:r>
      <w:r>
        <w:rPr>
          <w:rFonts w:hint="eastAsia"/>
          <w:b/>
          <w:bCs/>
          <w:sz w:val="24"/>
          <w:szCs w:val="24"/>
        </w:rPr>
        <w:t xml:space="preserve">      </w:t>
      </w:r>
      <w:r>
        <w:rPr>
          <w:rFonts w:hint="eastAsia"/>
          <w:b/>
          <w:bCs/>
          <w:sz w:val="24"/>
          <w:szCs w:val="24"/>
        </w:rPr>
        <w:t>）夫人之力不及此。因（</w:t>
      </w:r>
      <w:r>
        <w:rPr>
          <w:rFonts w:hint="eastAsia"/>
          <w:b/>
          <w:bCs/>
          <w:sz w:val="24"/>
          <w:szCs w:val="24"/>
        </w:rPr>
        <w:t xml:space="preserve">      </w:t>
      </w:r>
      <w:r>
        <w:rPr>
          <w:rFonts w:hint="eastAsia"/>
          <w:b/>
          <w:bCs/>
          <w:sz w:val="24"/>
          <w:szCs w:val="24"/>
        </w:rPr>
        <w:t>）人之力而</w:t>
      </w:r>
      <w:r>
        <w:rPr>
          <w:rFonts w:hint="eastAsia"/>
          <w:b/>
          <w:bCs/>
          <w:sz w:val="24"/>
          <w:szCs w:val="24"/>
          <w:u w:val="wave"/>
        </w:rPr>
        <w:t>敝</w:t>
      </w:r>
      <w:r>
        <w:rPr>
          <w:rFonts w:hint="eastAsia"/>
          <w:b/>
          <w:bCs/>
          <w:sz w:val="24"/>
          <w:szCs w:val="24"/>
        </w:rPr>
        <w:t>（</w:t>
      </w:r>
      <w:r>
        <w:rPr>
          <w:rFonts w:hint="eastAsia"/>
          <w:b/>
          <w:bCs/>
          <w:sz w:val="24"/>
          <w:szCs w:val="24"/>
        </w:rPr>
        <w:t xml:space="preserve">      </w:t>
      </w:r>
      <w:r>
        <w:rPr>
          <w:rFonts w:hint="eastAsia"/>
          <w:b/>
          <w:bCs/>
          <w:sz w:val="24"/>
          <w:szCs w:val="24"/>
        </w:rPr>
        <w:t>）之，不仁；失其所与（</w:t>
      </w:r>
      <w:r>
        <w:rPr>
          <w:rFonts w:hint="eastAsia"/>
          <w:b/>
          <w:bCs/>
          <w:sz w:val="24"/>
          <w:szCs w:val="24"/>
        </w:rPr>
        <w:t xml:space="preserve">      </w:t>
      </w:r>
      <w:r>
        <w:rPr>
          <w:rFonts w:hint="eastAsia"/>
          <w:b/>
          <w:bCs/>
          <w:sz w:val="24"/>
          <w:szCs w:val="24"/>
        </w:rPr>
        <w:t>），不知；以乱易整，</w:t>
      </w:r>
      <w:proofErr w:type="gramStart"/>
      <w:r>
        <w:rPr>
          <w:rFonts w:hint="eastAsia"/>
          <w:b/>
          <w:bCs/>
          <w:sz w:val="24"/>
          <w:szCs w:val="24"/>
        </w:rPr>
        <w:t>不</w:t>
      </w:r>
      <w:proofErr w:type="gramEnd"/>
      <w:r>
        <w:rPr>
          <w:rFonts w:hint="eastAsia"/>
          <w:b/>
          <w:bCs/>
          <w:sz w:val="24"/>
          <w:szCs w:val="24"/>
        </w:rPr>
        <w:t>武。</w:t>
      </w:r>
      <w:r>
        <w:rPr>
          <w:rFonts w:hint="eastAsia"/>
          <w:b/>
          <w:bCs/>
          <w:sz w:val="24"/>
          <w:szCs w:val="24"/>
          <w:u w:val="wave"/>
        </w:rPr>
        <w:t>吾其（</w:t>
      </w:r>
      <w:r>
        <w:rPr>
          <w:rFonts w:hint="eastAsia"/>
          <w:b/>
          <w:bCs/>
          <w:sz w:val="24"/>
          <w:szCs w:val="24"/>
        </w:rPr>
        <w:t xml:space="preserve">      </w:t>
      </w:r>
      <w:r>
        <w:rPr>
          <w:rFonts w:hint="eastAsia"/>
          <w:b/>
          <w:bCs/>
          <w:sz w:val="24"/>
          <w:szCs w:val="24"/>
        </w:rPr>
        <w:t>）还也。”亦去（</w:t>
      </w:r>
      <w:r>
        <w:rPr>
          <w:rFonts w:hint="eastAsia"/>
          <w:b/>
          <w:bCs/>
          <w:sz w:val="24"/>
          <w:szCs w:val="24"/>
        </w:rPr>
        <w:t xml:space="preserve">      </w:t>
      </w:r>
      <w:r>
        <w:rPr>
          <w:rFonts w:hint="eastAsia"/>
          <w:b/>
          <w:bCs/>
          <w:sz w:val="24"/>
          <w:szCs w:val="24"/>
        </w:rPr>
        <w:t>）之。</w:t>
      </w:r>
    </w:p>
    <w:p w14:paraId="5A969470" w14:textId="77777777" w:rsidR="00E13E4E" w:rsidRDefault="00000000">
      <w:pPr>
        <w:ind w:firstLineChars="200" w:firstLine="420"/>
        <w:jc w:val="left"/>
      </w:pPr>
      <w:r>
        <w:rPr>
          <w:rFonts w:hint="eastAsia"/>
        </w:rPr>
        <w:t>小不忍则乱大谋。晋文公认为攻打秦国“不知”“不仁”“不武”而被古人赞为“有礼”，你认为晋文公的行为符合“礼”吗？你的看法</w:t>
      </w:r>
      <w:r>
        <w:t>:</w:t>
      </w:r>
      <w:r>
        <w:rPr>
          <w:rFonts w:hint="eastAsia"/>
          <w:u w:val="single"/>
        </w:rPr>
        <w:t xml:space="preserve">                                                                  </w:t>
      </w:r>
    </w:p>
    <w:p w14:paraId="5DC98266" w14:textId="77777777" w:rsidR="00E13E4E" w:rsidRDefault="00000000">
      <w:pPr>
        <w:ind w:firstLineChars="200" w:firstLine="420"/>
      </w:pPr>
      <w:r>
        <w:rPr>
          <w:rFonts w:hint="eastAsia"/>
        </w:rPr>
        <w:t>七、思维提升</w:t>
      </w:r>
    </w:p>
    <w:p w14:paraId="169C6A9C" w14:textId="77777777" w:rsidR="00E13E4E" w:rsidRDefault="00000000">
      <w:r>
        <w:t>1.</w:t>
      </w:r>
      <w:r>
        <w:rPr>
          <w:rFonts w:hint="eastAsia"/>
        </w:rPr>
        <w:t>请在烛之武、</w:t>
      </w:r>
      <w:proofErr w:type="gramStart"/>
      <w:r>
        <w:rPr>
          <w:rFonts w:hint="eastAsia"/>
        </w:rPr>
        <w:t>佚</w:t>
      </w:r>
      <w:proofErr w:type="gramEnd"/>
      <w:r>
        <w:rPr>
          <w:rFonts w:hint="eastAsia"/>
        </w:rPr>
        <w:t>之狐、秦伯、晋侯、郑伯中任选一人或两人，拟写一副对联，表达你对文中人物的理解。举例</w:t>
      </w:r>
      <w:r>
        <w:rPr>
          <w:rFonts w:hint="eastAsia"/>
        </w:rPr>
        <w:t>:</w:t>
      </w:r>
      <w:r>
        <w:rPr>
          <w:rFonts w:hint="eastAsia"/>
        </w:rPr>
        <w:t>烛之武</w:t>
      </w:r>
    </w:p>
    <w:p w14:paraId="09B29733" w14:textId="77777777" w:rsidR="00E13E4E" w:rsidRDefault="00000000">
      <w:pPr>
        <w:ind w:firstLineChars="200" w:firstLine="420"/>
      </w:pPr>
      <w:r>
        <w:rPr>
          <w:rFonts w:hint="eastAsia"/>
        </w:rPr>
        <w:t>上联</w:t>
      </w:r>
      <w:r>
        <w:rPr>
          <w:rFonts w:hint="eastAsia"/>
        </w:rPr>
        <w:t>:</w:t>
      </w:r>
      <w:r>
        <w:rPr>
          <w:rFonts w:hint="eastAsia"/>
        </w:rPr>
        <w:t>不亢不卑，徒手对</w:t>
      </w:r>
      <w:proofErr w:type="gramStart"/>
      <w:r>
        <w:rPr>
          <w:rFonts w:hint="eastAsia"/>
        </w:rPr>
        <w:t>酋</w:t>
      </w:r>
      <w:proofErr w:type="gramEnd"/>
      <w:r>
        <w:rPr>
          <w:rFonts w:hint="eastAsia"/>
        </w:rPr>
        <w:t>敌。</w:t>
      </w:r>
    </w:p>
    <w:p w14:paraId="235F3FAB" w14:textId="77777777" w:rsidR="00E13E4E" w:rsidRDefault="00000000">
      <w:pPr>
        <w:ind w:firstLineChars="200" w:firstLine="420"/>
      </w:pPr>
      <w:r>
        <w:rPr>
          <w:rFonts w:hint="eastAsia"/>
        </w:rPr>
        <w:t>下联</w:t>
      </w:r>
      <w:r>
        <w:rPr>
          <w:rFonts w:hint="eastAsia"/>
        </w:rPr>
        <w:t>:</w:t>
      </w:r>
      <w:r>
        <w:rPr>
          <w:rFonts w:hint="eastAsia"/>
        </w:rPr>
        <w:t>有勇有谋，</w:t>
      </w:r>
      <w:proofErr w:type="gramStart"/>
      <w:r>
        <w:rPr>
          <w:rFonts w:hint="eastAsia"/>
        </w:rPr>
        <w:t>妙口说</w:t>
      </w:r>
      <w:proofErr w:type="gramEnd"/>
      <w:r>
        <w:rPr>
          <w:rFonts w:hint="eastAsia"/>
        </w:rPr>
        <w:t>秦君。</w:t>
      </w:r>
    </w:p>
    <w:p w14:paraId="181A492F" w14:textId="77777777" w:rsidR="00E13E4E" w:rsidRDefault="00000000">
      <w:pPr>
        <w:ind w:firstLineChars="200" w:firstLine="420"/>
        <w:rPr>
          <w:u w:val="single"/>
        </w:rPr>
      </w:pPr>
      <w:r>
        <w:rPr>
          <w:rFonts w:hint="eastAsia"/>
          <w:u w:val="single"/>
        </w:rPr>
        <w:t>上联</w:t>
      </w:r>
      <w:r>
        <w:rPr>
          <w:u w:val="single"/>
        </w:rPr>
        <w:t xml:space="preserve">                                    </w:t>
      </w:r>
    </w:p>
    <w:p w14:paraId="43763D2E" w14:textId="77777777" w:rsidR="00E13E4E" w:rsidRDefault="00000000">
      <w:pPr>
        <w:ind w:firstLineChars="200" w:firstLine="420"/>
      </w:pPr>
      <w:r>
        <w:rPr>
          <w:rFonts w:hint="eastAsia"/>
          <w:u w:val="single"/>
        </w:rPr>
        <w:t>下联</w:t>
      </w:r>
      <w:r>
        <w:rPr>
          <w:u w:val="single"/>
        </w:rPr>
        <w:t xml:space="preserve">                                     </w:t>
      </w:r>
    </w:p>
    <w:p w14:paraId="2A15F4E4" w14:textId="77777777" w:rsidR="00E13E4E" w:rsidRDefault="00000000">
      <w:pPr>
        <w:rPr>
          <w:sz w:val="18"/>
          <w:szCs w:val="18"/>
        </w:rPr>
      </w:pPr>
      <w:r>
        <w:t>2.</w:t>
      </w:r>
      <w:proofErr w:type="gramStart"/>
      <w:r>
        <w:rPr>
          <w:rFonts w:hint="eastAsia"/>
        </w:rPr>
        <w:t>请给烛之</w:t>
      </w:r>
      <w:proofErr w:type="gramEnd"/>
      <w:r>
        <w:rPr>
          <w:rFonts w:hint="eastAsia"/>
        </w:rPr>
        <w:t>武、</w:t>
      </w:r>
      <w:proofErr w:type="gramStart"/>
      <w:r>
        <w:rPr>
          <w:rFonts w:hint="eastAsia"/>
        </w:rPr>
        <w:t>佚之狐各拟写</w:t>
      </w:r>
      <w:proofErr w:type="gramEnd"/>
      <w:r>
        <w:rPr>
          <w:rFonts w:hint="eastAsia"/>
        </w:rPr>
        <w:t>一段</w:t>
      </w:r>
      <w:r>
        <w:rPr>
          <w:rFonts w:hint="eastAsia"/>
        </w:rPr>
        <w:t xml:space="preserve"> 100</w:t>
      </w:r>
      <w:r>
        <w:rPr>
          <w:rFonts w:hint="eastAsia"/>
        </w:rPr>
        <w:t>字左右的颁奖词，表达你对这两个人物的评价。</w:t>
      </w:r>
    </w:p>
    <w:p w14:paraId="276086E0" w14:textId="77777777" w:rsidR="00E13E4E" w:rsidRDefault="00000000">
      <w:pPr>
        <w:jc w:val="center"/>
        <w:rPr>
          <w:sz w:val="18"/>
          <w:szCs w:val="18"/>
        </w:rPr>
      </w:pPr>
      <w:r>
        <w:rPr>
          <w:rFonts w:hint="eastAsia"/>
          <w:sz w:val="18"/>
          <w:szCs w:val="18"/>
        </w:rPr>
        <w:t>小结</w:t>
      </w:r>
    </w:p>
    <w:p w14:paraId="3D23141F" w14:textId="77777777" w:rsidR="00E13E4E" w:rsidRDefault="00000000">
      <w:pPr>
        <w:rPr>
          <w:sz w:val="18"/>
          <w:szCs w:val="18"/>
        </w:rPr>
      </w:pPr>
      <w:r>
        <w:rPr>
          <w:sz w:val="18"/>
          <w:szCs w:val="18"/>
        </w:rPr>
        <w:t xml:space="preserve">      </w:t>
      </w:r>
      <w:r>
        <w:rPr>
          <w:rFonts w:hint="eastAsia"/>
          <w:sz w:val="18"/>
          <w:szCs w:val="18"/>
        </w:rPr>
        <w:t>《孙子兵法》中说：“上兵伐谋，其次伐交，其次伐兵，其下攻城。攻城之法，为不得已。”指的</w:t>
      </w:r>
      <w:r>
        <w:rPr>
          <w:rFonts w:hint="eastAsia"/>
          <w:sz w:val="18"/>
          <w:szCs w:val="18"/>
        </w:rPr>
        <w:lastRenderedPageBreak/>
        <w:t>是上等的用兵策略是以谋取胜，其次是以外交手段挫敌，再次是出动军队攻敌取胜，</w:t>
      </w:r>
      <w:proofErr w:type="gramStart"/>
      <w:r>
        <w:rPr>
          <w:rFonts w:hint="eastAsia"/>
          <w:sz w:val="18"/>
          <w:szCs w:val="18"/>
        </w:rPr>
        <w:t>最</w:t>
      </w:r>
      <w:proofErr w:type="gramEnd"/>
      <w:r>
        <w:rPr>
          <w:rFonts w:hint="eastAsia"/>
          <w:sz w:val="18"/>
          <w:szCs w:val="18"/>
        </w:rPr>
        <w:t>下策才是攻城。攻城为万不得已时才使用。烛之武“夜缩而出”，以老迈之躯，直面虎狼之师。</w:t>
      </w:r>
      <w:r>
        <w:rPr>
          <w:sz w:val="18"/>
          <w:szCs w:val="18"/>
        </w:rPr>
        <w:t>以赤诚之心爱国，以</w:t>
      </w:r>
      <w:r>
        <w:rPr>
          <w:rFonts w:hint="eastAsia"/>
          <w:sz w:val="18"/>
          <w:szCs w:val="18"/>
        </w:rPr>
        <w:t>三寸</w:t>
      </w:r>
      <w:proofErr w:type="gramStart"/>
      <w:r>
        <w:rPr>
          <w:rFonts w:hint="eastAsia"/>
          <w:sz w:val="18"/>
          <w:szCs w:val="18"/>
        </w:rPr>
        <w:t>之舌</w:t>
      </w:r>
      <w:r>
        <w:rPr>
          <w:sz w:val="18"/>
          <w:szCs w:val="18"/>
        </w:rPr>
        <w:t>转乾坤</w:t>
      </w:r>
      <w:proofErr w:type="gramEnd"/>
      <w:r>
        <w:rPr>
          <w:sz w:val="18"/>
          <w:szCs w:val="18"/>
        </w:rPr>
        <w:t>，</w:t>
      </w:r>
      <w:r>
        <w:rPr>
          <w:rFonts w:hint="eastAsia"/>
          <w:sz w:val="18"/>
          <w:szCs w:val="18"/>
        </w:rPr>
        <w:t>烛之武的胆识与智慧启示着今天的我们。</w:t>
      </w:r>
    </w:p>
    <w:p w14:paraId="05C7AD73" w14:textId="77777777" w:rsidR="00E13E4E" w:rsidRDefault="00000000">
      <w:pPr>
        <w:rPr>
          <w:sz w:val="18"/>
          <w:szCs w:val="18"/>
        </w:rPr>
      </w:pPr>
      <w:r>
        <w:rPr>
          <w:rFonts w:hint="eastAsia"/>
          <w:sz w:val="18"/>
          <w:szCs w:val="18"/>
        </w:rPr>
        <w:t>补充资料</w:t>
      </w:r>
      <w:r>
        <w:rPr>
          <w:sz w:val="18"/>
          <w:szCs w:val="18"/>
        </w:rPr>
        <w:t>:    1.</w:t>
      </w:r>
      <w:r>
        <w:rPr>
          <w:rFonts w:hint="eastAsia"/>
          <w:sz w:val="18"/>
          <w:szCs w:val="18"/>
        </w:rPr>
        <w:t>左丘明</w:t>
      </w:r>
      <w:r>
        <w:rPr>
          <w:rFonts w:hint="eastAsia"/>
          <w:sz w:val="18"/>
          <w:szCs w:val="18"/>
        </w:rPr>
        <w:t>(</w:t>
      </w:r>
      <w:r>
        <w:rPr>
          <w:rFonts w:hint="eastAsia"/>
          <w:sz w:val="18"/>
          <w:szCs w:val="18"/>
        </w:rPr>
        <w:t>约公元前</w:t>
      </w:r>
      <w:r>
        <w:rPr>
          <w:rFonts w:hint="eastAsia"/>
          <w:sz w:val="18"/>
          <w:szCs w:val="18"/>
        </w:rPr>
        <w:t>502</w:t>
      </w:r>
      <w:r>
        <w:rPr>
          <w:rFonts w:hint="eastAsia"/>
          <w:sz w:val="18"/>
          <w:szCs w:val="18"/>
        </w:rPr>
        <w:t>—约公元前</w:t>
      </w:r>
      <w:r>
        <w:rPr>
          <w:rFonts w:hint="eastAsia"/>
          <w:sz w:val="18"/>
          <w:szCs w:val="18"/>
        </w:rPr>
        <w:t>422)</w:t>
      </w:r>
      <w:r>
        <w:rPr>
          <w:rFonts w:hint="eastAsia"/>
          <w:sz w:val="18"/>
          <w:szCs w:val="18"/>
        </w:rPr>
        <w:t>，姓左，名丘明</w:t>
      </w:r>
      <w:r>
        <w:rPr>
          <w:rFonts w:hint="eastAsia"/>
          <w:sz w:val="18"/>
          <w:szCs w:val="18"/>
        </w:rPr>
        <w:t>(</w:t>
      </w:r>
      <w:r>
        <w:rPr>
          <w:rFonts w:hint="eastAsia"/>
          <w:sz w:val="18"/>
          <w:szCs w:val="18"/>
        </w:rPr>
        <w:t>一说复姓左丘，名明；也有说姓丘，名明</w:t>
      </w:r>
      <w:r>
        <w:rPr>
          <w:rFonts w:hint="eastAsia"/>
          <w:sz w:val="18"/>
          <w:szCs w:val="18"/>
        </w:rPr>
        <w:t>)</w:t>
      </w:r>
      <w:r>
        <w:rPr>
          <w:rFonts w:hint="eastAsia"/>
          <w:sz w:val="18"/>
          <w:szCs w:val="18"/>
        </w:rPr>
        <w:t>，春秋末期鲁国人。为炎帝后裔。左丘明博览天文、地理、文学、历史等大量古籍，学识渊博。任鲁国左史官，在任时尽职尽责，德才兼备，为时人所崇拜。孔子曾说：“巧言、令色、足恭，左丘明耻之，丘亦耻之。</w:t>
      </w:r>
      <w:proofErr w:type="gramStart"/>
      <w:r>
        <w:rPr>
          <w:rFonts w:hint="eastAsia"/>
          <w:sz w:val="18"/>
          <w:szCs w:val="18"/>
        </w:rPr>
        <w:t>匿</w:t>
      </w:r>
      <w:proofErr w:type="gramEnd"/>
      <w:r>
        <w:rPr>
          <w:rFonts w:hint="eastAsia"/>
          <w:sz w:val="18"/>
          <w:szCs w:val="18"/>
        </w:rPr>
        <w:t>怨而友其人，左丘明耻之，丘亦耻之。”左丘明编修国史，日夜操劳，历时</w:t>
      </w:r>
      <w:r>
        <w:rPr>
          <w:rFonts w:hint="eastAsia"/>
          <w:sz w:val="18"/>
          <w:szCs w:val="18"/>
        </w:rPr>
        <w:t>30</w:t>
      </w:r>
      <w:r>
        <w:rPr>
          <w:rFonts w:hint="eastAsia"/>
          <w:sz w:val="18"/>
          <w:szCs w:val="18"/>
        </w:rPr>
        <w:t>余年，一部纵贯</w:t>
      </w:r>
      <w:r>
        <w:rPr>
          <w:rFonts w:hint="eastAsia"/>
          <w:sz w:val="18"/>
          <w:szCs w:val="18"/>
        </w:rPr>
        <w:t>200</w:t>
      </w:r>
      <w:r>
        <w:rPr>
          <w:rFonts w:hint="eastAsia"/>
          <w:sz w:val="18"/>
          <w:szCs w:val="18"/>
        </w:rPr>
        <w:t>余年、</w:t>
      </w:r>
      <w:r>
        <w:rPr>
          <w:rFonts w:hint="eastAsia"/>
          <w:sz w:val="18"/>
          <w:szCs w:val="18"/>
        </w:rPr>
        <w:t>18</w:t>
      </w:r>
      <w:r>
        <w:rPr>
          <w:rFonts w:hint="eastAsia"/>
          <w:sz w:val="18"/>
          <w:szCs w:val="18"/>
        </w:rPr>
        <w:t>万余字的《春秋左氏传》定稿。司马迁称其为“鲁之君子”。</w:t>
      </w:r>
      <w:proofErr w:type="gramStart"/>
      <w:r>
        <w:rPr>
          <w:rFonts w:hint="eastAsia"/>
          <w:sz w:val="18"/>
          <w:szCs w:val="18"/>
        </w:rPr>
        <w:t>李世民封左丘</w:t>
      </w:r>
      <w:proofErr w:type="gramEnd"/>
      <w:r>
        <w:rPr>
          <w:rFonts w:hint="eastAsia"/>
          <w:sz w:val="18"/>
          <w:szCs w:val="18"/>
        </w:rPr>
        <w:t>明为“经师”，明世宗封左丘明为“先儒”，朱由俭封左丘明为“先贤”。著《春秋左氏传》。</w:t>
      </w:r>
      <w:r>
        <w:rPr>
          <w:sz w:val="18"/>
          <w:szCs w:val="18"/>
        </w:rPr>
        <w:t>《左传》是我国第一部详细完整的编年体历史著作。因为《左传》和《公羊传》《谷梁传》都是为解说《春秋》而作，所以它们被称作</w:t>
      </w:r>
      <w:r>
        <w:rPr>
          <w:sz w:val="18"/>
          <w:szCs w:val="18"/>
        </w:rPr>
        <w:t>“</w:t>
      </w:r>
      <w:r>
        <w:rPr>
          <w:sz w:val="18"/>
          <w:szCs w:val="18"/>
        </w:rPr>
        <w:t>春秋三传</w:t>
      </w:r>
      <w:r>
        <w:rPr>
          <w:sz w:val="18"/>
          <w:szCs w:val="18"/>
        </w:rPr>
        <w:t>”</w:t>
      </w:r>
      <w:r>
        <w:rPr>
          <w:sz w:val="18"/>
          <w:szCs w:val="18"/>
        </w:rPr>
        <w:t>。</w:t>
      </w:r>
    </w:p>
    <w:p w14:paraId="5855D37E" w14:textId="77777777" w:rsidR="00E13E4E" w:rsidRDefault="00000000">
      <w:pPr>
        <w:rPr>
          <w:sz w:val="18"/>
          <w:szCs w:val="18"/>
        </w:rPr>
      </w:pPr>
      <w:r>
        <w:rPr>
          <w:sz w:val="18"/>
          <w:szCs w:val="18"/>
        </w:rPr>
        <w:t>.2</w:t>
      </w:r>
      <w:r>
        <w:rPr>
          <w:sz w:val="18"/>
          <w:szCs w:val="18"/>
        </w:rPr>
        <w:t>．文化常识</w:t>
      </w:r>
    </w:p>
    <w:p w14:paraId="6F9F63E2" w14:textId="77777777" w:rsidR="00E13E4E" w:rsidRDefault="00000000">
      <w:pPr>
        <w:ind w:firstLineChars="200" w:firstLine="360"/>
        <w:rPr>
          <w:sz w:val="18"/>
          <w:szCs w:val="18"/>
        </w:rPr>
      </w:pPr>
      <w:r>
        <w:rPr>
          <w:sz w:val="18"/>
          <w:szCs w:val="18"/>
        </w:rPr>
        <w:t>【</w:t>
      </w:r>
      <w:r>
        <w:rPr>
          <w:sz w:val="18"/>
          <w:szCs w:val="18"/>
        </w:rPr>
        <w:t>“</w:t>
      </w:r>
      <w:r>
        <w:rPr>
          <w:sz w:val="18"/>
          <w:szCs w:val="18"/>
        </w:rPr>
        <w:t>侯</w:t>
      </w:r>
      <w:r>
        <w:rPr>
          <w:sz w:val="18"/>
          <w:szCs w:val="18"/>
        </w:rPr>
        <w:t>”“</w:t>
      </w:r>
      <w:r>
        <w:rPr>
          <w:sz w:val="18"/>
          <w:szCs w:val="18"/>
        </w:rPr>
        <w:t>伯</w:t>
      </w:r>
      <w:r>
        <w:rPr>
          <w:sz w:val="18"/>
          <w:szCs w:val="18"/>
        </w:rPr>
        <w:t>”</w:t>
      </w:r>
      <w:r>
        <w:rPr>
          <w:sz w:val="18"/>
          <w:szCs w:val="18"/>
        </w:rPr>
        <w:t>】春秋时期公、侯、伯、子、男五等爵位中的两种。爵位、</w:t>
      </w:r>
      <w:proofErr w:type="gramStart"/>
      <w:r>
        <w:rPr>
          <w:sz w:val="18"/>
          <w:szCs w:val="18"/>
        </w:rPr>
        <w:t>爵</w:t>
      </w:r>
      <w:proofErr w:type="gramEnd"/>
      <w:r>
        <w:rPr>
          <w:sz w:val="18"/>
          <w:szCs w:val="18"/>
        </w:rPr>
        <w:t>号，是古代皇帝对贵戚功臣的封赐，是中国古代社会的政治等级制度之一。先秦</w:t>
      </w:r>
      <w:proofErr w:type="gramStart"/>
      <w:r>
        <w:rPr>
          <w:sz w:val="18"/>
          <w:szCs w:val="18"/>
        </w:rPr>
        <w:t>爵</w:t>
      </w:r>
      <w:proofErr w:type="gramEnd"/>
      <w:r>
        <w:rPr>
          <w:sz w:val="18"/>
          <w:szCs w:val="18"/>
        </w:rPr>
        <w:t>制，与世袭的宗法、分封等制度互为表里，爵位往往就是政治权力的标志。秦以后的</w:t>
      </w:r>
      <w:proofErr w:type="gramStart"/>
      <w:r>
        <w:rPr>
          <w:sz w:val="18"/>
          <w:szCs w:val="18"/>
        </w:rPr>
        <w:t>爵</w:t>
      </w:r>
      <w:proofErr w:type="gramEnd"/>
      <w:r>
        <w:rPr>
          <w:sz w:val="18"/>
          <w:szCs w:val="18"/>
        </w:rPr>
        <w:t>制</w:t>
      </w:r>
      <w:r>
        <w:rPr>
          <w:sz w:val="18"/>
          <w:szCs w:val="18"/>
        </w:rPr>
        <w:t>(</w:t>
      </w:r>
      <w:r>
        <w:rPr>
          <w:sz w:val="18"/>
          <w:szCs w:val="18"/>
        </w:rPr>
        <w:t>分赐</w:t>
      </w:r>
      <w:proofErr w:type="gramStart"/>
      <w:r>
        <w:rPr>
          <w:sz w:val="18"/>
          <w:szCs w:val="18"/>
        </w:rPr>
        <w:t>爵</w:t>
      </w:r>
      <w:proofErr w:type="gramEnd"/>
      <w:r>
        <w:rPr>
          <w:sz w:val="18"/>
          <w:szCs w:val="18"/>
        </w:rPr>
        <w:t>与封爵</w:t>
      </w:r>
      <w:r>
        <w:rPr>
          <w:sz w:val="18"/>
          <w:szCs w:val="18"/>
        </w:rPr>
        <w:t>)</w:t>
      </w:r>
      <w:r>
        <w:rPr>
          <w:sz w:val="18"/>
          <w:szCs w:val="18"/>
        </w:rPr>
        <w:t>，与先秦</w:t>
      </w:r>
      <w:proofErr w:type="gramStart"/>
      <w:r>
        <w:rPr>
          <w:sz w:val="18"/>
          <w:szCs w:val="18"/>
        </w:rPr>
        <w:t>爵</w:t>
      </w:r>
      <w:proofErr w:type="gramEnd"/>
      <w:r>
        <w:rPr>
          <w:sz w:val="18"/>
          <w:szCs w:val="18"/>
        </w:rPr>
        <w:t>制的性质有所不同。</w:t>
      </w:r>
      <w:proofErr w:type="gramStart"/>
      <w:r>
        <w:rPr>
          <w:sz w:val="18"/>
          <w:szCs w:val="18"/>
        </w:rPr>
        <w:t>爵</w:t>
      </w:r>
      <w:proofErr w:type="gramEnd"/>
      <w:r>
        <w:rPr>
          <w:sz w:val="18"/>
          <w:szCs w:val="18"/>
        </w:rPr>
        <w:t>不具备行政职能，主要用来确定皇亲、功臣世袭的政治名位和经济权利。西周春秋</w:t>
      </w:r>
      <w:proofErr w:type="gramStart"/>
      <w:r>
        <w:rPr>
          <w:sz w:val="18"/>
          <w:szCs w:val="18"/>
        </w:rPr>
        <w:t>爵</w:t>
      </w:r>
      <w:proofErr w:type="gramEnd"/>
      <w:r>
        <w:rPr>
          <w:sz w:val="18"/>
          <w:szCs w:val="18"/>
        </w:rPr>
        <w:t>称，可大致分为王、公、侯、伯、子、男六级。</w:t>
      </w:r>
    </w:p>
    <w:p w14:paraId="50C7D082" w14:textId="77777777" w:rsidR="00E13E4E" w:rsidRDefault="00000000">
      <w:pPr>
        <w:ind w:firstLineChars="200" w:firstLine="360"/>
        <w:rPr>
          <w:sz w:val="18"/>
          <w:szCs w:val="18"/>
        </w:rPr>
      </w:pPr>
      <w:r>
        <w:rPr>
          <w:sz w:val="18"/>
          <w:szCs w:val="18"/>
        </w:rPr>
        <w:t>王：在周王朝辖区内，王是指周天子。另有个别并非天子的王者，如吕王、丰王等，都属戎狄首领。春秋金文中的称王诸侯，仍限于同周</w:t>
      </w:r>
      <w:proofErr w:type="gramStart"/>
      <w:r>
        <w:rPr>
          <w:sz w:val="18"/>
          <w:szCs w:val="18"/>
        </w:rPr>
        <w:t>室关系</w:t>
      </w:r>
      <w:proofErr w:type="gramEnd"/>
      <w:r>
        <w:rPr>
          <w:sz w:val="18"/>
          <w:szCs w:val="18"/>
        </w:rPr>
        <w:t>较疏的蛮夷君长，即徐、楚、吴、越四国。</w:t>
      </w:r>
    </w:p>
    <w:p w14:paraId="1C96EB5D" w14:textId="77777777" w:rsidR="00E13E4E" w:rsidRDefault="00000000">
      <w:pPr>
        <w:ind w:firstLineChars="200" w:firstLine="360"/>
        <w:rPr>
          <w:sz w:val="18"/>
          <w:szCs w:val="18"/>
        </w:rPr>
      </w:pPr>
      <w:r>
        <w:rPr>
          <w:sz w:val="18"/>
          <w:szCs w:val="18"/>
        </w:rPr>
        <w:t>公：身居高位的天子</w:t>
      </w:r>
      <w:proofErr w:type="gramStart"/>
      <w:r>
        <w:rPr>
          <w:sz w:val="18"/>
          <w:szCs w:val="18"/>
        </w:rPr>
        <w:t>重臣称</w:t>
      </w:r>
      <w:proofErr w:type="gramEnd"/>
      <w:r>
        <w:rPr>
          <w:sz w:val="18"/>
          <w:szCs w:val="18"/>
        </w:rPr>
        <w:t>公，所见有周公、召公、毕公、明公、井公、毛公、芮公等。</w:t>
      </w:r>
    </w:p>
    <w:p w14:paraId="64D003FB" w14:textId="77777777" w:rsidR="00E13E4E" w:rsidRDefault="00000000">
      <w:pPr>
        <w:ind w:firstLineChars="200" w:firstLine="360"/>
        <w:rPr>
          <w:sz w:val="18"/>
          <w:szCs w:val="18"/>
        </w:rPr>
      </w:pPr>
      <w:r>
        <w:rPr>
          <w:sz w:val="18"/>
          <w:szCs w:val="18"/>
        </w:rPr>
        <w:t>侯：西周春秋时代行用最普遍的</w:t>
      </w:r>
      <w:proofErr w:type="gramStart"/>
      <w:r>
        <w:rPr>
          <w:sz w:val="18"/>
          <w:szCs w:val="18"/>
        </w:rPr>
        <w:t>爵</w:t>
      </w:r>
      <w:proofErr w:type="gramEnd"/>
      <w:r>
        <w:rPr>
          <w:sz w:val="18"/>
          <w:szCs w:val="18"/>
        </w:rPr>
        <w:t>称是侯。称侯的异姓国君，除与周</w:t>
      </w:r>
      <w:proofErr w:type="gramStart"/>
      <w:r>
        <w:rPr>
          <w:sz w:val="18"/>
          <w:szCs w:val="18"/>
        </w:rPr>
        <w:t>室关系</w:t>
      </w:r>
      <w:proofErr w:type="gramEnd"/>
      <w:r>
        <w:rPr>
          <w:sz w:val="18"/>
          <w:szCs w:val="18"/>
        </w:rPr>
        <w:t>非同寻常的姜齐以及取而代之的田齐外，大都是</w:t>
      </w:r>
      <w:proofErr w:type="gramStart"/>
      <w:r>
        <w:rPr>
          <w:sz w:val="18"/>
          <w:szCs w:val="18"/>
        </w:rPr>
        <w:t>周初褒封的</w:t>
      </w:r>
      <w:proofErr w:type="gramEnd"/>
      <w:r>
        <w:rPr>
          <w:sz w:val="18"/>
          <w:szCs w:val="18"/>
        </w:rPr>
        <w:t>前代帝王之后，或者早已存在的</w:t>
      </w:r>
      <w:r>
        <w:rPr>
          <w:sz w:val="18"/>
          <w:szCs w:val="18"/>
        </w:rPr>
        <w:t>“</w:t>
      </w:r>
      <w:r>
        <w:rPr>
          <w:sz w:val="18"/>
          <w:szCs w:val="18"/>
        </w:rPr>
        <w:t>先封</w:t>
      </w:r>
      <w:r>
        <w:rPr>
          <w:sz w:val="18"/>
          <w:szCs w:val="18"/>
        </w:rPr>
        <w:t>”</w:t>
      </w:r>
      <w:r>
        <w:rPr>
          <w:sz w:val="18"/>
          <w:szCs w:val="18"/>
        </w:rPr>
        <w:t>之国，有铸、陈、纪等。</w:t>
      </w:r>
    </w:p>
    <w:p w14:paraId="1B35B30A" w14:textId="77777777" w:rsidR="00E13E4E" w:rsidRDefault="00000000">
      <w:pPr>
        <w:ind w:firstLineChars="200" w:firstLine="360"/>
        <w:rPr>
          <w:sz w:val="18"/>
          <w:szCs w:val="18"/>
        </w:rPr>
      </w:pPr>
      <w:r>
        <w:rPr>
          <w:sz w:val="18"/>
          <w:szCs w:val="18"/>
        </w:rPr>
        <w:t>伯：西周时代称伯的诸侯，多为文献记载较少的小国之君，有的是</w:t>
      </w:r>
      <w:proofErr w:type="gramStart"/>
      <w:r>
        <w:rPr>
          <w:sz w:val="18"/>
          <w:szCs w:val="18"/>
        </w:rPr>
        <w:t>畿</w:t>
      </w:r>
      <w:proofErr w:type="gramEnd"/>
      <w:r>
        <w:rPr>
          <w:sz w:val="18"/>
          <w:szCs w:val="18"/>
        </w:rPr>
        <w:t>内封君，如荣伯、井伯、杜伯、单伯、散伯、徵伯、过伯、</w:t>
      </w:r>
      <w:proofErr w:type="gramStart"/>
      <w:r>
        <w:rPr>
          <w:sz w:val="18"/>
          <w:szCs w:val="18"/>
        </w:rPr>
        <w:t>夷伯等</w:t>
      </w:r>
      <w:proofErr w:type="gramEnd"/>
      <w:r>
        <w:rPr>
          <w:sz w:val="18"/>
          <w:szCs w:val="18"/>
        </w:rPr>
        <w:t>。春秋时代</w:t>
      </w:r>
      <w:proofErr w:type="gramStart"/>
      <w:r>
        <w:rPr>
          <w:sz w:val="18"/>
          <w:szCs w:val="18"/>
        </w:rPr>
        <w:t>明确称伯</w:t>
      </w:r>
      <w:proofErr w:type="gramEnd"/>
      <w:r>
        <w:rPr>
          <w:sz w:val="18"/>
          <w:szCs w:val="18"/>
        </w:rPr>
        <w:t>的国君，主要有郑伯和曹伯。</w:t>
      </w:r>
    </w:p>
    <w:p w14:paraId="76224DF6" w14:textId="77777777" w:rsidR="00E13E4E" w:rsidRDefault="00000000">
      <w:pPr>
        <w:ind w:firstLineChars="200" w:firstLine="360"/>
        <w:rPr>
          <w:sz w:val="18"/>
          <w:szCs w:val="18"/>
        </w:rPr>
      </w:pPr>
      <w:r>
        <w:rPr>
          <w:sz w:val="18"/>
          <w:szCs w:val="18"/>
        </w:rPr>
        <w:t>子：金文中的</w:t>
      </w:r>
      <w:proofErr w:type="gramStart"/>
      <w:r>
        <w:rPr>
          <w:sz w:val="18"/>
          <w:szCs w:val="18"/>
        </w:rPr>
        <w:t>子明确属于爵</w:t>
      </w:r>
      <w:proofErr w:type="gramEnd"/>
      <w:r>
        <w:rPr>
          <w:sz w:val="18"/>
          <w:szCs w:val="18"/>
        </w:rPr>
        <w:t>称的，主要有北子和沈子。</w:t>
      </w:r>
    </w:p>
    <w:p w14:paraId="1D15D393" w14:textId="77777777" w:rsidR="00E13E4E" w:rsidRDefault="00000000">
      <w:pPr>
        <w:ind w:firstLineChars="200" w:firstLine="360"/>
        <w:rPr>
          <w:sz w:val="18"/>
          <w:szCs w:val="18"/>
        </w:rPr>
      </w:pPr>
      <w:r>
        <w:rPr>
          <w:sz w:val="18"/>
          <w:szCs w:val="18"/>
        </w:rPr>
        <w:t>【执事】在古代有多种意思：</w:t>
      </w:r>
      <w:r>
        <w:rPr>
          <w:sz w:val="18"/>
          <w:szCs w:val="18"/>
        </w:rPr>
        <w:t>①</w:t>
      </w:r>
      <w:r>
        <w:rPr>
          <w:sz w:val="18"/>
          <w:szCs w:val="18"/>
        </w:rPr>
        <w:t>从事工作，主管其事；</w:t>
      </w:r>
      <w:r>
        <w:rPr>
          <w:sz w:val="18"/>
          <w:szCs w:val="18"/>
        </w:rPr>
        <w:t>②</w:t>
      </w:r>
      <w:r>
        <w:rPr>
          <w:sz w:val="18"/>
          <w:szCs w:val="18"/>
        </w:rPr>
        <w:t>有职守之人，即官员；</w:t>
      </w:r>
      <w:r>
        <w:rPr>
          <w:sz w:val="18"/>
          <w:szCs w:val="18"/>
        </w:rPr>
        <w:t>③</w:t>
      </w:r>
      <w:r>
        <w:rPr>
          <w:sz w:val="18"/>
          <w:szCs w:val="18"/>
        </w:rPr>
        <w:t>供役使者，仆从；</w:t>
      </w:r>
      <w:r>
        <w:rPr>
          <w:sz w:val="18"/>
          <w:szCs w:val="18"/>
        </w:rPr>
        <w:t>④</w:t>
      </w:r>
      <w:r>
        <w:rPr>
          <w:sz w:val="18"/>
          <w:szCs w:val="18"/>
        </w:rPr>
        <w:t>对对方的敬称；</w:t>
      </w:r>
      <w:r>
        <w:rPr>
          <w:sz w:val="18"/>
          <w:szCs w:val="18"/>
        </w:rPr>
        <w:t>⑤</w:t>
      </w:r>
      <w:r>
        <w:rPr>
          <w:sz w:val="18"/>
          <w:szCs w:val="18"/>
        </w:rPr>
        <w:t>侍从。本文指对办事的官吏的敬称。</w:t>
      </w:r>
    </w:p>
    <w:p w14:paraId="696275F5" w14:textId="77777777" w:rsidR="00E13E4E" w:rsidRDefault="00000000">
      <w:pPr>
        <w:rPr>
          <w:sz w:val="18"/>
          <w:szCs w:val="18"/>
        </w:rPr>
      </w:pPr>
      <w:r>
        <w:rPr>
          <w:sz w:val="18"/>
          <w:szCs w:val="18"/>
        </w:rPr>
        <w:t>史书体例</w:t>
      </w:r>
    </w:p>
    <w:p w14:paraId="015423C1" w14:textId="77777777" w:rsidR="00E13E4E" w:rsidRDefault="00000000">
      <w:pPr>
        <w:ind w:firstLineChars="200" w:firstLine="360"/>
        <w:rPr>
          <w:sz w:val="18"/>
          <w:szCs w:val="18"/>
        </w:rPr>
      </w:pPr>
      <w:r>
        <w:rPr>
          <w:sz w:val="18"/>
          <w:szCs w:val="18"/>
        </w:rPr>
        <w:t>①</w:t>
      </w:r>
      <w:r>
        <w:rPr>
          <w:sz w:val="18"/>
          <w:szCs w:val="18"/>
        </w:rPr>
        <w:t>编年体，以年代为线索编排有关历史事件，如《春秋》《左传》。</w:t>
      </w:r>
    </w:p>
    <w:p w14:paraId="13EC5E3C" w14:textId="77777777" w:rsidR="00E13E4E" w:rsidRDefault="00000000">
      <w:pPr>
        <w:ind w:firstLineChars="200" w:firstLine="360"/>
        <w:rPr>
          <w:sz w:val="18"/>
          <w:szCs w:val="18"/>
        </w:rPr>
      </w:pPr>
      <w:r>
        <w:rPr>
          <w:sz w:val="18"/>
          <w:szCs w:val="18"/>
        </w:rPr>
        <w:t>②</w:t>
      </w:r>
      <w:r>
        <w:rPr>
          <w:sz w:val="18"/>
          <w:szCs w:val="18"/>
        </w:rPr>
        <w:t>纪传体，以本纪、列传人物为纲，时间为纬，反映历史事件，如《史记》。</w:t>
      </w:r>
    </w:p>
    <w:p w14:paraId="6DE7E356" w14:textId="77777777" w:rsidR="00E13E4E" w:rsidRDefault="00000000">
      <w:pPr>
        <w:ind w:firstLineChars="200" w:firstLine="360"/>
        <w:rPr>
          <w:sz w:val="18"/>
          <w:szCs w:val="18"/>
        </w:rPr>
      </w:pPr>
      <w:r>
        <w:rPr>
          <w:sz w:val="18"/>
          <w:szCs w:val="18"/>
        </w:rPr>
        <w:t>③</w:t>
      </w:r>
      <w:r>
        <w:rPr>
          <w:sz w:val="18"/>
          <w:szCs w:val="18"/>
        </w:rPr>
        <w:t>国别体，以国家为单位，分别记叙历史事件，如《国语》《战国策》。</w:t>
      </w:r>
    </w:p>
    <w:p w14:paraId="740940C7" w14:textId="77777777" w:rsidR="00E13E4E" w:rsidRDefault="00000000">
      <w:pPr>
        <w:ind w:firstLineChars="200" w:firstLine="360"/>
        <w:rPr>
          <w:sz w:val="18"/>
          <w:szCs w:val="18"/>
        </w:rPr>
      </w:pPr>
      <w:r>
        <w:rPr>
          <w:sz w:val="18"/>
          <w:szCs w:val="18"/>
        </w:rPr>
        <w:t>④</w:t>
      </w:r>
      <w:r>
        <w:rPr>
          <w:sz w:val="18"/>
          <w:szCs w:val="18"/>
        </w:rPr>
        <w:t>纪事本末体，以事件为主线，将有关专题材料集中在一起，首创者是南宋的袁枢，如《通鉴纪事本末》。</w:t>
      </w:r>
    </w:p>
    <w:p w14:paraId="2207157F" w14:textId="77777777" w:rsidR="00E13E4E" w:rsidRDefault="00000000">
      <w:pPr>
        <w:ind w:firstLineChars="200" w:firstLine="360"/>
        <w:rPr>
          <w:sz w:val="18"/>
          <w:szCs w:val="18"/>
        </w:rPr>
      </w:pPr>
      <w:r>
        <w:rPr>
          <w:sz w:val="18"/>
          <w:szCs w:val="18"/>
        </w:rPr>
        <w:t>⑤</w:t>
      </w:r>
      <w:proofErr w:type="gramStart"/>
      <w:r>
        <w:rPr>
          <w:sz w:val="18"/>
          <w:szCs w:val="18"/>
        </w:rPr>
        <w:t>典志体</w:t>
      </w:r>
      <w:proofErr w:type="gramEnd"/>
      <w:r>
        <w:rPr>
          <w:sz w:val="18"/>
          <w:szCs w:val="18"/>
        </w:rPr>
        <w:t>，记述历代典章制度及其因革损益，如唐代史家杜佑所撰的《通典》。</w:t>
      </w:r>
    </w:p>
    <w:p w14:paraId="04D05EB7" w14:textId="77777777" w:rsidR="00E13E4E" w:rsidRDefault="00000000">
      <w:pPr>
        <w:ind w:firstLineChars="200" w:firstLine="360"/>
        <w:rPr>
          <w:sz w:val="18"/>
          <w:szCs w:val="18"/>
        </w:rPr>
      </w:pPr>
      <w:r>
        <w:rPr>
          <w:sz w:val="18"/>
          <w:szCs w:val="18"/>
        </w:rPr>
        <w:t>⑥</w:t>
      </w:r>
      <w:r>
        <w:rPr>
          <w:sz w:val="18"/>
          <w:szCs w:val="18"/>
        </w:rPr>
        <w:t>通史，不间断地记叙史实，如《史记》《资治通鉴》。</w:t>
      </w:r>
    </w:p>
    <w:p w14:paraId="48CE4116" w14:textId="77777777" w:rsidR="00E13E4E" w:rsidRDefault="00000000">
      <w:pPr>
        <w:ind w:firstLineChars="200" w:firstLine="360"/>
        <w:rPr>
          <w:sz w:val="18"/>
          <w:szCs w:val="18"/>
        </w:rPr>
      </w:pPr>
      <w:r>
        <w:rPr>
          <w:sz w:val="18"/>
          <w:szCs w:val="18"/>
        </w:rPr>
        <w:t>⑦</w:t>
      </w:r>
      <w:r>
        <w:rPr>
          <w:sz w:val="18"/>
          <w:szCs w:val="18"/>
        </w:rPr>
        <w:t>断代史，只记录某一时期或某一朝代的历史，如《汉书》。与课文相关的历史事件。</w:t>
      </w:r>
    </w:p>
    <w:sectPr w:rsidR="00E13E4E">
      <w:headerReference w:type="default" r:id="rId8"/>
      <w:footerReference w:type="default" r:id="rId9"/>
      <w:pgSz w:w="10320" w:h="14580"/>
      <w:pgMar w:top="1153" w:right="1156" w:bottom="1146" w:left="111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3FBB" w14:textId="77777777" w:rsidR="00D67733" w:rsidRDefault="00D67733">
      <w:r>
        <w:separator/>
      </w:r>
    </w:p>
  </w:endnote>
  <w:endnote w:type="continuationSeparator" w:id="0">
    <w:p w14:paraId="56FB7C72" w14:textId="77777777" w:rsidR="00D67733" w:rsidRDefault="00D6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BA6" w14:textId="77777777" w:rsidR="00E13E4E" w:rsidRDefault="00000000">
    <w:pPr>
      <w:pStyle w:val="a4"/>
    </w:pPr>
    <w:r>
      <w:fldChar w:fldCharType="begin"/>
    </w:r>
    <w:r>
      <w:instrText>PAGE</w:instrText>
    </w:r>
    <w:r>
      <w:fldChar w:fldCharType="separate"/>
    </w:r>
    <w:r>
      <w:t>1</w:t>
    </w:r>
    <w:r>
      <w:fldChar w:fldCharType="end"/>
    </w:r>
  </w:p>
  <w:p w14:paraId="74B1D953" w14:textId="77777777" w:rsidR="004151FC" w:rsidRDefault="00000000">
    <w:pPr>
      <w:tabs>
        <w:tab w:val="center" w:pos="4153"/>
        <w:tab w:val="right" w:pos="8306"/>
      </w:tabs>
      <w:snapToGrid w:val="0"/>
      <w:jc w:val="left"/>
      <w:rPr>
        <w:rFonts w:ascii="Times New Roman" w:hAnsi="Times New Roman" w:cs="Times New Roman"/>
        <w:kern w:val="0"/>
        <w:sz w:val="2"/>
        <w:szCs w:val="2"/>
      </w:rPr>
    </w:pPr>
    <w:r>
      <w:rPr>
        <w:color w:val="FFFFFF"/>
        <w:sz w:val="2"/>
        <w:szCs w:val="2"/>
      </w:rPr>
      <w:pict w14:anchorId="2EB16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79A8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54FF" w14:textId="77777777" w:rsidR="00D67733" w:rsidRDefault="00D67733">
      <w:r>
        <w:separator/>
      </w:r>
    </w:p>
  </w:footnote>
  <w:footnote w:type="continuationSeparator" w:id="0">
    <w:p w14:paraId="331E29A2" w14:textId="77777777" w:rsidR="00D67733" w:rsidRDefault="00D6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CDF6" w14:textId="77777777" w:rsidR="00E13E4E" w:rsidRDefault="00E13E4E">
    <w:pPr>
      <w:jc w:val="center"/>
    </w:pPr>
  </w:p>
  <w:p w14:paraId="414A45F0" w14:textId="77777777" w:rsidR="004151FC" w:rsidRDefault="00000000">
    <w:pPr>
      <w:pBdr>
        <w:bottom w:val="none" w:sz="0" w:space="1" w:color="auto"/>
      </w:pBdr>
      <w:snapToGrid w:val="0"/>
      <w:rPr>
        <w:rFonts w:ascii="Times New Roman" w:hAnsi="Times New Roman" w:cs="Times New Roman"/>
        <w:kern w:val="0"/>
        <w:sz w:val="2"/>
        <w:szCs w:val="2"/>
      </w:rPr>
    </w:pPr>
    <w:r>
      <w:pict w14:anchorId="50B37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10C9F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14465"/>
    <w:multiLevelType w:val="hybridMultilevel"/>
    <w:tmpl w:val="490D2FBD"/>
    <w:lvl w:ilvl="0" w:tplc="D7602360">
      <w:start w:val="5"/>
      <w:numFmt w:val="chineseCounting"/>
      <w:lvlText w:val="%1、"/>
      <w:lvlJc w:val="left"/>
      <w:pPr>
        <w:ind w:left="420" w:hanging="420"/>
      </w:pPr>
    </w:lvl>
    <w:lvl w:ilvl="1" w:tplc="6C5C9BFC" w:tentative="1">
      <w:start w:val="1"/>
      <w:numFmt w:val="lowerLetter"/>
      <w:lvlText w:val="%2)"/>
      <w:lvlJc w:val="left"/>
      <w:pPr>
        <w:ind w:left="840" w:hanging="420"/>
      </w:pPr>
    </w:lvl>
    <w:lvl w:ilvl="2" w:tplc="7AA801C0" w:tentative="1">
      <w:start w:val="1"/>
      <w:numFmt w:val="lowerRoman"/>
      <w:lvlText w:val="%3."/>
      <w:lvlJc w:val="right"/>
      <w:pPr>
        <w:ind w:left="1260" w:hanging="420"/>
      </w:pPr>
    </w:lvl>
    <w:lvl w:ilvl="3" w:tplc="6F582426" w:tentative="1">
      <w:start w:val="1"/>
      <w:numFmt w:val="decimal"/>
      <w:lvlText w:val="%4."/>
      <w:lvlJc w:val="left"/>
      <w:pPr>
        <w:ind w:left="1680" w:hanging="420"/>
      </w:pPr>
    </w:lvl>
    <w:lvl w:ilvl="4" w:tplc="13F620CE" w:tentative="1">
      <w:start w:val="1"/>
      <w:numFmt w:val="lowerLetter"/>
      <w:lvlText w:val="%5)"/>
      <w:lvlJc w:val="left"/>
      <w:pPr>
        <w:ind w:left="2100" w:hanging="420"/>
      </w:pPr>
    </w:lvl>
    <w:lvl w:ilvl="5" w:tplc="CADC0F6C" w:tentative="1">
      <w:start w:val="1"/>
      <w:numFmt w:val="lowerRoman"/>
      <w:lvlText w:val="%6."/>
      <w:lvlJc w:val="right"/>
      <w:pPr>
        <w:ind w:left="2520" w:hanging="420"/>
      </w:pPr>
    </w:lvl>
    <w:lvl w:ilvl="6" w:tplc="E9E8F884" w:tentative="1">
      <w:start w:val="1"/>
      <w:numFmt w:val="decimal"/>
      <w:lvlText w:val="%7."/>
      <w:lvlJc w:val="left"/>
      <w:pPr>
        <w:ind w:left="2940" w:hanging="420"/>
      </w:pPr>
    </w:lvl>
    <w:lvl w:ilvl="7" w:tplc="7396CE2A" w:tentative="1">
      <w:start w:val="1"/>
      <w:numFmt w:val="lowerLetter"/>
      <w:lvlText w:val="%8)"/>
      <w:lvlJc w:val="left"/>
      <w:pPr>
        <w:ind w:left="3360" w:hanging="420"/>
      </w:pPr>
    </w:lvl>
    <w:lvl w:ilvl="8" w:tplc="A7E235E8" w:tentative="1">
      <w:start w:val="1"/>
      <w:numFmt w:val="lowerRoman"/>
      <w:lvlText w:val="%9."/>
      <w:lvlJc w:val="right"/>
      <w:pPr>
        <w:ind w:left="3780" w:hanging="420"/>
      </w:pPr>
    </w:lvl>
  </w:abstractNum>
  <w:num w:numId="1" w16cid:durableId="186097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4E"/>
    <w:rsid w:val="00103A2E"/>
    <w:rsid w:val="001C23AE"/>
    <w:rsid w:val="004151FC"/>
    <w:rsid w:val="005E11DE"/>
    <w:rsid w:val="00C02FC6"/>
    <w:rsid w:val="00D67733"/>
    <w:rsid w:val="00E13E4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40F9E156"/>
  <w15:docId w15:val="{0850207F-8503-4DF3-AF91-DC8E7EE3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pPr>
      <w:jc w:val="center"/>
    </w:pPr>
    <w:rPr>
      <w:sz w:val="18"/>
    </w:rPr>
  </w:style>
  <w:style w:type="character" w:customStyle="1" w:styleId="a5">
    <w:name w:val="页眉 字符"/>
    <w:basedOn w:val="a0"/>
    <w:link w:val="a4"/>
    <w:uiPriority w:val="99"/>
    <w:rPr>
      <w:sz w:val="18"/>
    </w:rPr>
  </w:style>
  <w:style w:type="paragraph" w:styleId="a6">
    <w:name w:val="footer"/>
    <w:basedOn w:val="a"/>
    <w:link w:val="a7"/>
    <w:uiPriority w:val="99"/>
    <w:unhideWhenUsed/>
    <w:pPr>
      <w:tabs>
        <w:tab w:val="center" w:pos="4153"/>
        <w:tab w:val="right" w:pos="8306"/>
      </w:tabs>
      <w:snapToGrid w:val="0"/>
      <w:jc w:val="left"/>
    </w:pPr>
    <w:rPr>
      <w:rFonts w:ascii="Times New Roman" w:hAnsi="Times New Roman" w:cs="Times New Roman"/>
      <w:kern w:val="0"/>
      <w:sz w:val="18"/>
      <w:szCs w:val="18"/>
    </w:rPr>
  </w:style>
  <w:style w:type="character" w:customStyle="1" w:styleId="a7">
    <w:name w:val="页脚 字符"/>
    <w:link w:val="a6"/>
    <w:uiPriority w:val="99"/>
    <w:semiHidden/>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M2102K1C</dc:creator>
  <cp:lastModifiedBy>钰 杨</cp:lastModifiedBy>
  <cp:revision>2</cp:revision>
  <dcterms:created xsi:type="dcterms:W3CDTF">2024-03-09T13:54:00Z</dcterms:created>
  <dcterms:modified xsi:type="dcterms:W3CDTF">2024-03-09T13:54:00Z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