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11747500</wp:posOffset>
            </wp:positionH>
            <wp:positionV relativeFrom="topMargin">
              <wp:posOffset>11811000</wp:posOffset>
            </wp:positionV>
            <wp:extent cx="457200" cy="355600"/>
            <wp:effectExtent l="0" t="0" r="0" b="635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/>
          <w:b/>
          <w:sz w:val="30"/>
          <w:szCs w:val="30"/>
        </w:rPr>
        <w:t>《鸿门宴》</w:t>
      </w:r>
    </w:p>
    <w:p>
      <w:pPr>
        <w:pStyle w:val="4"/>
      </w:pPr>
      <w:r>
        <w:rPr>
          <w:rFonts w:ascii="Times New Roman" w:hAnsi="Times New Roman" w:cs="Times New Roman"/>
        </w:rPr>
        <w:t>一、素材积累——源头活水，集腋成裘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(一)素材这样积累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1.在教材中提炼————————————————————————</w:t>
      </w:r>
      <w:r>
        <w:rPr>
          <w:rFonts w:hAnsi="宋体" w:cs="Times New Roman"/>
        </w:rPr>
        <w:t>○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\a\vs4\al(要善于审时度势，顺应历史潮流。) 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刘邦在斗争中善于洞察时势。他深知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天下苦秦久矣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，注意吸取秦灭亡的历史教训，较能体察关中老百姓渴望废除秦朝繁徭苛法，希求获得休养生息机会的心理，于是就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承敝易变，使人不倦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，采取了一系列安定民心的措施。诸如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约法三章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，严明军纪，开垦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秦苑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屡赦天下，不杀降卒等。因此，他占领了政治上的主动权。相反，项羽思维方式简单，一意孤行，逆历史潮流而动。项羽的分小国、封诸侯的思想与刘邦的大一统、集强权的政治主张相比，明显不合潮流，毕竟周后至秦的400多年里，老百姓多经战乱，担心诸侯割据，渴望</w:t>
      </w:r>
      <w:r>
        <w:rPr>
          <w:rFonts w:hint="eastAsia" w:ascii="Times New Roman" w:hAnsi="Times New Roman" w:eastAsia="楷体_GB2312" w:cs="Times New Roman"/>
        </w:rPr>
        <w:t>和平安定。刘胜项败的历史告诉我们，顺应历史潮流才能成为真正的赢家。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\a\vs4\al(要善于利用人才，人才是取胜的关键。) 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刘邦坚持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任人唯贤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的路线，能够量才而用，知人善用，虚心下问，做到集思广益。例如，和刘邦一起参加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鸿门宴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的随行者张良、樊哙、纪信等人，都是他的团结一心、生死与共的支持者和得力助手。谋士张良常常在关键时刻为刘邦提出正确的策略，使刘邦避免了许多错误。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鸿门宴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过程中，在项庄舞剑欲杀沛公的危急时刻，及时召樊哙为刘邦解围；刘邦脱逃后，</w:t>
      </w:r>
      <w:r>
        <w:rPr>
          <w:rFonts w:hint="eastAsia" w:ascii="Times New Roman" w:hAnsi="Times New Roman" w:eastAsia="楷体_GB2312" w:cs="Times New Roman"/>
        </w:rPr>
        <w:t>张良又从容处理善后事宜。项羽只会用兵，不懂用将，他麾下的韩信、陈平和彭越纷纷弃项投刘，就连忠心耿耿的范增也被他活活气死。战争不是仅凭武力，它需要最高的集体智慧和调兵遣将的组织能力。项羽的刚愎自用导致人才流失，最终处于劣势。从用人这个角度可见真正的战争要凭借智慧，而不是武功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 xml:space="preserve"> 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eq \a\vs4\al(相关链接) </w:instrText>
      </w:r>
      <w:r>
        <w:rPr>
          <w:rFonts w:ascii="Times New Roman" w:hAnsi="Times New Roman" w:eastAsia="黑体" w:cs="Times New Roman"/>
        </w:rPr>
        <w:fldChar w:fldCharType="end"/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夫运筹策帷帐之中，决胜于千里之外，吾不如子房；镇国家，抚百姓，给馈饷，不绝粮道，吾不如萧何；连百万之军，战必胜，攻必取，吾不如韩信</w:t>
      </w:r>
      <w:r>
        <w:rPr>
          <w:rFonts w:hint="eastAsia" w:ascii="Times New Roman" w:hAnsi="Times New Roman" w:cs="Times New Roman"/>
        </w:rPr>
        <w:t>。此三者，皆人杰也，吾能用之，此吾所以取天下也。项羽有一范增而不能用，此其所以为我擒也。(司马迁《史记》)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\a\vs4\al(</w:instrText>
      </w:r>
      <w:r>
        <w:rPr>
          <w:rFonts w:hAnsi="宋体" w:cs="Times New Roman"/>
        </w:rPr>
        <w:instrText xml:space="preserve">“</w:instrText>
      </w:r>
      <w:r>
        <w:rPr>
          <w:rFonts w:ascii="Times New Roman" w:hAnsi="Times New Roman" w:cs="Times New Roman"/>
        </w:rPr>
        <w:instrText xml:space="preserve">义</w:instrText>
      </w:r>
      <w:r>
        <w:rPr>
          <w:rFonts w:hAnsi="宋体" w:cs="Times New Roman"/>
        </w:rPr>
        <w:instrText xml:space="preserve">”</w:instrText>
      </w:r>
      <w:r>
        <w:rPr>
          <w:rFonts w:ascii="Times New Roman" w:hAnsi="Times New Roman" w:cs="Times New Roman"/>
        </w:rPr>
        <w:instrText xml:space="preserve">的标准不一，讲究</w:instrText>
      </w:r>
      <w:r>
        <w:rPr>
          <w:rFonts w:hAnsi="宋体" w:cs="Times New Roman"/>
        </w:rPr>
        <w:instrText xml:space="preserve">“</w:instrText>
      </w:r>
      <w:r>
        <w:rPr>
          <w:rFonts w:ascii="Times New Roman" w:hAnsi="Times New Roman" w:cs="Times New Roman"/>
        </w:rPr>
        <w:instrText xml:space="preserve">义</w:instrText>
      </w:r>
      <w:r>
        <w:rPr>
          <w:rFonts w:hAnsi="宋体" w:cs="Times New Roman"/>
        </w:rPr>
        <w:instrText xml:space="preserve">”</w:instrText>
      </w:r>
      <w:r>
        <w:rPr>
          <w:rFonts w:ascii="Times New Roman" w:hAnsi="Times New Roman" w:cs="Times New Roman"/>
        </w:rPr>
        <w:instrText xml:space="preserve">，也需因势而异。) 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项羽性格的最大魅力在于他的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义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，而这个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义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也恰恰演绎了他的个人悲剧。项伯为报救命之恩，向张良通风报信，可称得上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义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，可此举客观上却帮助了刘邦，使得沛公在鸿门宴中能化险为夷，此举虽谓之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义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，但这一行为却违背了项王的根本利益则又可以责之为不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义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。两军对垒，项羽却不忍杀刘邦，纵虎归山，最后成就了刘邦的</w:t>
      </w:r>
      <w:r>
        <w:rPr>
          <w:rFonts w:hint="eastAsia" w:ascii="Times New Roman" w:hAnsi="Times New Roman" w:eastAsia="楷体_GB2312" w:cs="Times New Roman"/>
        </w:rPr>
        <w:t>霸业，实乃对敌人的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楷体_GB2312" w:cs="Times New Roman"/>
        </w:rPr>
        <w:t>义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楷体_GB2312" w:cs="Times New Roman"/>
        </w:rPr>
        <w:t>，但也是对自己的不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楷体_GB2312" w:cs="Times New Roman"/>
        </w:rPr>
        <w:t>义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楷体_GB2312" w:cs="Times New Roman"/>
        </w:rPr>
        <w:t>。现代社会，有所谓为朋友两肋插刀的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楷体_GB2312" w:cs="Times New Roman"/>
        </w:rPr>
        <w:t>哥儿们义气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楷体_GB2312" w:cs="Times New Roman"/>
        </w:rPr>
        <w:t>，也有为国为民的大义，前者不可取，后者却可贵。可见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楷体_GB2312" w:cs="Times New Roman"/>
        </w:rPr>
        <w:t>义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楷体_GB2312" w:cs="Times New Roman"/>
        </w:rPr>
        <w:t>是相对的，不同的时代、不同的阶级，道德标准不同，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楷体_GB2312" w:cs="Times New Roman"/>
        </w:rPr>
        <w:t>义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楷体_GB2312" w:cs="Times New Roman"/>
        </w:rPr>
        <w:t>的内涵也不一样，我们不能以抽象的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楷体_GB2312" w:cs="Times New Roman"/>
        </w:rPr>
        <w:t>义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楷体_GB2312" w:cs="Times New Roman"/>
        </w:rPr>
        <w:t>作为评判是非的尺度和立身处世的准则。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史上抹黑刘邦第一人，不是写《史记》的司马迁，而是三国时期的阮籍。这位阮先生曾在某一天考察了当年刘邦与项羽对战过的古战场，然后发表了一番个人意见：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时无英雄，使竖子成名。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谬矣！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昔汉高祖，田舍翁耳。提三尺剑定天下，既而规模弘远，庆流子孙者，此盖任得贤臣所致也。——李世民</w:t>
      </w:r>
    </w:p>
    <w:p>
      <w:pPr>
        <w:pStyle w:val="10"/>
        <w:ind w:firstLine="420" w:firstLineChars="200"/>
        <w:rPr>
          <w:rFonts w:hAnsi="宋体" w:cs="Times New Roman"/>
        </w:rPr>
      </w:pPr>
      <w:r>
        <w:rPr>
          <w:rFonts w:ascii="Times New Roman" w:hAnsi="Times New Roman" w:cs="Times New Roman"/>
        </w:rPr>
        <w:t>苏辙说：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夫古之英雄，唯汉高帝为不可及也夫。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英国的历史学家约瑟·汤恩比在评论世界历史人物时说：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人类历史上最有远见、对后世影响最大的有两位政治人物，一位是开创罗马帝国的恺撒，另一位便是创建大汉文明的汉高帝刘邦。</w:t>
      </w:r>
      <w:r>
        <w:rPr>
          <w:rFonts w:hAnsi="宋体" w:cs="Times New Roman"/>
        </w:rPr>
        <w:t>”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 xml:space="preserve"> 相关链接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古人云：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义者，宜也。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——《礼记·中庸》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行而宜者谓之义。——韩愈《原道》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多行不义必</w:t>
      </w:r>
      <w:r>
        <w:rPr>
          <w:rFonts w:hint="eastAsia" w:ascii="Times New Roman" w:hAnsi="Times New Roman" w:cs="Times New Roman"/>
        </w:rPr>
        <w:t>自毙。——《左传·隐公元年》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2．在名句中积累————————————</w:t>
      </w:r>
      <w:r>
        <w:rPr>
          <w:rFonts w:hAnsi="宋体" w:cs="Times New Roman"/>
        </w:rPr>
        <w:t>○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单调难成曲，群柱可擎天。——徐特立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唯有具备强烈的合作精神的人，才能生存，创造文明。——泰戈尔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不管一个人多么有才能，集体常常比他更聪明和更有力。——奥斯特洛夫斯基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不管努力的目标是什么，不管他干什么，他单枪匹马总是没有力量的。合群永远是一切善良思想的人的最高需要。——歌德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>期望得到赞许和尊重，它根深蒂固地存在于人的本</w:t>
      </w:r>
      <w:r>
        <w:rPr>
          <w:rFonts w:hint="eastAsia" w:ascii="Times New Roman" w:hAnsi="Times New Roman" w:cs="Times New Roman"/>
        </w:rPr>
        <w:t>性中，要是没有这种精神刺激，人类合作就完全不可能。</w:t>
      </w:r>
      <w:r>
        <w:rPr>
          <w:rFonts w:ascii="Times New Roman" w:hAnsi="Times New Roman" w:cs="Times New Roman"/>
        </w:rPr>
        <w:t>——爱因斯坦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3．从佳作中感悟————————————</w:t>
      </w:r>
      <w:r>
        <w:rPr>
          <w:rFonts w:hAnsi="宋体" w:cs="Times New Roman"/>
        </w:rPr>
        <w:t>○</w:t>
      </w:r>
    </w:p>
    <w:p>
      <w:pPr>
        <w:pStyle w:val="10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孙刘联合，火烧赤壁，大破曹军，成就周郎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谈笑间，樯橹灰飞烟灭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的美名，也为吴、蜀各占一分天下奠基。无奈孙吴贪小利，夺荆州，吕蒙白衣过江，麦城擒关羽，一代虎将死于东吴，致使吴、蜀相攻，两败俱伤，曹操渔翁得利。先前刘备、孙权执手相游，跃马驰骋，誓共伐曹操；后来却反目成仇，水火不容，招致祸患。前合</w:t>
      </w:r>
      <w:r>
        <w:rPr>
          <w:rFonts w:hint="eastAsia" w:ascii="Times New Roman" w:hAnsi="Times New Roman" w:eastAsia="楷体_GB2312" w:cs="Times New Roman"/>
        </w:rPr>
        <w:t>后分，前胜后败。孟子曰：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楷体_GB2312" w:cs="Times New Roman"/>
        </w:rPr>
        <w:t>天时不如地利，地利不如人和。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楷体_GB2312" w:cs="Times New Roman"/>
        </w:rPr>
        <w:t>不禁令人感叹：合则两利，斗则俱伤。</w:t>
      </w:r>
    </w:p>
    <w:p>
      <w:pPr>
        <w:pStyle w:val="10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缺乏合作的团体注定是一盘散沙，只懂得单枪匹马自顾自的人注定难成大事，唯有合作，才能创造双赢，甚至多赢。正如克雷洛夫所言：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一燕不能成春。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如果不能够齐心协力，通力合作，那么任何力量都是弱小的。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(二)素材这样运用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文本一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合作的力量</w:t>
      </w:r>
    </w:p>
    <w:p>
      <w:pPr>
        <w:pStyle w:val="10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刘邦之所以能成就千秋大业，那是因为他拥有一个优秀的合作团队。在激烈险恶的斗争中，合作凝聚的力量无可抵挡。张良的智慧、樊哙的勇猛、刘邦的缜密(以退为进)，组成了一支力挽狂澜、绝处逢生的力量。然而项羽的团队缺乏合作、人心涣散，项伯夜会刘邦、项羽优柔寡断、范增怒言相斥，四面楚歌的结局已露端倪。合作的力量可以决定个人命运，甚至可以决定历史的走</w:t>
      </w:r>
      <w:r>
        <w:rPr>
          <w:rFonts w:hint="eastAsia" w:ascii="Times New Roman" w:hAnsi="Times New Roman" w:eastAsia="楷体_GB2312" w:cs="Times New Roman"/>
        </w:rPr>
        <w:t>向。</w:t>
      </w:r>
    </w:p>
    <w:p>
      <w:pPr>
        <w:pStyle w:val="10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合作的力量，不在于突出个人的棱角，而在于同伴之间的了解和配合，互用所长互补所短，形成整体的强大能量。完美的合作，力量是超乎想象的。就像刘邦，他拥有一支出色的合作队伍，险象环生的鸿门宴上，刘邦负责谦恭事人，樊哙负责临危救驾，张良负责善后，所以这支队伍最后毫发无损地返回。可见合作使整体大于个体之和，合作力量至关重要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eq \a\vs4\al(领悟) </w:instrText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cs="Times New Roman"/>
        </w:rPr>
        <w:t>　一个素材可以运用多个主题，这个语段从合作的角度挖掘，在挖掘时又运用对比手法，把刘邦集团和项羽集团进行对</w:t>
      </w:r>
      <w:r>
        <w:rPr>
          <w:rFonts w:hint="eastAsia" w:ascii="Times New Roman" w:hAnsi="Times New Roman" w:cs="Times New Roman"/>
        </w:rPr>
        <w:t>比论述，主题更加突出。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文本二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这样一个项羽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</w:rPr>
        <w:t>佚　名</w:t>
      </w:r>
    </w:p>
    <w:p>
      <w:pPr>
        <w:pStyle w:val="10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你年轻，没有一丝颓废；你年轻，凭勇气逐鹿中原；你年轻，已种下了称霸天下的雄心。你——项羽，西楚霸王的本色。</w:t>
      </w:r>
    </w:p>
    <w:p>
      <w:pPr>
        <w:pStyle w:val="10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营救赵歇时，你果断取代了无能的上将。率区区五万之兵，留三日之口粮，破釜沉舟，以一往无前之气势，在巨鹿大败秦军二十万，创造了中国古代战争史上一个以少胜多的著名战役。与章邯一战，秦军兵分九路向你扑来，你一马当先，全</w:t>
      </w:r>
      <w:r>
        <w:rPr>
          <w:rFonts w:hint="eastAsia" w:ascii="Times New Roman" w:hAnsi="Times New Roman" w:eastAsia="楷体_GB2312" w:cs="Times New Roman"/>
        </w:rPr>
        <w:t>军上下无不奋勇以一当十向前，辗转三回，与秦军激战九次，均获全胜。当时各路诸侯救兵，本不敢和秦军交战，见项羽军队如此勇猛，个个心服。项羽召见时，各诸侯将领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楷体_GB2312" w:cs="Times New Roman"/>
        </w:rPr>
        <w:t>无不膝行而前，莫敢仰视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楷体_GB2312" w:cs="Times New Roman"/>
        </w:rPr>
        <w:t>，一致表示：听从上将军指挥。</w:t>
      </w:r>
    </w:p>
    <w:p>
      <w:pPr>
        <w:pStyle w:val="10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Times New Roman"/>
        </w:rPr>
        <w:t>项羽，世人对你褒贬不一。自矜攻伐，妇人之仁，胸无城府，沽名钓誉</w:t>
      </w:r>
      <w:r>
        <w:rPr>
          <w:rFonts w:hint="eastAsia" w:hAnsi="宋体" w:cs="Times New Roman"/>
        </w:rPr>
        <w:t>……</w:t>
      </w:r>
      <w:r>
        <w:rPr>
          <w:rFonts w:hint="eastAsia" w:ascii="Times New Roman" w:hAnsi="Times New Roman" w:eastAsia="楷体_GB2312" w:cs="Times New Roman"/>
        </w:rPr>
        <w:t>好像每一个弱点都是不可饶恕的致命错误。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楷体_GB2312" w:cs="Times New Roman"/>
        </w:rPr>
        <w:t>先破秦入咸阳者王之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楷体_GB2312" w:cs="Times New Roman"/>
        </w:rPr>
        <w:t>，刘邦的确是先入函谷关，可是流血牺牲、大败秦军主力的可是项羽啊！巨鹿之战中项羽消灭了秦军的主力部队，刘邦得以从河南南部、陕西西南顺利地攻占了秦都咸阳。无论功劳还是苦劳，项羽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楷体_GB2312" w:cs="Times New Roman"/>
        </w:rPr>
        <w:t>王之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楷体_GB2312" w:cs="Times New Roman"/>
        </w:rPr>
        <w:t>都是当之无愧的。与其说他自矜攻伐，倒不如说这是他自信的表现。在鸿门宴上不杀刘邦表现了他的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楷体_GB2312" w:cs="Times New Roman"/>
        </w:rPr>
        <w:t>君子之度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楷体_GB2312" w:cs="Times New Roman"/>
        </w:rPr>
        <w:t>。</w:t>
      </w:r>
    </w:p>
    <w:p>
      <w:pPr>
        <w:pStyle w:val="10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Times New Roman"/>
        </w:rPr>
        <w:t>无论在人格上，还是道德伦理上，都表现出了项羽的宽容、豁达之心啊！如果说作为一个君王心地仁慈是个缺点，那也是因为项羽生活在那个多事的年代。假使他生活在现在，情况很可能是另一番模样。作为一个国君，谋略当然应该有，但比起刘邦的老奸巨猾，为了利益可以不择手段，我个人倒认为项羽比他高尚得多，俗话说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楷体_GB2312" w:cs="Times New Roman"/>
        </w:rPr>
        <w:t>君子坦荡荡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楷体_GB2312" w:cs="Times New Roman"/>
        </w:rPr>
        <w:t>，项羽是真正的君子！项羽沽名钓誉？破釜沉舟一战，令诸侯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楷体_GB2312" w:cs="Times New Roman"/>
        </w:rPr>
        <w:t>无不膝行而前，莫敢仰视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楷体_GB2312" w:cs="Times New Roman"/>
        </w:rPr>
        <w:t>；自起兵到乌江自刎，亲自领兵打了七十多次仗，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楷体_GB2312" w:cs="Times New Roman"/>
        </w:rPr>
        <w:t>所向者破，所击者服，未尝败北，遂霸有天下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楷体_GB2312" w:cs="Times New Roman"/>
        </w:rPr>
        <w:t>。项羽是凭实力号令天下。</w:t>
      </w:r>
    </w:p>
    <w:p>
      <w:pPr>
        <w:pStyle w:val="10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Times New Roman"/>
        </w:rPr>
        <w:t>项羽最后虽然败了，但他败得光明磊落，他为后人留下的是在战场上搏击的英雄背影和永远不可抹去的记忆。</w:t>
      </w:r>
    </w:p>
    <w:p>
      <w:pPr>
        <w:pStyle w:val="10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Times New Roman"/>
        </w:rPr>
        <w:t>面对乌江亭长忠实的劝告，项王笑曰：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楷体_GB2312" w:cs="Times New Roman"/>
        </w:rPr>
        <w:t>天之亡我，我何渡为！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楷体_GB2312" w:cs="Times New Roman"/>
        </w:rPr>
        <w:t>好一个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楷体_GB2312" w:cs="Times New Roman"/>
        </w:rPr>
        <w:t>笑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楷体_GB2312" w:cs="Times New Roman"/>
        </w:rPr>
        <w:t>字！兵陷重围，身边剩二十八骑，犹奋起演绎绝世神功，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楷体_GB2312" w:cs="Times New Roman"/>
        </w:rPr>
        <w:t>溃围，斩将，刈旗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楷体_GB2312" w:cs="Times New Roman"/>
        </w:rPr>
        <w:t>，只为了向手下兄弟证明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楷体_GB2312" w:cs="Times New Roman"/>
        </w:rPr>
        <w:t>此天之亡我，非战之罪也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楷体_GB2312" w:cs="Times New Roman"/>
        </w:rPr>
        <w:t>。有生路不逃，偏要赴死，理由是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楷体_GB2312" w:cs="Times New Roman"/>
        </w:rPr>
        <w:t>无颜见江东父老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楷体_GB2312" w:cs="Times New Roman"/>
        </w:rPr>
        <w:t>；不忍让骑了五年、一日千里、所当无敌的坐骑同死，送走马匹，徒步独杀汉军数百人，最后将一颗大好头颅送给了故人吕马童。项羽死了，他是站着死的，站着！</w:t>
      </w:r>
    </w:p>
    <w:p>
      <w:pPr>
        <w:pStyle w:val="10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Times New Roman"/>
        </w:rPr>
        <w:t>他并非是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楷体_GB2312" w:cs="Times New Roman"/>
        </w:rPr>
        <w:t>四肢发达，头脑简单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楷体_GB2312" w:cs="Times New Roman"/>
        </w:rPr>
        <w:t>之辈。他少</w:t>
      </w:r>
      <w:r>
        <w:rPr>
          <w:rFonts w:ascii="Times New Roman" w:hAnsi="Times New Roman" w:eastAsia="楷体_GB2312" w:cs="Times New Roman"/>
        </w:rPr>
        <w:t>时立下宏伟志向，扔下响当当的豪语：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彼可取而代之！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即使是后来到了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四面楚歌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的境地，依然没有改变这种本色。无论是他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悲歌慷慨</w:t>
      </w:r>
      <w:r>
        <w:rPr>
          <w:rFonts w:hAnsi="宋体" w:cs="Times New Roman"/>
        </w:rPr>
        <w:t>”“</w:t>
      </w:r>
      <w:r>
        <w:rPr>
          <w:rFonts w:ascii="Times New Roman" w:hAnsi="Times New Roman" w:eastAsia="楷体_GB2312" w:cs="Times New Roman"/>
        </w:rPr>
        <w:t>泣数行下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，还是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大呼驰下</w:t>
      </w:r>
      <w:r>
        <w:rPr>
          <w:rFonts w:hAnsi="宋体" w:cs="Times New Roman"/>
        </w:rPr>
        <w:t>”“</w:t>
      </w:r>
      <w:r>
        <w:rPr>
          <w:rFonts w:ascii="Times New Roman" w:hAnsi="Times New Roman" w:eastAsia="楷体_GB2312" w:cs="Times New Roman"/>
        </w:rPr>
        <w:t>斩将刈旗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，或是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不肯过江东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都不可不被称之为英雄之举。</w:t>
      </w:r>
    </w:p>
    <w:p>
      <w:pPr>
        <w:pStyle w:val="10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霸王别姬，侠骨柔情，乌江畔，洒下英雄泪，长剑在握，最后的一剑，换来的是一片血朦胧。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成王败寇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在你面前已显得苍白无力，项羽，你生为人杰，死为鬼雄。胜为英雄，败为枭雄。</w:t>
      </w:r>
    </w:p>
    <w:p>
      <w:pPr>
        <w:pStyle w:val="10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楷体_GB2312" w:cs="Times New Roman"/>
        </w:rPr>
        <w:t>羽非有尺寸，乘势起陇亩之中，三年，遂将五诸侯灭秦，分裂天下而封王侯，政由羽出，号为霸王，位虽不终，近古以来未尝有也。</w:t>
      </w:r>
      <w:r>
        <w:rPr>
          <w:rFonts w:hint="eastAsia" w:hAnsi="宋体" w:cs="Times New Roman"/>
        </w:rPr>
        <w:t>”</w:t>
      </w:r>
    </w:p>
    <w:p>
      <w:pPr>
        <w:pStyle w:val="10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Times New Roman"/>
        </w:rPr>
        <w:t>西楚霸王，你是中国第一个也是最后一个失败的英雄。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eq \a\vs4\al(经典评论) </w:instrText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cs="Times New Roman"/>
        </w:rPr>
        <w:t>　这是一篇赞扬霸王项羽的抒情散文。文章大致按照时间顺序，历数了项羽由起事到兵败自刎的情况。其中多处引证史实，赞扬项羽的武功和豪情，证明他不是不能成为一代帝王，而是他不能像刘邦那样无赖，不能像其他帝王那样狡猾；他有自己评价英雄的一套标准：无愧、无悔、认命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文</w:t>
      </w:r>
      <w:r>
        <w:rPr>
          <w:rFonts w:hint="eastAsia" w:ascii="Times New Roman" w:hAnsi="Times New Roman" w:cs="Times New Roman"/>
        </w:rPr>
        <w:t>章运用第二人称拉近距离，感情的抒发更便捷酣畅，使读者产生共鸣。</w:t>
      </w:r>
    </w:p>
    <w:p>
      <w:pPr>
        <w:pStyle w:val="4"/>
      </w:pPr>
      <w:r>
        <w:rPr>
          <w:rFonts w:ascii="Times New Roman" w:hAnsi="Times New Roman" w:cs="Times New Roman"/>
        </w:rPr>
        <w:t>二、书声琅琅——由此及彼，拓展视野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\a\vs4\al(拓展阅读) 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\a\vs4\al(</w:instrText>
      </w:r>
      <w:r>
        <w:rPr>
          <w:rFonts w:ascii="Times New Roman" w:hAnsi="Times New Roman" w:eastAsia="黑体" w:cs="Times New Roman"/>
        </w:rPr>
        <w:instrText xml:space="preserve">阅读一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项羽本纪赞</w:t>
      </w:r>
      <w:r>
        <w:rPr>
          <w:rFonts w:hAnsi="宋体" w:cs="Times New Roman"/>
          <w:vertAlign w:val="superscript"/>
        </w:rPr>
        <w:t>①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263650" cy="1543050"/>
            <wp:effectExtent l="0" t="0" r="0" b="0"/>
            <wp:docPr id="1" name="图片 1" descr="23师说语文必修下X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3师说语文必修下X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太史公曰：吾闻之周生</w:t>
      </w:r>
      <w:r>
        <w:rPr>
          <w:rFonts w:hAnsi="宋体" w:eastAsia="楷体_GB2312" w:cs="Times New Roman"/>
          <w:vertAlign w:val="superscript"/>
        </w:rPr>
        <w:t>②</w:t>
      </w:r>
      <w:r>
        <w:rPr>
          <w:rFonts w:ascii="Times New Roman" w:hAnsi="Times New Roman" w:eastAsia="楷体_GB2312" w:cs="Times New Roman"/>
        </w:rPr>
        <w:t>曰：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舜</w:t>
      </w:r>
      <w:r>
        <w:rPr>
          <w:rFonts w:hAnsi="宋体" w:eastAsia="楷体_GB2312" w:cs="Times New Roman"/>
          <w:vertAlign w:val="superscript"/>
        </w:rPr>
        <w:t>③</w:t>
      </w:r>
      <w:r>
        <w:rPr>
          <w:rFonts w:ascii="Times New Roman" w:hAnsi="Times New Roman" w:eastAsia="楷体_GB2312" w:cs="Times New Roman"/>
        </w:rPr>
        <w:t>目盖重瞳子</w:t>
      </w:r>
      <w:r>
        <w:rPr>
          <w:rFonts w:hAnsi="宋体" w:eastAsia="楷体_GB2312" w:cs="Times New Roman"/>
          <w:vertAlign w:val="superscript"/>
        </w:rPr>
        <w:t>④</w:t>
      </w:r>
      <w:r>
        <w:rPr>
          <w:rFonts w:ascii="Times New Roman" w:hAnsi="Times New Roman" w:eastAsia="楷体_GB2312" w:cs="Times New Roman"/>
        </w:rPr>
        <w:t>。</w:t>
      </w:r>
      <w:r>
        <w:rPr>
          <w:rFonts w:hAnsi="宋体" w:cs="Times New Roman"/>
        </w:rPr>
        <w:t>”</w:t>
      </w:r>
      <w:r>
        <w:rPr>
          <w:rFonts w:hint="eastAsia" w:ascii="Times New Roman" w:hAnsi="Times New Roman" w:eastAsia="楷体_GB2312" w:cs="Times New Roman"/>
        </w:rPr>
        <w:t>又闻项羽亦重瞳子。羽岂其苗裔</w:t>
      </w:r>
      <w:r>
        <w:rPr>
          <w:rFonts w:hint="eastAsia" w:hAnsi="宋体" w:eastAsia="楷体_GB2312" w:cs="Times New Roman"/>
          <w:vertAlign w:val="superscript"/>
        </w:rPr>
        <w:t>⑤</w:t>
      </w:r>
      <w:r>
        <w:rPr>
          <w:rFonts w:hint="eastAsia" w:ascii="Times New Roman" w:hAnsi="Times New Roman" w:eastAsia="楷体_GB2312" w:cs="Times New Roman"/>
        </w:rPr>
        <w:t>邪？何兴之暴</w:t>
      </w:r>
      <w:r>
        <w:rPr>
          <w:rFonts w:hint="eastAsia" w:hAnsi="宋体" w:eastAsia="楷体_GB2312" w:cs="Times New Roman"/>
          <w:vertAlign w:val="superscript"/>
        </w:rPr>
        <w:t>⑥</w:t>
      </w:r>
      <w:r>
        <w:rPr>
          <w:rFonts w:hint="eastAsia" w:ascii="Times New Roman" w:hAnsi="Times New Roman" w:eastAsia="楷体_GB2312" w:cs="Times New Roman"/>
        </w:rPr>
        <w:t>也！夫秦失其政，陈涉首难</w:t>
      </w:r>
      <w:r>
        <w:rPr>
          <w:rFonts w:hint="eastAsia" w:hAnsi="宋体" w:eastAsia="楷体_GB2312" w:cs="Times New Roman"/>
          <w:vertAlign w:val="superscript"/>
        </w:rPr>
        <w:t>⑦</w:t>
      </w:r>
      <w:r>
        <w:rPr>
          <w:rFonts w:hint="eastAsia" w:ascii="Times New Roman" w:hAnsi="Times New Roman" w:eastAsia="楷体_GB2312" w:cs="Times New Roman"/>
        </w:rPr>
        <w:t>，豪杰蜂起</w:t>
      </w:r>
      <w:r>
        <w:rPr>
          <w:rFonts w:hint="eastAsia" w:hAnsi="宋体" w:eastAsia="楷体_GB2312" w:cs="Times New Roman"/>
          <w:vertAlign w:val="superscript"/>
        </w:rPr>
        <w:t>⑧</w:t>
      </w:r>
      <w:r>
        <w:rPr>
          <w:rFonts w:hint="eastAsia" w:ascii="Times New Roman" w:hAnsi="Times New Roman" w:eastAsia="楷体_GB2312" w:cs="Times New Roman"/>
        </w:rPr>
        <w:t>，相与并争，不可胜数。然羽非有尺寸</w:t>
      </w:r>
      <w:r>
        <w:rPr>
          <w:rFonts w:hint="eastAsia" w:hAnsi="宋体" w:eastAsia="楷体_GB2312" w:cs="Times New Roman"/>
          <w:vertAlign w:val="superscript"/>
        </w:rPr>
        <w:t>⑨</w:t>
      </w:r>
      <w:r>
        <w:rPr>
          <w:rFonts w:hint="eastAsia" w:ascii="Times New Roman" w:hAnsi="Times New Roman" w:eastAsia="楷体_GB2312" w:cs="Times New Roman"/>
        </w:rPr>
        <w:t>，乘势起陇亩</w:t>
      </w:r>
      <w:r>
        <w:rPr>
          <w:rFonts w:hint="eastAsia" w:hAnsi="宋体" w:eastAsia="楷体_GB2312" w:cs="Times New Roman"/>
          <w:vertAlign w:val="superscript"/>
        </w:rPr>
        <w:t>⑩</w:t>
      </w:r>
      <w:r>
        <w:rPr>
          <w:rFonts w:hint="eastAsia" w:ascii="Times New Roman" w:hAnsi="Times New Roman" w:eastAsia="楷体_GB2312" w:cs="Times New Roman"/>
        </w:rPr>
        <w:t>之中，三年，遂将五诸侯灭秦，分裂天下而封王侯，政由羽出，号为霸王，位虽不终，近古以来，未尝有也</w:t>
      </w:r>
      <w:r>
        <w:rPr>
          <w:rFonts w:ascii="Cambria Math" w:hAnsi="Cambria Math" w:eastAsia="楷体_GB2312" w:cs="Cambria Math"/>
          <w:vertAlign w:val="superscript"/>
        </w:rPr>
        <w:t>⑪</w:t>
      </w:r>
      <w:r>
        <w:rPr>
          <w:rFonts w:hint="eastAsia" w:ascii="Times New Roman" w:hAnsi="Times New Roman" w:eastAsia="楷体_GB2312" w:cs="Times New Roman"/>
        </w:rPr>
        <w:t>。及羽背关怀楚</w:t>
      </w:r>
      <w:r>
        <w:rPr>
          <w:rFonts w:ascii="Cambria Math" w:hAnsi="Cambria Math" w:eastAsia="楷体_GB2312" w:cs="Cambria Math"/>
          <w:vertAlign w:val="superscript"/>
        </w:rPr>
        <w:t>⑫</w:t>
      </w:r>
      <w:r>
        <w:rPr>
          <w:rFonts w:hint="eastAsia" w:ascii="Times New Roman" w:hAnsi="Times New Roman" w:eastAsia="楷体_GB2312" w:cs="Times New Roman"/>
        </w:rPr>
        <w:t>，放逐义帝</w:t>
      </w:r>
      <w:r>
        <w:rPr>
          <w:rFonts w:ascii="Cambria Math" w:hAnsi="Cambria Math" w:eastAsia="楷体_GB2312" w:cs="Cambria Math"/>
          <w:vertAlign w:val="superscript"/>
        </w:rPr>
        <w:t>⑬</w:t>
      </w:r>
      <w:r>
        <w:rPr>
          <w:rFonts w:hint="eastAsia" w:ascii="Times New Roman" w:hAnsi="Times New Roman" w:eastAsia="楷体_GB2312" w:cs="Times New Roman"/>
        </w:rPr>
        <w:t>而自立，怨王侯叛己，难矣</w:t>
      </w:r>
      <w:r>
        <w:rPr>
          <w:rFonts w:ascii="Cambria Math" w:hAnsi="Cambria Math" w:eastAsia="楷体_GB2312" w:cs="Cambria Math"/>
          <w:vertAlign w:val="superscript"/>
        </w:rPr>
        <w:t>⑭</w:t>
      </w:r>
      <w:r>
        <w:rPr>
          <w:rFonts w:hint="eastAsia" w:ascii="Times New Roman" w:hAnsi="Times New Roman" w:eastAsia="楷体_GB2312" w:cs="Times New Roman"/>
        </w:rPr>
        <w:t>。自矜功伐</w:t>
      </w:r>
      <w:r>
        <w:rPr>
          <w:rFonts w:ascii="Cambria Math" w:hAnsi="Cambria Math" w:eastAsia="楷体_GB2312" w:cs="Cambria Math"/>
          <w:vertAlign w:val="superscript"/>
        </w:rPr>
        <w:t>⑮</w:t>
      </w:r>
      <w:r>
        <w:rPr>
          <w:rFonts w:hint="eastAsia" w:ascii="Times New Roman" w:hAnsi="Times New Roman" w:eastAsia="楷体_GB2312" w:cs="Times New Roman"/>
        </w:rPr>
        <w:t>，奋其私智，而不师古，谓霸王之业，欲以力征经营天下</w:t>
      </w:r>
      <w:r>
        <w:rPr>
          <w:rFonts w:ascii="Cambria Math" w:hAnsi="Cambria Math" w:eastAsia="楷体_GB2312" w:cs="Cambria Math"/>
          <w:vertAlign w:val="superscript"/>
        </w:rPr>
        <w:t>⑯</w:t>
      </w:r>
      <w:r>
        <w:rPr>
          <w:rFonts w:hint="eastAsia" w:ascii="Times New Roman" w:hAnsi="Times New Roman" w:eastAsia="楷体_GB2312" w:cs="Times New Roman"/>
        </w:rPr>
        <w:t>，五年，卒亡其国，身死东城，尚不觉寤，而不自责，过矣。乃引</w:t>
      </w:r>
      <w:r>
        <w:rPr>
          <w:rFonts w:ascii="Cambria Math" w:hAnsi="Cambria Math" w:eastAsia="楷体_GB2312" w:cs="Cambria Math"/>
          <w:vertAlign w:val="superscript"/>
        </w:rPr>
        <w:t>⑰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楷体_GB2312" w:cs="Times New Roman"/>
        </w:rPr>
        <w:t>天亡我，非用兵之罪也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楷体_GB2312" w:cs="Times New Roman"/>
        </w:rPr>
        <w:t>，岂不谬哉！</w:t>
      </w:r>
    </w:p>
    <w:p>
      <w:pPr>
        <w:pStyle w:val="10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eq \a\vs4\al(注释) </w:instrText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　</w:t>
      </w:r>
      <w:r>
        <w:rPr>
          <w:rFonts w:hAnsi="宋体" w:eastAsia="仿宋_GB2312" w:cs="Times New Roman"/>
        </w:rPr>
        <w:t>①</w:t>
      </w:r>
      <w:r>
        <w:rPr>
          <w:rFonts w:ascii="Times New Roman" w:hAnsi="Times New Roman" w:eastAsia="仿宋_GB2312" w:cs="Times New Roman"/>
        </w:rPr>
        <w:t>项羽：名籍，字羽，下相(今江苏省宿迁市西)人。秦二世时，陈涉首先发难，项羽跟从叔父项梁起义兵，大破秦军，率领五国诸侯入关灭秦，分封王侯，自称</w:t>
      </w:r>
      <w:r>
        <w:rPr>
          <w:rFonts w:hAnsi="宋体" w:cs="Times New Roman"/>
        </w:rPr>
        <w:t>“</w:t>
      </w:r>
      <w:r>
        <w:rPr>
          <w:rFonts w:ascii="Times New Roman" w:hAnsi="Times New Roman" w:eastAsia="仿宋_GB2312" w:cs="Times New Roman"/>
        </w:rPr>
        <w:t>西楚霸王</w:t>
      </w:r>
      <w:r>
        <w:rPr>
          <w:rFonts w:hAnsi="宋体" w:cs="Times New Roman"/>
        </w:rPr>
        <w:t>”</w:t>
      </w:r>
      <w:r>
        <w:rPr>
          <w:rFonts w:ascii="Times New Roman" w:hAnsi="Times New Roman" w:eastAsia="仿宋_GB2312" w:cs="Times New Roman"/>
        </w:rPr>
        <w:t>。后为刘邦所败，困于垓下，在乌江自杀。</w:t>
      </w:r>
    </w:p>
    <w:p>
      <w:pPr>
        <w:pStyle w:val="10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hAnsi="宋体" w:eastAsia="仿宋_GB2312" w:cs="Times New Roman"/>
        </w:rPr>
        <w:t>②</w:t>
      </w:r>
      <w:r>
        <w:rPr>
          <w:rFonts w:ascii="Times New Roman" w:hAnsi="Times New Roman" w:eastAsia="仿宋_GB2312" w:cs="Times New Roman"/>
        </w:rPr>
        <w:t>周生：汉时的儒生，姓周，事迹不详。</w:t>
      </w:r>
    </w:p>
    <w:p>
      <w:pPr>
        <w:pStyle w:val="10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hAnsi="宋体" w:eastAsia="仿宋_GB2312" w:cs="Times New Roman"/>
        </w:rPr>
        <w:t>③</w:t>
      </w:r>
      <w:r>
        <w:rPr>
          <w:rFonts w:ascii="Times New Roman" w:hAnsi="Times New Roman" w:eastAsia="仿宋_GB2312" w:cs="Times New Roman"/>
        </w:rPr>
        <w:t>舜：虞舜，我国上古时代的帝王。</w:t>
      </w:r>
    </w:p>
    <w:p>
      <w:pPr>
        <w:pStyle w:val="10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hAnsi="宋体" w:eastAsia="仿宋_GB2312" w:cs="Times New Roman"/>
        </w:rPr>
        <w:t>④</w:t>
      </w:r>
      <w:r>
        <w:rPr>
          <w:rFonts w:ascii="Times New Roman" w:hAnsi="Times New Roman" w:eastAsia="仿宋_GB2312" w:cs="Times New Roman"/>
        </w:rPr>
        <w:t>重瞳(tóng)子：一个眼珠里有两个瞳孔，古人认为这是神异的人物。</w:t>
      </w:r>
    </w:p>
    <w:p>
      <w:pPr>
        <w:pStyle w:val="10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hAnsi="宋体" w:eastAsia="仿宋_GB2312" w:cs="Times New Roman"/>
        </w:rPr>
        <w:t>⑤</w:t>
      </w:r>
      <w:r>
        <w:rPr>
          <w:rFonts w:ascii="Times New Roman" w:hAnsi="Times New Roman" w:eastAsia="仿宋_GB2312" w:cs="Times New Roman"/>
        </w:rPr>
        <w:t>苗裔：后代子孙。</w:t>
      </w:r>
    </w:p>
    <w:p>
      <w:pPr>
        <w:pStyle w:val="10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hAnsi="宋体" w:eastAsia="仿宋_GB2312" w:cs="Times New Roman"/>
        </w:rPr>
        <w:t>⑥</w:t>
      </w:r>
      <w:r>
        <w:rPr>
          <w:rFonts w:ascii="Times New Roman" w:hAnsi="Times New Roman" w:eastAsia="仿宋_GB2312" w:cs="Times New Roman"/>
        </w:rPr>
        <w:t>暴：急骤；突然。</w:t>
      </w:r>
    </w:p>
    <w:p>
      <w:pPr>
        <w:pStyle w:val="10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hAnsi="宋体" w:eastAsia="仿宋_GB2312" w:cs="Times New Roman"/>
        </w:rPr>
        <w:t>⑦</w:t>
      </w:r>
      <w:r>
        <w:rPr>
          <w:rFonts w:ascii="Times New Roman" w:hAnsi="Times New Roman" w:eastAsia="仿宋_GB2312" w:cs="Times New Roman"/>
        </w:rPr>
        <w:t>陈涉首难：陈涉，名胜，字涉，阳城人，他同吴广首先起兵反秦，是我国古代著名的农民起义领袖。首难，首先起来造反。</w:t>
      </w:r>
    </w:p>
    <w:p>
      <w:pPr>
        <w:pStyle w:val="10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hAnsi="宋体" w:eastAsia="仿宋_GB2312" w:cs="Times New Roman"/>
        </w:rPr>
        <w:t>⑧</w:t>
      </w:r>
      <w:r>
        <w:rPr>
          <w:rFonts w:ascii="Times New Roman" w:hAnsi="Times New Roman" w:eastAsia="仿宋_GB2312" w:cs="Times New Roman"/>
        </w:rPr>
        <w:t>蜂起：比喻如蜂拥而起，极言其多。</w:t>
      </w:r>
    </w:p>
    <w:p>
      <w:pPr>
        <w:pStyle w:val="10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hAnsi="宋体" w:eastAsia="仿宋_GB2312" w:cs="Times New Roman"/>
        </w:rPr>
        <w:t>⑨</w:t>
      </w:r>
      <w:r>
        <w:rPr>
          <w:rFonts w:ascii="Times New Roman" w:hAnsi="Times New Roman" w:eastAsia="仿宋_GB2312" w:cs="Times New Roman"/>
        </w:rPr>
        <w:t>非有尺寸：没有一尺一寸的土地或权力。</w:t>
      </w:r>
    </w:p>
    <w:p>
      <w:pPr>
        <w:pStyle w:val="10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hAnsi="宋体" w:eastAsia="仿宋_GB2312" w:cs="Times New Roman"/>
        </w:rPr>
        <w:t>⑩</w:t>
      </w:r>
      <w:r>
        <w:rPr>
          <w:rFonts w:ascii="Times New Roman" w:hAnsi="Times New Roman" w:eastAsia="仿宋_GB2312" w:cs="Times New Roman"/>
        </w:rPr>
        <w:t>陇亩：田野。这里指民间。</w:t>
      </w:r>
    </w:p>
    <w:p>
      <w:pPr>
        <w:pStyle w:val="10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ascii="Cambria Math" w:hAnsi="Cambria Math" w:eastAsia="仿宋_GB2312" w:cs="Cambria Math"/>
        </w:rPr>
        <w:t>⑪</w:t>
      </w:r>
      <w:r>
        <w:rPr>
          <w:rFonts w:hint="eastAsia" w:ascii="Times New Roman" w:hAnsi="Times New Roman" w:eastAsia="仿宋_GB2312" w:cs="Times New Roman"/>
        </w:rPr>
        <w:t>近古：当时是指春秋战国以来的时代。也：用在句末，表示坚决的语气。</w:t>
      </w:r>
    </w:p>
    <w:p>
      <w:pPr>
        <w:pStyle w:val="10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ascii="Cambria Math" w:hAnsi="Cambria Math" w:eastAsia="仿宋_GB2312" w:cs="Cambria Math"/>
        </w:rPr>
        <w:t>⑫</w:t>
      </w:r>
      <w:r>
        <w:rPr>
          <w:rFonts w:hint="eastAsia" w:ascii="Times New Roman" w:hAnsi="Times New Roman" w:eastAsia="仿宋_GB2312" w:cs="Times New Roman"/>
        </w:rPr>
        <w:t>背关怀楚：谓放弃关中形胜之地，怀念楚国，东归建都彭城。</w:t>
      </w:r>
    </w:p>
    <w:p>
      <w:pPr>
        <w:pStyle w:val="10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ascii="Cambria Math" w:hAnsi="Cambria Math" w:eastAsia="仿宋_GB2312" w:cs="Cambria Math"/>
        </w:rPr>
        <w:t>⑬</w:t>
      </w:r>
      <w:r>
        <w:rPr>
          <w:rFonts w:hint="eastAsia" w:ascii="Times New Roman" w:hAnsi="Times New Roman" w:eastAsia="仿宋_GB2312" w:cs="Times New Roman"/>
        </w:rPr>
        <w:t>义帝：楚怀王孙，名心。公元前</w:t>
      </w:r>
      <w:r>
        <w:rPr>
          <w:rFonts w:ascii="Times New Roman" w:hAnsi="Times New Roman" w:eastAsia="仿宋_GB2312" w:cs="Times New Roman"/>
        </w:rPr>
        <w:t>208年，项梁立心为楚怀王。公元前206年，项羽尊他为义帝，后来又把他放逐到长沙，并暗地派人把他杀了。</w:t>
      </w:r>
    </w:p>
    <w:p>
      <w:pPr>
        <w:pStyle w:val="10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ascii="Cambria Math" w:hAnsi="Cambria Math" w:eastAsia="仿宋_GB2312" w:cs="Cambria Math"/>
        </w:rPr>
        <w:t>⑭</w:t>
      </w:r>
      <w:r>
        <w:rPr>
          <w:rFonts w:hint="eastAsia" w:ascii="Times New Roman" w:hAnsi="Times New Roman" w:eastAsia="仿宋_GB2312" w:cs="Times New Roman"/>
        </w:rPr>
        <w:t>难矣：意思是说，在种</w:t>
      </w:r>
      <w:r>
        <w:rPr>
          <w:rFonts w:ascii="Times New Roman" w:hAnsi="Times New Roman" w:eastAsia="仿宋_GB2312" w:cs="Times New Roman"/>
        </w:rPr>
        <w:t>种错误措施之下，想成功是很困难的。</w:t>
      </w:r>
    </w:p>
    <w:p>
      <w:pPr>
        <w:pStyle w:val="10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ascii="Cambria Math" w:hAnsi="Cambria Math" w:eastAsia="仿宋_GB2312" w:cs="Cambria Math"/>
        </w:rPr>
        <w:t>⑮</w:t>
      </w:r>
      <w:r>
        <w:rPr>
          <w:rFonts w:hint="eastAsia" w:ascii="Times New Roman" w:hAnsi="Times New Roman" w:eastAsia="仿宋_GB2312" w:cs="Times New Roman"/>
        </w:rPr>
        <w:t>自矜功伐：矜，夸耀。功伐，功勋。</w:t>
      </w:r>
    </w:p>
    <w:p>
      <w:pPr>
        <w:pStyle w:val="10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ascii="Cambria Math" w:hAnsi="Cambria Math" w:eastAsia="仿宋_GB2312" w:cs="Cambria Math"/>
        </w:rPr>
        <w:t>⑯</w:t>
      </w:r>
      <w:r>
        <w:rPr>
          <w:rFonts w:hint="eastAsia" w:ascii="Times New Roman" w:hAnsi="Times New Roman" w:eastAsia="仿宋_GB2312" w:cs="Times New Roman"/>
        </w:rPr>
        <w:t>欲以力征经营天下：力征，武力征伐。经营，整顿，统治。</w:t>
      </w:r>
    </w:p>
    <w:p>
      <w:pPr>
        <w:pStyle w:val="10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ascii="Cambria Math" w:hAnsi="Cambria Math" w:eastAsia="仿宋_GB2312" w:cs="Cambria Math"/>
        </w:rPr>
        <w:t>⑰</w:t>
      </w:r>
      <w:r>
        <w:rPr>
          <w:rFonts w:hint="eastAsia" w:ascii="Times New Roman" w:hAnsi="Times New Roman" w:eastAsia="仿宋_GB2312" w:cs="Times New Roman"/>
        </w:rPr>
        <w:t>乃引：乃，却，反。引，援引。这里有借口、推托的意思。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eq \a\vs4\al(赏读) </w:instrText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cs="Times New Roman"/>
        </w:rPr>
        <w:t>　这篇赞语作为《项羽本纪》的结尾，司马迁用极为简洁的文字，对项羽的一生作了历史的总结，颇具权威性。项羽未能履践天子之位，但司马迁还是将他列入专为帝王设计的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本纪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之中。在司马迁看来：项羽顺应历史潮流，抓住机遇，同时又具备杰出的才能，仅用三年时间，就完</w:t>
      </w:r>
      <w:r>
        <w:rPr>
          <w:rFonts w:hint="eastAsia" w:ascii="Times New Roman" w:hAnsi="Times New Roman" w:cs="Times New Roman"/>
        </w:rPr>
        <w:t>成了灭秦称霸的大业，然而仅仅过了五年，便败在刘邦手下。司马迁从两个方面指出项羽失败的原因：一为他杀义帝而自立，结果众叛亲离；二为奋其私智而不效法古代。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\a\vs4\al(</w:instrText>
      </w:r>
      <w:r>
        <w:rPr>
          <w:rFonts w:ascii="Times New Roman" w:hAnsi="Times New Roman" w:eastAsia="黑体" w:cs="Times New Roman"/>
        </w:rPr>
        <w:instrText xml:space="preserve">阅读二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从传统礼仪文化谈《鸿门宴》中的座次</w:t>
      </w:r>
    </w:p>
    <w:p>
      <w:pPr>
        <w:pStyle w:val="10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《鸿门宴》中有一处项羽设宴款待刘邦时的人物座次描写：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项王即日因留沛公与饮。项王、项伯东向坐；亚父南向坐，——亚父者，范增也；沛公北向坐；张良西向侍。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古人惜墨如金，为何在此不惜笔墨描写人物的座次呢？这就牵涉到</w:t>
      </w:r>
      <w:r>
        <w:rPr>
          <w:rFonts w:hint="eastAsia" w:ascii="Times New Roman" w:hAnsi="Times New Roman" w:eastAsia="楷体_GB2312" w:cs="Times New Roman"/>
        </w:rPr>
        <w:t>中国传统礼仪文化——座次礼仪。</w:t>
      </w:r>
    </w:p>
    <w:p>
      <w:pPr>
        <w:pStyle w:val="10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Times New Roman"/>
        </w:rPr>
        <w:t>中国历史悠久，</w:t>
      </w:r>
      <w:r>
        <w:rPr>
          <w:rFonts w:ascii="Times New Roman" w:hAnsi="Times New Roman" w:eastAsia="楷体_GB2312" w:cs="Times New Roman"/>
        </w:rPr>
        <w:t>5000年来创造了灿烂的文化，并且形成了高尚的道德准则和完整的礼仪规范。早在先秦的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三礼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即《周礼》《礼记》《仪礼》中就已经记载了较为完备的礼仪规范，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礼仪三百，威仪三千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，可见先秦时礼仪形式之繁多之完备。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礼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在表现形式上可分为稽首、顿首、揖让、虚左等，在功用上可分为古礼、嘉礼、宾礼、军礼、凶礼五种。这些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礼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深深地影响着中国人的生活、思想。</w:t>
      </w:r>
    </w:p>
    <w:p>
      <w:pPr>
        <w:pStyle w:val="10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《礼记·曲礼》言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道德仁义，非礼不成，教训正俗，非礼不备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，《左传·昭公二十五年》说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礼，上下之纪，天地之经纬也，民</w:t>
      </w:r>
      <w:r>
        <w:rPr>
          <w:rFonts w:hint="eastAsia" w:ascii="Times New Roman" w:hAnsi="Times New Roman" w:eastAsia="楷体_GB2312" w:cs="Times New Roman"/>
        </w:rPr>
        <w:t>之所以生也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楷体_GB2312" w:cs="Times New Roman"/>
        </w:rPr>
        <w:t>，在古人看来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楷体_GB2312" w:cs="Times New Roman"/>
        </w:rPr>
        <w:t>礼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楷体_GB2312" w:cs="Times New Roman"/>
        </w:rPr>
        <w:t>是天地法则在人类社会的体现，是维护社会稳定、国家和谐的重要力量。不仅如此，古人还把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楷体_GB2312" w:cs="Times New Roman"/>
        </w:rPr>
        <w:t>礼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楷体_GB2312" w:cs="Times New Roman"/>
        </w:rPr>
        <w:t>作为个人的文化学识和心性修养的基础，是个人融入社会实现自身理想价值的必要条件。礼教恭俭庄敬，此乃立身之本。有礼则安，无礼则危。故不学礼，无以立身。所以古人要求人们很早就要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楷体_GB2312" w:cs="Times New Roman"/>
        </w:rPr>
        <w:t>懂礼、习礼、守礼、重礼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楷体_GB2312" w:cs="Times New Roman"/>
        </w:rPr>
        <w:t>，尊卑有序，长幼有别。场合不同，会面的对象不同，行的礼节，坐的座次也不相同。</w:t>
      </w:r>
    </w:p>
    <w:p>
      <w:pPr>
        <w:pStyle w:val="10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Times New Roman"/>
        </w:rPr>
        <w:t>与现在的建筑结构不同，古代建筑特别是宫室建筑一般为坐北朝南，通常是堂室结构，前堂后室。其内部空间前部分是堂，通常是行吉凶大礼的地方，不住人；堂的后面是室，住人；室的东西两侧是房，分东房和西房。如《礼记·问丧》中有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楷体_GB2312" w:cs="Times New Roman"/>
        </w:rPr>
        <w:t>入门而弗见也，上堂又弗见也，入室又弗见也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楷体_GB2312" w:cs="Times New Roman"/>
        </w:rPr>
        <w:t>的句子，可见其堂在前，室在后的位置。所以人们称皇帝为面南背北，称臣子为北向而侍之。《汉书·董仲舒传》说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楷体_GB2312" w:cs="Times New Roman"/>
        </w:rPr>
        <w:t>古之王者明于此，是故南面而治天下，莫不以教化为大务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楷体_GB2312" w:cs="Times New Roman"/>
        </w:rPr>
        <w:t>。这里的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楷体_GB2312" w:cs="Times New Roman"/>
        </w:rPr>
        <w:t>南面而治天下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楷体_GB2312" w:cs="Times New Roman"/>
        </w:rPr>
        <w:t>说的就是皇帝面向南方治理天下，他所坐的位置是最尊的。相对于皇帝的位置，面向他的臣子离他的位置越近官位就越尊。</w:t>
      </w:r>
    </w:p>
    <w:p>
      <w:pPr>
        <w:pStyle w:val="10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Times New Roman"/>
        </w:rPr>
        <w:t>作为上层建筑，古代官场座次尊卑有别，长幼有序，等级森严。官职级别高的居上位，官职级别低的居下位。古人尚右，以右为尊，左为卑，如《廉颇蔺相如列传》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楷体_GB2312" w:cs="Times New Roman"/>
        </w:rPr>
        <w:t>以相如功大，拜为上卿，位在廉颇之右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楷体_GB2312" w:cs="Times New Roman"/>
        </w:rPr>
        <w:t>，廉颇之所以对蔺相如不满就源于蔺相如比他的官位高。左为卑，则体现在古人称贬职为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楷体_GB2312" w:cs="Times New Roman"/>
        </w:rPr>
        <w:t>左迁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楷体_GB2312" w:cs="Times New Roman"/>
        </w:rPr>
        <w:t>。但也不尽然，在不同时代、不同场合也有尚左的，如《逸周书·武顺》：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楷体_GB2312" w:cs="Times New Roman"/>
        </w:rPr>
        <w:t>天道尚左，日月西移。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楷体_GB2312" w:cs="Times New Roman"/>
        </w:rPr>
        <w:t>《左传·桓公八年》：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楷体_GB2312" w:cs="Times New Roman"/>
        </w:rPr>
        <w:t>楚人上左。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楷体_GB2312" w:cs="Times New Roman"/>
        </w:rPr>
        <w:t>《史记·信陵君列传》：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楷体_GB2312" w:cs="Times New Roman"/>
        </w:rPr>
        <w:t>公子从车骑，虚左，自迎夷门侯生。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楷体_GB2312" w:cs="Times New Roman"/>
        </w:rPr>
        <w:t>这里说的就是以左为尊。</w:t>
      </w:r>
    </w:p>
    <w:p>
      <w:pPr>
        <w:pStyle w:val="10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Times New Roman"/>
        </w:rPr>
        <w:t>同样的作为古代主要交际渠道的宴会，古人也对座次十分讲究。主客座次有别，尊卑位次有序，什么人坐在什么位置都有严格的规定，且有专人负责打理。大家较为熟悉的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楷体_GB2312" w:cs="Times New Roman"/>
        </w:rPr>
        <w:t>礼部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楷体_GB2312" w:cs="Times New Roman"/>
        </w:rPr>
        <w:t>其中的一项职能就是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楷体_GB2312" w:cs="Times New Roman"/>
        </w:rPr>
        <w:t>演礼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楷体_GB2312" w:cs="Times New Roman"/>
        </w:rPr>
        <w:t>，即教人学习礼仪。</w:t>
      </w:r>
    </w:p>
    <w:p>
      <w:pPr>
        <w:pStyle w:val="10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Times New Roman"/>
        </w:rPr>
        <w:t>现在，我们再看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楷体_GB2312" w:cs="Times New Roman"/>
        </w:rPr>
        <w:t>鸿门宴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楷体_GB2312" w:cs="Times New Roman"/>
        </w:rPr>
        <w:t>上的座位次序。举行宴会的具体位置当是在室内或者在项羽的军营大帐。两汉以前古人进食用的案是东西向，而不同于后来的南北向。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楷体_GB2312" w:cs="Times New Roman"/>
        </w:rPr>
        <w:t>席南向北向，以西方为上。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楷体_GB2312" w:cs="Times New Roman"/>
        </w:rPr>
        <w:t>项羽、项伯朝东而坐，最尊；范增朝南而坐，仅次于项氏叔侄的位置；刘邦北向坐，又卑于范增；张良面朝西的位置，是在场人中地位最卑的了，不能叫坐而叫侍。项羽作为楚国世家子弟从小就要接受传统礼仪教育，虽然后来跟随叔叔逃亡，但不可能不知道座次的尊卑，同时久在官场的刘邦、范增、张良等也是心知肚明，可他们偏偏就这样没有异议地坐下了。按理说刘邦年龄长于项羽，并在楚怀王前结为兄弟，刘邦为兄，项羽为弟；且二人同为楚怀王派出的两支灭秦军队的长官，地位相当，不管怎么说刘邦也应该与项羽平起平坐，最不济也应该位在范增之上，可刘邦心安理得地接受了，可见刘邦对当时的形势和项羽本人十分了解。</w:t>
      </w:r>
    </w:p>
    <w:p>
      <w:pPr>
        <w:pStyle w:val="10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Times New Roman"/>
        </w:rPr>
        <w:t>从项羽的角度说，其一自己出身楚国贵族，身份高贵，而刘邦出身泗水亭长，身份低微。其二自己力能扛鼎，有万夫不当之勇，而刘邦武艺平平，冲锋陷阵不值一提。其三自己挟巨鹿巨胜之威，兵强马壮，猛将如云，而刘邦手下老兵弱卒，既无精兵更无强将，这一切都不可能让项羽对刘邦另眼相看。同时这恐怕也是项羽对刘邦的一种试探，刘邦若有异议，那么就会是另一种结局。刘邦坐在卑位正和了项羽的心理。</w:t>
      </w:r>
    </w:p>
    <w:p>
      <w:pPr>
        <w:pStyle w:val="10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楷体_GB2312" w:cs="Times New Roman"/>
        </w:rPr>
        <w:t>而从刘邦的角度说，其一来鸿门前张良已经给他分析了当前的形势，如若用强，自己没有丝毫胜算；其二坐在项羽、项伯、范增之下，既是向项羽表明承认项羽的领导地位，自己没有二心，也是在向项羽示弱，暂时委曲求全，使项羽放松警惕。由此看来，项羽、刘邦等人并不是真的不知礼仪，而是各怀心思、各有算计。这场表面看来风平浪静、觥筹交错的宴会，实则暗藏玄机，充满着刀光剑影，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楷体_GB2312" w:cs="Times New Roman"/>
        </w:rPr>
        <w:t>鸿门宴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楷体_GB2312" w:cs="Times New Roman"/>
        </w:rPr>
        <w:t>的真意也应该来源于此。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楷体_GB2312" w:cs="Times New Roman"/>
        </w:rPr>
        <w:t>当前传统文化已是高中语文课堂的重要组成部分，它不仅体现在高考考纲中，而且对学生树立正确的人生观、价值观及良好道德情操的培养具有重要意义。当然，了解传统文化也能够使我们更深入地理解古代文学和历史，更进一步地接近文学的本源，窥探历史的真相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\a\vs4\al(</w:instrText>
      </w:r>
      <w:r>
        <w:rPr>
          <w:rFonts w:ascii="Times New Roman" w:hAnsi="Times New Roman" w:eastAsia="黑体" w:cs="Times New Roman"/>
        </w:rPr>
        <w:instrText xml:space="preserve">阅读三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题乌江亭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</w:rPr>
        <w:t>杜　牧</w:t>
      </w:r>
    </w:p>
    <w:p>
      <w:pPr>
        <w:pStyle w:val="10"/>
        <w:ind w:firstLine="420" w:firstLineChars="200"/>
        <w:jc w:val="center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胜败兵家事不期，包羞忍辱是男儿。</w:t>
      </w:r>
    </w:p>
    <w:p>
      <w:pPr>
        <w:pStyle w:val="10"/>
        <w:ind w:firstLine="420" w:firstLineChars="200"/>
        <w:jc w:val="center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江东子弟多才</w:t>
      </w:r>
      <w:r>
        <w:rPr>
          <w:rFonts w:hint="eastAsia" w:ascii="Times New Roman" w:hAnsi="Times New Roman" w:eastAsia="楷体_GB2312" w:cs="Times New Roman"/>
        </w:rPr>
        <w:t>俊，卷土重来未可知。</w:t>
      </w:r>
    </w:p>
    <w:p>
      <w:pPr>
        <w:pStyle w:val="10"/>
        <w:ind w:firstLine="420" w:firstLineChars="200"/>
        <w:jc w:val="center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黑体" w:cs="Times New Roman"/>
        </w:rPr>
        <w:t>叠题乌江亭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</w:rPr>
        <w:t>王安石</w:t>
      </w:r>
    </w:p>
    <w:p>
      <w:pPr>
        <w:pStyle w:val="10"/>
        <w:ind w:firstLine="420" w:firstLineChars="200"/>
        <w:jc w:val="center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百战疲劳壮士哀，中原一败势难回。</w:t>
      </w:r>
    </w:p>
    <w:p>
      <w:pPr>
        <w:pStyle w:val="10"/>
        <w:ind w:firstLine="420" w:firstLineChars="200"/>
        <w:jc w:val="center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江东子弟今虽在，肯与君王卷土来？</w:t>
      </w:r>
    </w:p>
    <w:p>
      <w:pPr>
        <w:pStyle w:val="10"/>
        <w:ind w:firstLine="420" w:firstLineChars="200"/>
        <w:jc w:val="center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黑体" w:cs="Times New Roman"/>
        </w:rPr>
        <w:t>夏日绝句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</w:rPr>
        <w:t>李清照</w:t>
      </w:r>
    </w:p>
    <w:p>
      <w:pPr>
        <w:pStyle w:val="10"/>
        <w:ind w:firstLine="420" w:firstLineChars="200"/>
        <w:jc w:val="center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生当作人杰，死亦为鬼雄。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至今思项羽，不肯过江东。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人民解放军占领南京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</w:rPr>
        <w:t>毛泽东</w:t>
      </w:r>
    </w:p>
    <w:p>
      <w:pPr>
        <w:pStyle w:val="10"/>
        <w:ind w:firstLine="420" w:firstLineChars="200"/>
        <w:jc w:val="center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钟山风雨起苍黄，百万雄师过大江。</w:t>
      </w:r>
    </w:p>
    <w:p>
      <w:pPr>
        <w:pStyle w:val="10"/>
        <w:ind w:firstLine="420" w:firstLineChars="200"/>
        <w:jc w:val="center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虎踞龙盘今胜昔，天翻地覆慨而慷。</w:t>
      </w:r>
    </w:p>
    <w:p>
      <w:pPr>
        <w:pStyle w:val="10"/>
        <w:ind w:firstLine="420" w:firstLineChars="200"/>
        <w:jc w:val="center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宜将剩勇追穷寇，不可沽名学霸王。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天若有情天亦老，人间正道是沧桑。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eq \a\vs4\al(鉴赏) </w:instrText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cs="Times New Roman"/>
        </w:rPr>
        <w:t>　杜诗认为真正的男儿应当能屈能伸，卷土重来或许可以东山再起，在雄浑的历史画卷中书写属于自己的一页。王诗在客观分析项羽兵败事实的基础上，作出大胆的设想，即便江东才俊如今还在，他们是</w:t>
      </w:r>
      <w:r>
        <w:rPr>
          <w:rFonts w:hint="eastAsia" w:ascii="Times New Roman" w:hAnsi="Times New Roman" w:cs="Times New Roman"/>
        </w:rPr>
        <w:t>不愿与项羽从头再来的。他认为项羽军民离心，败势难回。李诗洋溢着对项羽的赞美与敬仰，褒赞其为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cs="Times New Roman"/>
        </w:rPr>
        <w:t>人杰</w:t>
      </w:r>
      <w:r>
        <w:rPr>
          <w:rFonts w:hint="eastAsia" w:hAnsi="宋体" w:cs="Times New Roman"/>
        </w:rPr>
        <w:t>”“</w:t>
      </w:r>
      <w:r>
        <w:rPr>
          <w:rFonts w:hint="eastAsia" w:ascii="Times New Roman" w:hAnsi="Times New Roman" w:cs="Times New Roman"/>
        </w:rPr>
        <w:t>鬼雄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cs="Times New Roman"/>
        </w:rPr>
        <w:t>，崇敬之情溢于言表。毛诗通过对人民解放军占领南京的描写，表现了作者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cs="Times New Roman"/>
        </w:rPr>
        <w:t>打倒蒋介石，解放全中国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cs="Times New Roman"/>
        </w:rPr>
        <w:t>的彻底革命精神。颈联运用项羽这一典故，勉励全党全军要抓住战机从胜利走向胜利，不能学习楚霸王项羽沽名钓誉的做法。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2NzRiZWQ1OTg0ZjFmYWFjYzQ5OGMxZDlhNDEyODkifQ=="/>
    <w:docVar w:name="KSO_WPS_MARK_KEY" w:val="e63bc7e2-e822-449e-bff0-09f441a90428"/>
  </w:docVars>
  <w:rsids>
    <w:rsidRoot w:val="00582438"/>
    <w:rsid w:val="001E69B9"/>
    <w:rsid w:val="004151FC"/>
    <w:rsid w:val="00582438"/>
    <w:rsid w:val="00C02FC6"/>
    <w:rsid w:val="10E0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26"/>
    <w:unhideWhenUsed/>
    <w:qFormat/>
    <w:uiPriority w:val="99"/>
    <w:rPr>
      <w:rFonts w:ascii="宋体" w:hAnsi="Courier New" w:eastAsia="宋体" w:cs="Courier New"/>
      <w:szCs w:val="21"/>
    </w:rPr>
  </w:style>
  <w:style w:type="paragraph" w:styleId="11">
    <w:name w:val="Balloon Text"/>
    <w:basedOn w:val="1"/>
    <w:link w:val="28"/>
    <w:semiHidden/>
    <w:unhideWhenUsed/>
    <w:uiPriority w:val="99"/>
    <w:rPr>
      <w:sz w:val="18"/>
      <w:szCs w:val="18"/>
    </w:rPr>
  </w:style>
  <w:style w:type="paragraph" w:styleId="12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6">
    <w:name w:val="标题 1 Char"/>
    <w:basedOn w:val="1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2 Char"/>
    <w:basedOn w:val="15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标题 3 Char"/>
    <w:basedOn w:val="15"/>
    <w:link w:val="4"/>
    <w:semiHidden/>
    <w:qFormat/>
    <w:uiPriority w:val="9"/>
    <w:rPr>
      <w:b/>
      <w:bCs/>
      <w:sz w:val="32"/>
      <w:szCs w:val="32"/>
    </w:rPr>
  </w:style>
  <w:style w:type="character" w:customStyle="1" w:styleId="19">
    <w:name w:val="标题 4 Char"/>
    <w:basedOn w:val="15"/>
    <w:link w:val="5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0">
    <w:name w:val="标题 5 Char"/>
    <w:basedOn w:val="15"/>
    <w:link w:val="6"/>
    <w:semiHidden/>
    <w:qFormat/>
    <w:uiPriority w:val="9"/>
    <w:rPr>
      <w:b/>
      <w:bCs/>
      <w:sz w:val="28"/>
      <w:szCs w:val="28"/>
    </w:rPr>
  </w:style>
  <w:style w:type="character" w:customStyle="1" w:styleId="21">
    <w:name w:val="标题 6 Char"/>
    <w:basedOn w:val="15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2">
    <w:name w:val="标题 7 Char"/>
    <w:basedOn w:val="15"/>
    <w:link w:val="8"/>
    <w:semiHidden/>
    <w:qFormat/>
    <w:uiPriority w:val="9"/>
    <w:rPr>
      <w:b/>
      <w:bCs/>
      <w:sz w:val="24"/>
      <w:szCs w:val="24"/>
    </w:rPr>
  </w:style>
  <w:style w:type="character" w:customStyle="1" w:styleId="23">
    <w:name w:val="标题 8 Char"/>
    <w:basedOn w:val="15"/>
    <w:link w:val="9"/>
    <w:semiHidden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24">
    <w:name w:val="页眉 Char"/>
    <w:basedOn w:val="15"/>
    <w:link w:val="13"/>
    <w:uiPriority w:val="99"/>
    <w:rPr>
      <w:sz w:val="18"/>
      <w:szCs w:val="18"/>
    </w:rPr>
  </w:style>
  <w:style w:type="character" w:customStyle="1" w:styleId="25">
    <w:name w:val="页脚 Char"/>
    <w:basedOn w:val="15"/>
    <w:link w:val="12"/>
    <w:uiPriority w:val="99"/>
    <w:rPr>
      <w:sz w:val="18"/>
      <w:szCs w:val="18"/>
    </w:rPr>
  </w:style>
  <w:style w:type="character" w:customStyle="1" w:styleId="26">
    <w:name w:val="纯文本 Char"/>
    <w:basedOn w:val="15"/>
    <w:link w:val="10"/>
    <w:qFormat/>
    <w:uiPriority w:val="99"/>
    <w:rPr>
      <w:rFonts w:ascii="宋体" w:hAnsi="Courier New" w:eastAsia="宋体" w:cs="Courier New"/>
      <w:szCs w:val="21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批注框文本 Char"/>
    <w:basedOn w:val="15"/>
    <w:link w:val="11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6</Pages>
  <Words>7156</Words>
  <Characters>7234</Characters>
  <Lines>53</Lines>
  <Paragraphs>15</Paragraphs>
  <TotalTime>0</TotalTime>
  <ScaleCrop>false</ScaleCrop>
  <LinksUpToDate>false</LinksUpToDate>
  <CharactersWithSpaces>7258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2024-01-16T03:28:00Z</dcterms:created>
  <dc:creator>Windows 用户</dc:creator>
  <cp:lastModifiedBy>YZZX</cp:lastModifiedBy>
  <dcterms:modified xsi:type="dcterms:W3CDTF">2024-03-15T07:23:21Z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2052-11.1.0.12165</vt:lpwstr>
  </property>
  <property fmtid="{D5CDD505-2E9C-101B-9397-08002B2CF9AE}" pid="7" name="ICV">
    <vt:lpwstr>5E2B27EC373748A68CC9A92F5F41BB94</vt:lpwstr>
  </property>
</Properties>
</file>