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00" w:lineRule="auto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11328400</wp:posOffset>
            </wp:positionH>
            <wp:positionV relativeFrom="topMargin">
              <wp:posOffset>12014200</wp:posOffset>
            </wp:positionV>
            <wp:extent cx="469900" cy="457200"/>
            <wp:effectExtent l="0" t="0" r="635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高（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）年级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>语文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eastAsia="zh-CN"/>
        </w:rPr>
        <w:t>学科导学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案</w:t>
      </w:r>
      <w:r>
        <w:rPr>
          <w:rFonts w:hint="eastAsia" w:ascii="宋体" w:hAnsi="宋体" w:eastAsia="宋体" w:cs="宋体"/>
          <w:b w:val="0"/>
          <w:bCs/>
          <w:color w:val="000000"/>
          <w:spacing w:val="-20"/>
          <w:kern w:val="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pacing w:val="-20"/>
          <w:kern w:val="0"/>
          <w:sz w:val="28"/>
          <w:szCs w:val="28"/>
        </w:rPr>
        <w:t xml:space="preserve">  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12121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21212"/>
          <w:sz w:val="21"/>
          <w:szCs w:val="21"/>
          <w:lang w:val="en-US" w:eastAsia="zh-CN"/>
        </w:rPr>
        <w:t xml:space="preserve">一．学习目标 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1.掌握文中一些实词和虚词的意义及用法，进一步积累文言知识。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2.学习作者反复开导、循循善诱的劝谏艺术；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3.领悟“十思”的积极意义；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bCs/>
          <w:color w:val="12121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21212"/>
          <w:sz w:val="21"/>
          <w:szCs w:val="21"/>
          <w:lang w:val="en-US" w:eastAsia="zh-CN"/>
        </w:rPr>
        <w:t>自主预习（基础部分和要点部分：预习内容和预习题）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文学常识链接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1、作者简介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魏征，字玄成。唐朝著名政治家、史学家、文学家。太宗时任谏议大夫、检校侍中。领导周、隋各史的修撰工作，书成，升任左光禄大夫，封郑国公。魏征敢于犯颜直谏，所言多被太宗采纳。有诗文流传于世。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2、写作背景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本文是魏征于贞观十一年时写给唐太宗的奏章。太宗登基之初，励精图治，政策比较正确，国内出现了百姓富足、社会安定、国力渐强的“贞观之治”（历史上还有“成康之治” 、“文景之治” 、“康乾盛世”）。后来，太宗开始追求珍宝异物，兴建宫殿园囿，魏征便不断用前代兴亡的历史教训提醒他。这一年就连上四次奏章。本文为其中一篇。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3、文体知识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color w:val="12121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疏，是奏议文体的一种，奏议类文章是古代臣属进呈给帝王的奏章的统称，包托奏、议、疏、表、对策等。疏，是分条陈述的意思。</w:t>
      </w:r>
    </w:p>
    <w:p>
      <w:pPr>
        <w:ind w:firstLine="241" w:firstLineChars="100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奏议的五种方式</w:t>
      </w:r>
    </w:p>
    <w:p>
      <w:pPr>
        <w:pStyle w:val="2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讽——用委婉的言语暗示或劝告。</w:t>
      </w:r>
    </w:p>
    <w:p>
      <w:pPr>
        <w:pStyle w:val="2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谏——直言规劝，使改正错误。</w:t>
      </w:r>
    </w:p>
    <w:p>
      <w:pPr>
        <w:pStyle w:val="2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谤——公开指责别人的过失。（诽：背地里议论）</w:t>
      </w:r>
    </w:p>
    <w:p>
      <w:pPr>
        <w:pStyle w:val="2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讥——微言讽刺指责别人的过失</w:t>
      </w:r>
    </w:p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说——用话语劝说别人，使之听从自己的意见。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12121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21212"/>
          <w:sz w:val="21"/>
          <w:szCs w:val="21"/>
          <w:lang w:val="en-US" w:eastAsia="zh-CN"/>
        </w:rPr>
        <w:t>课堂导学 （拓展部分：课堂程序，要讨论的问题及表格，拓展资料，拓展练习，补充例题及其他需要大量板书的内容）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  <w:lang w:eastAsia="zh-CN"/>
        </w:rPr>
        <w:t>（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一）</w:t>
      </w:r>
      <w:r>
        <w:rPr>
          <w:rFonts w:hint="eastAsia" w:asciiTheme="minorEastAsia" w:hAnsiTheme="minorEastAsia"/>
          <w:b/>
          <w:bCs/>
          <w:szCs w:val="21"/>
        </w:rPr>
        <w:t>文本研读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1.正字正音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载</w:t>
      </w:r>
      <w:r>
        <w:rPr>
          <w:rFonts w:hint="eastAsia" w:ascii="宋体" w:hAnsi="宋体" w:eastAsia="宋体" w:cs="宋体"/>
          <w:sz w:val="24"/>
          <w:szCs w:val="24"/>
        </w:rPr>
        <w:t xml:space="preserve">舟（zài）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殷</w:t>
      </w:r>
      <w:r>
        <w:rPr>
          <w:rFonts w:hint="eastAsia" w:ascii="宋体" w:hAnsi="宋体" w:eastAsia="宋体" w:cs="宋体"/>
          <w:sz w:val="24"/>
          <w:szCs w:val="24"/>
        </w:rPr>
        <w:t xml:space="preserve">忧（yīn ）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懈怠</w:t>
      </w:r>
      <w:r>
        <w:rPr>
          <w:rFonts w:hint="eastAsia" w:ascii="宋体" w:hAnsi="宋体" w:eastAsia="宋体" w:cs="宋体"/>
          <w:sz w:val="24"/>
          <w:szCs w:val="24"/>
        </w:rPr>
        <w:t xml:space="preserve">（xiè dài  ）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浚</w:t>
      </w:r>
      <w:r>
        <w:rPr>
          <w:rFonts w:hint="eastAsia" w:ascii="宋体" w:hAnsi="宋体" w:eastAsia="宋体" w:cs="宋体"/>
          <w:sz w:val="24"/>
          <w:szCs w:val="24"/>
        </w:rPr>
        <w:t>其泉源（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jùn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黜</w:t>
      </w:r>
      <w:r>
        <w:rPr>
          <w:rFonts w:hint="eastAsia" w:ascii="宋体" w:hAnsi="宋体" w:eastAsia="宋体" w:cs="宋体"/>
          <w:sz w:val="24"/>
          <w:szCs w:val="24"/>
        </w:rPr>
        <w:t xml:space="preserve">恶（chù ）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谗</w:t>
      </w:r>
      <w:r>
        <w:rPr>
          <w:rFonts w:hint="eastAsia" w:ascii="宋体" w:hAnsi="宋体" w:eastAsia="宋体" w:cs="宋体"/>
          <w:sz w:val="24"/>
          <w:szCs w:val="24"/>
        </w:rPr>
        <w:t>邪（chán ）    戒</w:t>
      </w:r>
      <w:r>
        <w:rPr>
          <w:rFonts w:hint="eastAsia" w:ascii="宋体" w:hAnsi="宋体" w:eastAsia="宋体" w:cs="宋体"/>
          <w:sz w:val="24"/>
          <w:szCs w:val="24"/>
          <w:u w:val="single"/>
        </w:rPr>
        <w:t>奢</w:t>
      </w:r>
      <w:r>
        <w:rPr>
          <w:rFonts w:hint="eastAsia" w:ascii="宋体" w:hAnsi="宋体" w:eastAsia="宋体" w:cs="宋体"/>
          <w:sz w:val="24"/>
          <w:szCs w:val="24"/>
        </w:rPr>
        <w:t xml:space="preserve">以俭（shē）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谬</w:t>
      </w:r>
      <w:r>
        <w:rPr>
          <w:rFonts w:hint="eastAsia" w:ascii="宋体" w:hAnsi="宋体" w:eastAsia="宋体" w:cs="宋体"/>
          <w:sz w:val="24"/>
          <w:szCs w:val="24"/>
        </w:rPr>
        <w:t xml:space="preserve">赏（ miù）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壅</w:t>
      </w:r>
      <w:r>
        <w:rPr>
          <w:rFonts w:hint="eastAsia" w:ascii="宋体" w:hAnsi="宋体" w:eastAsia="宋体" w:cs="宋体"/>
          <w:sz w:val="24"/>
          <w:szCs w:val="24"/>
        </w:rPr>
        <w:t>蔽（yōng）   垂</w:t>
      </w:r>
      <w:r>
        <w:rPr>
          <w:rFonts w:hint="eastAsia" w:ascii="宋体" w:hAnsi="宋体" w:eastAsia="宋体" w:cs="宋体"/>
          <w:sz w:val="24"/>
          <w:szCs w:val="24"/>
          <w:u w:val="single"/>
        </w:rPr>
        <w:t>拱</w:t>
      </w:r>
      <w:r>
        <w:rPr>
          <w:rFonts w:hint="eastAsia" w:ascii="宋体" w:hAnsi="宋体" w:eastAsia="宋体" w:cs="宋体"/>
          <w:sz w:val="24"/>
          <w:szCs w:val="24"/>
        </w:rPr>
        <w:t>（gǒng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初读文章，概括文段大意：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第1段，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>以“固本思源”为喻，说明“居安思危，戒奢以俭”的重要性。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第2段，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总结历史经验，并从创业守成、人心向背等方面论述“居安思危”的道理。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。 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第3段，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提出“居安思危”的具体做法，即“十思”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三、知识点梳理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left"/>
        <w:textAlignment w:val="auto"/>
        <w:outlineLvl w:val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一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sz w:val="24"/>
          <w:szCs w:val="24"/>
        </w:rPr>
        <w:t>文言实词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1、通假字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（1）振之以威怒（通“震”，威吓）（2）恩所加，则思无因喜以谬赏（通“毋”，不要）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兰亭中黑简体" w:hAnsi="方正兰亭中黑简体" w:eastAsia="方正兰亭中黑简体" w:cs="方正兰亭中黑简体"/>
          <w:sz w:val="24"/>
          <w:szCs w:val="24"/>
        </w:rPr>
      </w:pPr>
      <w:r>
        <w:rPr>
          <w:rFonts w:hint="eastAsia" w:ascii="方正兰亭中黑简体" w:hAnsi="方正兰亭中黑简体" w:eastAsia="方正兰亭中黑简体" w:cs="方正兰亭中黑简体"/>
          <w:sz w:val="24"/>
          <w:szCs w:val="24"/>
        </w:rPr>
        <w:t>二、古今异义 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①求木之长者，必固其</w:t>
      </w:r>
      <w:r>
        <w:rPr>
          <w:rFonts w:hint="eastAsia" w:ascii="方正书宋简体" w:hAnsi="方正书宋简体" w:eastAsia="方正书宋简体" w:cs="方正书宋简体"/>
          <w:b w:val="0"/>
          <w:bCs w:val="0"/>
          <w:sz w:val="24"/>
          <w:szCs w:val="24"/>
          <w:vertAlign w:val="baseline"/>
          <w:em w:val="dot"/>
        </w:rPr>
        <w:t>根本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sz w:val="24"/>
          <w:szCs w:val="24"/>
        </w:rPr>
        <w:t>古义，树木的根。今义，指事物的本质。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②既得志，则</w:t>
      </w:r>
      <w:r>
        <w:rPr>
          <w:rFonts w:hint="eastAsia" w:ascii="方正书宋简体" w:hAnsi="方正书宋简体" w:eastAsia="方正书宋简体" w:cs="方正书宋简体"/>
          <w:sz w:val="24"/>
          <w:szCs w:val="24"/>
          <w:em w:val="dot"/>
        </w:rPr>
        <w:t>纵情</w:t>
      </w:r>
      <w:r>
        <w:rPr>
          <w:rFonts w:hint="eastAsia" w:ascii="方正书宋简体" w:hAnsi="方正书宋简体" w:eastAsia="方正书宋简体" w:cs="方正书宋简体"/>
          <w:sz w:val="24"/>
          <w:szCs w:val="24"/>
        </w:rPr>
        <w:t>以傲物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sz w:val="24"/>
          <w:szCs w:val="24"/>
        </w:rPr>
        <w:t>古义，放纵情感，即“骄傲”。今义，尽情。    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③虑壅蔽，则思</w:t>
      </w:r>
      <w:r>
        <w:rPr>
          <w:rFonts w:hint="eastAsia" w:ascii="方正书宋简体" w:hAnsi="方正书宋简体" w:eastAsia="方正书宋简体" w:cs="方正书宋简体"/>
          <w:sz w:val="24"/>
          <w:szCs w:val="24"/>
          <w:em w:val="dot"/>
        </w:rPr>
        <w:t>虚心</w:t>
      </w:r>
      <w:r>
        <w:rPr>
          <w:rFonts w:hint="eastAsia" w:ascii="方正书宋简体" w:hAnsi="方正书宋简体" w:eastAsia="方正书宋简体" w:cs="方正书宋简体"/>
          <w:sz w:val="24"/>
          <w:szCs w:val="24"/>
        </w:rPr>
        <w:t>以纳下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sz w:val="24"/>
          <w:szCs w:val="24"/>
        </w:rPr>
        <w:t>古义，使……谦虚。今义，一种谦虚的美德。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④ 承天</w:t>
      </w:r>
      <w:r>
        <w:rPr>
          <w:rFonts w:hint="eastAsia" w:ascii="方正书宋简体" w:hAnsi="方正书宋简体" w:eastAsia="方正书宋简体" w:cs="方正书宋简体"/>
          <w:sz w:val="24"/>
          <w:szCs w:val="24"/>
          <w:em w:val="dot"/>
        </w:rPr>
        <w:t>景</w:t>
      </w:r>
      <w:r>
        <w:rPr>
          <w:rFonts w:hint="eastAsia" w:ascii="方正书宋简体" w:hAnsi="方正书宋简体" w:eastAsia="方正书宋简体" w:cs="方正书宋简体"/>
          <w:sz w:val="24"/>
          <w:szCs w:val="24"/>
        </w:rPr>
        <w:t>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sz w:val="24"/>
          <w:szCs w:val="24"/>
        </w:rPr>
        <w:t>古义：大。今义：景色。  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⑤ 傲物则</w:t>
      </w:r>
      <w:r>
        <w:rPr>
          <w:rFonts w:hint="eastAsia" w:ascii="方正书宋简体" w:hAnsi="方正书宋简体" w:eastAsia="方正书宋简体" w:cs="方正书宋简体"/>
          <w:sz w:val="24"/>
          <w:szCs w:val="24"/>
          <w:em w:val="dot"/>
        </w:rPr>
        <w:t>骨肉</w:t>
      </w:r>
      <w:r>
        <w:rPr>
          <w:rFonts w:hint="eastAsia" w:ascii="方正书宋简体" w:hAnsi="方正书宋简体" w:eastAsia="方正书宋简体" w:cs="方正书宋简体"/>
          <w:sz w:val="24"/>
          <w:szCs w:val="24"/>
        </w:rPr>
        <w:t>为行路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sz w:val="24"/>
          <w:szCs w:val="24"/>
        </w:rPr>
        <w:t>古义：指父母兄弟子女。今义：亲生骨肉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⑥盘游，则思三驱</w:t>
      </w:r>
      <w:r>
        <w:rPr>
          <w:rFonts w:hint="eastAsia" w:ascii="方正书宋简体" w:hAnsi="方正书宋简体" w:eastAsia="方正书宋简体" w:cs="方正书宋简体"/>
          <w:b w:val="0"/>
          <w:bCs w:val="0"/>
          <w:sz w:val="24"/>
          <w:szCs w:val="24"/>
          <w:em w:val="dot"/>
        </w:rPr>
        <w:t>以为</w:t>
      </w:r>
      <w:r>
        <w:rPr>
          <w:rFonts w:hint="eastAsia" w:ascii="方正书宋简体" w:hAnsi="方正书宋简体" w:eastAsia="方正书宋简体" w:cs="方正书宋简体"/>
          <w:sz w:val="24"/>
          <w:szCs w:val="24"/>
        </w:rPr>
        <w:t>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480" w:firstLineChars="200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sz w:val="24"/>
          <w:szCs w:val="24"/>
        </w:rPr>
        <w:t>古义：以（之）为；把......当作。今义：认为。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b/>
          <w:bCs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b/>
          <w:bCs/>
          <w:sz w:val="24"/>
          <w:szCs w:val="24"/>
        </w:rPr>
        <w:t>① 名词用作状语    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貌恭而不心服 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貌：表面上。心：在内心。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b/>
          <w:bCs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b/>
          <w:bCs/>
          <w:sz w:val="24"/>
          <w:szCs w:val="24"/>
        </w:rPr>
        <w:t>② 名词作动词    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江海下百川 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下：居于……之下。   </w:t>
      </w:r>
      <w:r>
        <w:rPr>
          <w:rFonts w:hint="eastAsia" w:ascii="方正书宋简体" w:hAnsi="方正书宋简体" w:eastAsia="方正书宋简体" w:cs="方正书宋简体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君人者，诚能见可欲 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君：做君主，统治。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b/>
          <w:bCs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b/>
          <w:bCs/>
          <w:sz w:val="24"/>
          <w:szCs w:val="24"/>
        </w:rPr>
        <w:t>③ 形容词用作名词    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人君当神器之重 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重：重任、重权。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居域中之大 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大：重位。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惧谗邪 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邪：邪恶的小人。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择善而从之 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善：好的意见。    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则思正身以黜恶 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恶：奸恶的小人。</w:t>
      </w:r>
      <w:r>
        <w:rPr>
          <w:rFonts w:hint="eastAsia" w:ascii="方正书宋简体" w:hAnsi="方正书宋简体" w:eastAsia="方正书宋简体" w:cs="方正书宋简体"/>
          <w:sz w:val="24"/>
          <w:szCs w:val="24"/>
        </w:rPr>
        <w:t>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简能而任之，择善而从之 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能：有才能的人。善：好的意见。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居安思危 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安：安全的环境。危：危险的可能。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b/>
          <w:bCs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b/>
          <w:bCs/>
          <w:sz w:val="24"/>
          <w:szCs w:val="24"/>
        </w:rPr>
        <w:t>④ 形容词用作动词    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智者尽其谋 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尽：用尽。    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源不深而望流之远 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远：远长。</w:t>
      </w:r>
      <w:r>
        <w:rPr>
          <w:rFonts w:hint="eastAsia" w:ascii="方正书宋简体" w:hAnsi="方正书宋简体" w:eastAsia="方正书宋简体" w:cs="方正书宋简体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塞源而欲流长者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 长：远长。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能克终者盖寡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 终：坚持到底。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b/>
          <w:bCs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b/>
          <w:bCs/>
          <w:sz w:val="24"/>
          <w:szCs w:val="24"/>
        </w:rPr>
        <w:t>⑤ 形容词使动用法    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必固其根本 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固：使……牢固。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知止以安人 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安：使……安宁。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正身以黜恶 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正：使……端正。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思虚心以纳下 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虚：使……谦虚。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宏兹九德 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宏：使……光大 。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何必劳神苦思 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劳：使……劳累。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b/>
          <w:bCs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b/>
          <w:bCs/>
          <w:sz w:val="24"/>
          <w:szCs w:val="24"/>
        </w:rPr>
        <w:t>⑥动词用作名词    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君人者，诚能见可欲 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可欲：指看见想要的东西 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b/>
          <w:bCs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b/>
          <w:bCs/>
          <w:sz w:val="24"/>
          <w:szCs w:val="24"/>
        </w:rPr>
        <w:t>⑦形容词意动用法    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乐盘游，则三思以为度 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乐：以……为乐，喜欢。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忧懈怠，则慎思而敬终 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忧：以……为忧，担心。  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兰亭中黑简体" w:hAnsi="方正兰亭中黑简体" w:eastAsia="方正兰亭中黑简体" w:cs="方正兰亭中黑简体"/>
          <w:sz w:val="24"/>
          <w:szCs w:val="24"/>
        </w:rPr>
      </w:pPr>
      <w:r>
        <w:rPr>
          <w:rFonts w:hint="eastAsia" w:ascii="方正兰亭中黑简体" w:hAnsi="方正兰亭中黑简体" w:eastAsia="方正兰亭中黑简体" w:cs="方正兰亭中黑简体"/>
          <w:sz w:val="24"/>
          <w:szCs w:val="24"/>
        </w:rPr>
        <w:t>四、重要虚词 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b/>
          <w:bCs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b/>
          <w:bCs/>
          <w:sz w:val="24"/>
          <w:szCs w:val="24"/>
        </w:rPr>
        <w:t>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  <w:lang w:eastAsia="zh-CN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①臣闻求木之长者</w:t>
      </w:r>
      <w:r>
        <w:rPr>
          <w:rFonts w:hint="eastAsia" w:ascii="方正书宋简体" w:hAnsi="方正书宋简体" w:eastAsia="方正书宋简体" w:cs="方正书宋简体"/>
          <w:sz w:val="24"/>
          <w:szCs w:val="24"/>
          <w:lang w:eastAsia="zh-CN"/>
        </w:rPr>
        <w:t>：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结构助词，用在主谓之间，取消句子独立性。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sz w:val="24"/>
          <w:szCs w:val="24"/>
          <w:lang w:eastAsia="zh-CN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②人君当神器之重，居域中之大</w:t>
      </w:r>
      <w:r>
        <w:rPr>
          <w:rFonts w:hint="eastAsia" w:ascii="方正书宋简体" w:hAnsi="方正书宋简体" w:eastAsia="方正书宋简体" w:cs="方正书宋简体"/>
          <w:sz w:val="24"/>
          <w:szCs w:val="24"/>
          <w:lang w:eastAsia="zh-CN"/>
        </w:rPr>
        <w:t>：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结构助词，的。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sz w:val="24"/>
          <w:szCs w:val="24"/>
          <w:lang w:eastAsia="zh-CN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③岂取之易而守之难乎</w:t>
      </w:r>
      <w:r>
        <w:rPr>
          <w:rFonts w:hint="eastAsia" w:ascii="方正书宋简体" w:hAnsi="方正书宋简体" w:eastAsia="方正书宋简体" w:cs="方正书宋简体"/>
          <w:sz w:val="24"/>
          <w:szCs w:val="24"/>
          <w:lang w:eastAsia="zh-CN"/>
        </w:rPr>
        <w:t>：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代词，指代天下。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b/>
          <w:bCs/>
          <w:sz w:val="24"/>
          <w:szCs w:val="24"/>
          <w:lang w:eastAsia="zh-CN"/>
        </w:rPr>
      </w:pPr>
      <w:r>
        <w:rPr>
          <w:rFonts w:hint="eastAsia" w:ascii="方正书宋简体" w:hAnsi="方正书宋简体" w:eastAsia="方正书宋简体" w:cs="方正书宋简体"/>
          <w:b/>
          <w:bCs/>
          <w:sz w:val="24"/>
          <w:szCs w:val="24"/>
        </w:rPr>
        <w:t>以</w:t>
      </w:r>
      <w:r>
        <w:rPr>
          <w:rFonts w:hint="eastAsia" w:ascii="方正书宋简体" w:hAnsi="方正书宋简体" w:eastAsia="方正书宋简体" w:cs="方正书宋简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  <w:lang w:eastAsia="zh-CN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①夫在殷忧，必竭诚以待下</w:t>
      </w:r>
      <w:r>
        <w:rPr>
          <w:rFonts w:hint="eastAsia" w:ascii="方正书宋简体" w:hAnsi="方正书宋简体" w:eastAsia="方正书宋简体" w:cs="方正书宋简体"/>
          <w:sz w:val="24"/>
          <w:szCs w:val="24"/>
          <w:lang w:eastAsia="zh-CN"/>
        </w:rPr>
        <w:t>：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来，表目的的连词 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sz w:val="24"/>
          <w:szCs w:val="24"/>
          <w:lang w:eastAsia="zh-CN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②虽董之以严刑</w:t>
      </w:r>
      <w:r>
        <w:rPr>
          <w:rFonts w:hint="eastAsia" w:ascii="方正书宋简体" w:hAnsi="方正书宋简体" w:eastAsia="方正书宋简体" w:cs="方正书宋简体"/>
          <w:sz w:val="24"/>
          <w:szCs w:val="24"/>
          <w:lang w:eastAsia="zh-CN"/>
        </w:rPr>
        <w:t>：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介词，用 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b/>
          <w:bCs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b/>
          <w:bCs/>
          <w:sz w:val="24"/>
          <w:szCs w:val="24"/>
        </w:rPr>
        <w:t>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  <w:lang w:eastAsia="zh-CN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①源不深而望流之远</w:t>
      </w:r>
      <w:r>
        <w:rPr>
          <w:rFonts w:hint="eastAsia" w:ascii="方正书宋简体" w:hAnsi="方正书宋简体" w:eastAsia="方正书宋简体" w:cs="方正书宋简体"/>
          <w:sz w:val="24"/>
          <w:szCs w:val="24"/>
          <w:lang w:eastAsia="zh-CN"/>
        </w:rPr>
        <w:t>：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连词，表转折。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sz w:val="24"/>
          <w:szCs w:val="24"/>
          <w:lang w:eastAsia="zh-CN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②则思谦冲而自牧</w:t>
      </w:r>
      <w:r>
        <w:rPr>
          <w:rFonts w:hint="eastAsia" w:ascii="方正书宋简体" w:hAnsi="方正书宋简体" w:eastAsia="方正书宋简体" w:cs="方正书宋简体"/>
          <w:sz w:val="24"/>
          <w:szCs w:val="24"/>
          <w:lang w:eastAsia="zh-CN"/>
        </w:rPr>
        <w:t>：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连词，表递进。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兰亭中黑简体" w:hAnsi="方正兰亭中黑简体" w:eastAsia="方正兰亭中黑简体" w:cs="方正兰亭中黑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兰亭中黑简体" w:hAnsi="方正兰亭中黑简体" w:eastAsia="方正兰亭中黑简体" w:cs="方正兰亭中黑简体"/>
          <w:sz w:val="24"/>
          <w:szCs w:val="24"/>
          <w:lang w:eastAsia="zh-CN"/>
        </w:rPr>
      </w:pPr>
      <w:r>
        <w:rPr>
          <w:rFonts w:hint="eastAsia" w:ascii="方正兰亭中黑简体" w:hAnsi="方正兰亭中黑简体" w:eastAsia="方正兰亭中黑简体" w:cs="方正兰亭中黑简体"/>
          <w:sz w:val="24"/>
          <w:szCs w:val="24"/>
          <w:lang w:eastAsia="zh-CN"/>
        </w:rPr>
        <w:t>【</w:t>
      </w:r>
      <w:r>
        <w:rPr>
          <w:rFonts w:hint="eastAsia" w:ascii="方正兰亭中黑简体" w:hAnsi="方正兰亭中黑简体" w:eastAsia="方正兰亭中黑简体" w:cs="方正兰亭中黑简体"/>
          <w:sz w:val="24"/>
          <w:szCs w:val="24"/>
          <w:lang w:val="en-US" w:eastAsia="zh-CN"/>
        </w:rPr>
        <w:t>练习答案</w:t>
      </w:r>
      <w:r>
        <w:rPr>
          <w:rFonts w:hint="eastAsia" w:ascii="方正兰亭中黑简体" w:hAnsi="方正兰亭中黑简体" w:eastAsia="方正兰亭中黑简体" w:cs="方正兰亭中黑简体"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24"/>
          <w:szCs w:val="24"/>
          <w:lang w:eastAsia="zh-CN"/>
        </w:rPr>
        <w:t>（1）念高危则思谦冲而自牧；惧满溢则思江海下百川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24"/>
          <w:szCs w:val="24"/>
          <w:lang w:eastAsia="zh-CN"/>
        </w:rPr>
        <w:t>（2）乐盘游则思三驱以为度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24"/>
          <w:szCs w:val="24"/>
          <w:lang w:eastAsia="zh-CN"/>
        </w:rPr>
        <w:t>（3）思国之安者；必积其德义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24"/>
          <w:szCs w:val="24"/>
          <w:lang w:eastAsia="zh-CN"/>
        </w:rPr>
        <w:t>（4）伐根以求木茂；塞源而欲流长者也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24"/>
          <w:szCs w:val="24"/>
          <w:lang w:eastAsia="zh-CN"/>
        </w:rPr>
        <w:t>（5）有善始者实繁；能克终者盖寡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24"/>
          <w:szCs w:val="24"/>
          <w:lang w:eastAsia="zh-CN"/>
        </w:rPr>
        <w:t>（6）夫在殷忧；必竭诚以待下；既得志；则纵情以傲物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24"/>
          <w:szCs w:val="24"/>
          <w:lang w:eastAsia="zh-CN"/>
        </w:rPr>
        <w:t>（7）居安思危；戒奢以俭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24"/>
          <w:szCs w:val="24"/>
          <w:lang w:eastAsia="zh-CN"/>
        </w:rPr>
        <w:t>（8）竭诚则胡越为一体；傲物则骨肉为行路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/>
          <w:bCs/>
          <w:color w:val="12121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color w:val="121212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12121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21212"/>
          <w:sz w:val="21"/>
          <w:szCs w:val="21"/>
          <w:lang w:val="en-US" w:eastAsia="zh-CN"/>
        </w:rPr>
        <w:t>当堂检测（堂清）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1、虽董之以严刑，振之以威怒。 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介宾短语后置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2、乐盘游，则思三驱以为度。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 省略句</w:t>
      </w:r>
      <w:r>
        <w:rPr>
          <w:rFonts w:hint="eastAsia" w:ascii="方正书宋简体" w:hAnsi="方正书宋简体" w:eastAsia="方正书宋简体" w:cs="方正书宋简体"/>
          <w:sz w:val="24"/>
          <w:szCs w:val="24"/>
        </w:rPr>
        <w:t>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书宋简体" w:hAnsi="方正书宋简体" w:eastAsia="方正书宋简体" w:cs="方正书宋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3、岂取之易而守之难乎 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“岂……乎”是固定句式，一般译为“难道……吗？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4、斯亦伐根以求木茂，塞源而欲流长也 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判断句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color w:val="121212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color w:val="12121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21212"/>
          <w:sz w:val="21"/>
          <w:szCs w:val="21"/>
          <w:lang w:val="en-US" w:eastAsia="zh-CN"/>
        </w:rPr>
        <w:t>课后作业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312" w:firstLineChars="130"/>
        <w:jc w:val="left"/>
        <w:textAlignment w:val="center"/>
        <w:rPr>
          <w:rFonts w:hint="eastAsia" w:ascii="方正书宋简体" w:hAnsi="方正书宋简体" w:eastAsia="方正书宋简体" w:cs="方正书宋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</w:rPr>
        <w:t>（1）《谏太宗十思疏》中，魏征劝诫皇帝要不骄不躁、恪守职分、虚怀若谷、从谏如流的句子是“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  <w:u w:val="single"/>
        </w:rPr>
        <w:t>　                     　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</w:rPr>
        <w:t>，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  <w:u w:val="single"/>
        </w:rPr>
        <w:t>　                     　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312" w:firstLineChars="130"/>
        <w:jc w:val="left"/>
        <w:textAlignment w:val="center"/>
        <w:rPr>
          <w:rFonts w:hint="eastAsia" w:ascii="方正书宋简体" w:hAnsi="方正书宋简体" w:eastAsia="方正书宋简体" w:cs="方正书宋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</w:rPr>
        <w:t>（2）《谏太宗十思疏》中，魏征用“网开一面”的典故告诫唐太宗要有好生之德，不要过度狩猎的句子是“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  <w:u w:val="single"/>
        </w:rPr>
        <w:t>　                     　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312" w:firstLineChars="130"/>
        <w:jc w:val="left"/>
        <w:textAlignment w:val="center"/>
        <w:rPr>
          <w:rFonts w:hint="eastAsia" w:ascii="方正书宋简体" w:hAnsi="方正书宋简体" w:eastAsia="方正书宋简体" w:cs="方正书宋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</w:rPr>
        <w:t>（3）《谏太宗十思疏》一开篇，魏征就用生活中的木与水进行类比，其目的是向唐太宗说明“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  <w:u w:val="single"/>
        </w:rPr>
        <w:t>　           　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</w:rPr>
        <w:t>，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  <w:u w:val="single"/>
        </w:rPr>
        <w:t>　           　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312" w:firstLineChars="130"/>
        <w:jc w:val="left"/>
        <w:textAlignment w:val="center"/>
        <w:rPr>
          <w:rFonts w:hint="eastAsia" w:ascii="方正书宋简体" w:hAnsi="方正书宋简体" w:eastAsia="方正书宋简体" w:cs="方正书宋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</w:rPr>
        <w:t>（4）《谏太宗十思疏》中，魏征认为一国之君如果不能做到居安思危、戒奢以俭，不能保持德行、克服欲望，就好比“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  <w:u w:val="single"/>
        </w:rPr>
        <w:t>　             　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</w:rPr>
        <w:t>，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  <w:u w:val="single"/>
        </w:rPr>
        <w:t>　                 　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</w:rPr>
        <w:t>”，是不可能永远保持国家安定和平的。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312" w:firstLineChars="130"/>
        <w:jc w:val="left"/>
        <w:textAlignment w:val="center"/>
        <w:rPr>
          <w:rFonts w:hint="eastAsia" w:ascii="方正书宋简体" w:hAnsi="方正书宋简体" w:eastAsia="方正书宋简体" w:cs="方正书宋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</w:rPr>
        <w:t>（5）《谏太宗十思疏》中，魏征直接指出古代很多帝王不能做到善始善终的句子是“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  <w:u w:val="single"/>
        </w:rPr>
        <w:t>　             　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</w:rPr>
        <w:t>，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  <w:u w:val="single"/>
        </w:rPr>
        <w:t>　             　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312" w:firstLineChars="130"/>
        <w:jc w:val="left"/>
        <w:textAlignment w:val="center"/>
        <w:rPr>
          <w:rFonts w:hint="eastAsia" w:ascii="方正书宋简体" w:hAnsi="方正书宋简体" w:eastAsia="方正书宋简体" w:cs="方正书宋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</w:rPr>
        <w:t>（6）《谏太宗十思疏》中，魏征一针见血地指出古代很多帝王打江山容易、守江山难的原因的句子是“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  <w:u w:val="single"/>
        </w:rPr>
        <w:t>　         　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</w:rPr>
        <w:t>，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  <w:u w:val="single"/>
        </w:rPr>
        <w:t>　             　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</w:rPr>
        <w:t>；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</w:rPr>
        <w:t>，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  <w:u w:val="single"/>
        </w:rPr>
        <w:t>　             　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312" w:firstLineChars="130"/>
        <w:jc w:val="left"/>
        <w:textAlignment w:val="center"/>
        <w:rPr>
          <w:rFonts w:hint="eastAsia" w:ascii="方正书宋简体" w:hAnsi="方正书宋简体" w:eastAsia="方正书宋简体" w:cs="方正书宋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</w:rPr>
        <w:t>（7）《谏太宗十思疏》中，阐明“人君”地位重要、责任重大，应该防范危险、注重节俭的句子是“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  <w:u w:val="single"/>
        </w:rPr>
        <w:t>　         　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</w:rPr>
        <w:t>，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  <w:u w:val="single"/>
        </w:rPr>
        <w:t>　         　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312" w:firstLineChars="130"/>
        <w:jc w:val="left"/>
        <w:textAlignment w:val="center"/>
        <w:rPr>
          <w:rFonts w:hint="default" w:ascii="宋体" w:hAnsi="宋体" w:eastAsia="宋体" w:cs="宋体"/>
          <w:b w:val="0"/>
          <w:bCs w:val="0"/>
          <w:color w:val="121212"/>
          <w:sz w:val="21"/>
          <w:szCs w:val="21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</w:rPr>
        <w:t>（8）《谏太宗十思疏》中，揭示君主在“殷忧”和“功成”时不同的态度会造成截然不同的结果的句子是“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  <w:u w:val="single"/>
        </w:rPr>
        <w:t>　                 　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</w:rPr>
        <w:t>，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  <w:u w:val="single"/>
        </w:rPr>
        <w:t>　                 　</w:t>
      </w:r>
      <w:r>
        <w:rPr>
          <w:rFonts w:hint="eastAsia" w:ascii="方正书宋简体" w:hAnsi="方正书宋简体" w:eastAsia="方正书宋简体" w:cs="方正书宋简体"/>
          <w:b w:val="0"/>
          <w:i w:val="0"/>
          <w:color w:val="000000"/>
          <w:sz w:val="24"/>
          <w:szCs w:val="24"/>
        </w:rPr>
        <w:t>”。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ITC Avant Garde Std Bk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中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-144" w:hanging="1"/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0ED25"/>
    <w:multiLevelType w:val="singleLevel"/>
    <w:tmpl w:val="2860ED25"/>
    <w:lvl w:ilvl="0" w:tentative="0">
      <w:start w:val="5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7B27FBF0"/>
    <w:multiLevelType w:val="singleLevel"/>
    <w:tmpl w:val="7B27FBF0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2NzRiZWQ1OTg0ZjFmYWFjYzQ5OGMxZDlhNDEyODkifQ=="/>
    <w:docVar w:name="KSO_WPS_MARK_KEY" w:val="bcb5ad9e-6981-4bde-8526-2dcd8b589415"/>
  </w:docVars>
  <w:rsids>
    <w:rsidRoot w:val="00000000"/>
    <w:rsid w:val="00283341"/>
    <w:rsid w:val="003A33CD"/>
    <w:rsid w:val="004151FC"/>
    <w:rsid w:val="00C02FC6"/>
    <w:rsid w:val="02427F54"/>
    <w:rsid w:val="05F27B64"/>
    <w:rsid w:val="06E255A7"/>
    <w:rsid w:val="07B0443B"/>
    <w:rsid w:val="07BE007D"/>
    <w:rsid w:val="07C57058"/>
    <w:rsid w:val="08BA0E49"/>
    <w:rsid w:val="09411E2E"/>
    <w:rsid w:val="094B26A9"/>
    <w:rsid w:val="094B5940"/>
    <w:rsid w:val="0A475201"/>
    <w:rsid w:val="0B4B0E93"/>
    <w:rsid w:val="0C530DAE"/>
    <w:rsid w:val="0D087228"/>
    <w:rsid w:val="0D6A46E6"/>
    <w:rsid w:val="0EAE0974"/>
    <w:rsid w:val="0F921BF8"/>
    <w:rsid w:val="102B2027"/>
    <w:rsid w:val="10922358"/>
    <w:rsid w:val="10EF074A"/>
    <w:rsid w:val="113E6E51"/>
    <w:rsid w:val="117D6CB7"/>
    <w:rsid w:val="11E221F4"/>
    <w:rsid w:val="122117B2"/>
    <w:rsid w:val="12CC7AF2"/>
    <w:rsid w:val="13710D5E"/>
    <w:rsid w:val="13845DC9"/>
    <w:rsid w:val="13A133C3"/>
    <w:rsid w:val="13AE60D8"/>
    <w:rsid w:val="13BA3DEE"/>
    <w:rsid w:val="14675AE8"/>
    <w:rsid w:val="153E45AB"/>
    <w:rsid w:val="15AC38D1"/>
    <w:rsid w:val="15ED0CFB"/>
    <w:rsid w:val="16720545"/>
    <w:rsid w:val="17775405"/>
    <w:rsid w:val="178907A0"/>
    <w:rsid w:val="179F71CC"/>
    <w:rsid w:val="187D34AE"/>
    <w:rsid w:val="18F94039"/>
    <w:rsid w:val="194B75CA"/>
    <w:rsid w:val="195B232D"/>
    <w:rsid w:val="19B148BA"/>
    <w:rsid w:val="19DB090C"/>
    <w:rsid w:val="19E6264E"/>
    <w:rsid w:val="1A372C58"/>
    <w:rsid w:val="1A775D3B"/>
    <w:rsid w:val="1B533AF5"/>
    <w:rsid w:val="1B743ED4"/>
    <w:rsid w:val="1C8D6FF1"/>
    <w:rsid w:val="1CE84ED6"/>
    <w:rsid w:val="1D8F594C"/>
    <w:rsid w:val="1DB6425C"/>
    <w:rsid w:val="1DE20B2C"/>
    <w:rsid w:val="1E1E28A6"/>
    <w:rsid w:val="1EF92853"/>
    <w:rsid w:val="20776815"/>
    <w:rsid w:val="2129610F"/>
    <w:rsid w:val="221463DE"/>
    <w:rsid w:val="231B6491"/>
    <w:rsid w:val="23421EAD"/>
    <w:rsid w:val="23762E9A"/>
    <w:rsid w:val="23B96353"/>
    <w:rsid w:val="23BD4DB6"/>
    <w:rsid w:val="23E96EEB"/>
    <w:rsid w:val="242B609B"/>
    <w:rsid w:val="245B28CB"/>
    <w:rsid w:val="24832C31"/>
    <w:rsid w:val="24B52699"/>
    <w:rsid w:val="254B1FCE"/>
    <w:rsid w:val="256D4EC3"/>
    <w:rsid w:val="27F15DAE"/>
    <w:rsid w:val="2815563F"/>
    <w:rsid w:val="289F572C"/>
    <w:rsid w:val="28F02177"/>
    <w:rsid w:val="294312DA"/>
    <w:rsid w:val="2A620A48"/>
    <w:rsid w:val="2CC5509F"/>
    <w:rsid w:val="2D0B703C"/>
    <w:rsid w:val="2E0C6D3B"/>
    <w:rsid w:val="2ED07AA6"/>
    <w:rsid w:val="2EDA6C9B"/>
    <w:rsid w:val="304B2DD4"/>
    <w:rsid w:val="310E272B"/>
    <w:rsid w:val="332F404E"/>
    <w:rsid w:val="33F67C12"/>
    <w:rsid w:val="34560E4B"/>
    <w:rsid w:val="350E6EC7"/>
    <w:rsid w:val="361B02C4"/>
    <w:rsid w:val="366B739D"/>
    <w:rsid w:val="37991A0B"/>
    <w:rsid w:val="38B036F1"/>
    <w:rsid w:val="3A1E2E59"/>
    <w:rsid w:val="3C1765B2"/>
    <w:rsid w:val="3C975E9E"/>
    <w:rsid w:val="3CCE6B7D"/>
    <w:rsid w:val="3CEA3390"/>
    <w:rsid w:val="3DE82C11"/>
    <w:rsid w:val="3F49455B"/>
    <w:rsid w:val="407D7C11"/>
    <w:rsid w:val="409179BF"/>
    <w:rsid w:val="411876BE"/>
    <w:rsid w:val="430838FC"/>
    <w:rsid w:val="432C3311"/>
    <w:rsid w:val="43E87277"/>
    <w:rsid w:val="45774DEB"/>
    <w:rsid w:val="46192DDA"/>
    <w:rsid w:val="4689127A"/>
    <w:rsid w:val="46D0084D"/>
    <w:rsid w:val="48851744"/>
    <w:rsid w:val="48E27592"/>
    <w:rsid w:val="49763C19"/>
    <w:rsid w:val="49D401C2"/>
    <w:rsid w:val="4A3D7627"/>
    <w:rsid w:val="4B0506D2"/>
    <w:rsid w:val="4B4F4E10"/>
    <w:rsid w:val="4B8304CE"/>
    <w:rsid w:val="4DD72326"/>
    <w:rsid w:val="4DD8360A"/>
    <w:rsid w:val="4E001A49"/>
    <w:rsid w:val="4E012181"/>
    <w:rsid w:val="4E5E1540"/>
    <w:rsid w:val="4ED70C99"/>
    <w:rsid w:val="4F4E3061"/>
    <w:rsid w:val="4F80123E"/>
    <w:rsid w:val="4F934F18"/>
    <w:rsid w:val="510F56C6"/>
    <w:rsid w:val="521D1C6F"/>
    <w:rsid w:val="5290781C"/>
    <w:rsid w:val="52924612"/>
    <w:rsid w:val="52CB1780"/>
    <w:rsid w:val="533454FB"/>
    <w:rsid w:val="53B2363F"/>
    <w:rsid w:val="53FD138A"/>
    <w:rsid w:val="543D144E"/>
    <w:rsid w:val="549E06A0"/>
    <w:rsid w:val="5637532C"/>
    <w:rsid w:val="56461F01"/>
    <w:rsid w:val="577726D0"/>
    <w:rsid w:val="579E7983"/>
    <w:rsid w:val="58236F32"/>
    <w:rsid w:val="588806D0"/>
    <w:rsid w:val="58B82E57"/>
    <w:rsid w:val="598A0FC7"/>
    <w:rsid w:val="5A3858AD"/>
    <w:rsid w:val="5B4F30C3"/>
    <w:rsid w:val="5CF31644"/>
    <w:rsid w:val="5D8F073D"/>
    <w:rsid w:val="5DAD3649"/>
    <w:rsid w:val="5EAC11FB"/>
    <w:rsid w:val="5F0602E5"/>
    <w:rsid w:val="60385135"/>
    <w:rsid w:val="608F7035"/>
    <w:rsid w:val="60AC2B35"/>
    <w:rsid w:val="617F7751"/>
    <w:rsid w:val="61810D77"/>
    <w:rsid w:val="62B55C3B"/>
    <w:rsid w:val="62E34222"/>
    <w:rsid w:val="645D2280"/>
    <w:rsid w:val="64C319A4"/>
    <w:rsid w:val="64E837C0"/>
    <w:rsid w:val="65717652"/>
    <w:rsid w:val="65D83ABD"/>
    <w:rsid w:val="66214BDF"/>
    <w:rsid w:val="68E262AC"/>
    <w:rsid w:val="692643AF"/>
    <w:rsid w:val="69F169B8"/>
    <w:rsid w:val="6A2114C7"/>
    <w:rsid w:val="6B1C72AD"/>
    <w:rsid w:val="6B5E3A77"/>
    <w:rsid w:val="6B8F6E92"/>
    <w:rsid w:val="6BF95CAB"/>
    <w:rsid w:val="6C073105"/>
    <w:rsid w:val="6C4E4249"/>
    <w:rsid w:val="6E1E5921"/>
    <w:rsid w:val="6F605D45"/>
    <w:rsid w:val="701B162B"/>
    <w:rsid w:val="710540B7"/>
    <w:rsid w:val="711D0425"/>
    <w:rsid w:val="7136314E"/>
    <w:rsid w:val="743E2DF5"/>
    <w:rsid w:val="74D417C5"/>
    <w:rsid w:val="754D1541"/>
    <w:rsid w:val="76F123A0"/>
    <w:rsid w:val="7718764E"/>
    <w:rsid w:val="774B5304"/>
    <w:rsid w:val="77553531"/>
    <w:rsid w:val="779A7A0D"/>
    <w:rsid w:val="77D16179"/>
    <w:rsid w:val="78D65DE2"/>
    <w:rsid w:val="7B06130A"/>
    <w:rsid w:val="7B067C6E"/>
    <w:rsid w:val="7D3F6ED5"/>
    <w:rsid w:val="7E1846B6"/>
    <w:rsid w:val="7E355268"/>
    <w:rsid w:val="7E7D0C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ITC Avant Garde Std Bk" w:hAnsi="ITC Avant Garde Std Bk" w:eastAsia="方正小标宋简体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eastAsia="Times New Roman"/>
      <w:szCs w:val="21"/>
      <w:lang w:eastAsia="en-US" w:bidi="en-US"/>
    </w:r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rFonts w:ascii="ITC Avant Garde Std Bk" w:hAnsi="ITC Avant Garde Std Bk" w:eastAsia="方正小标宋简体"/>
      <w:sz w:val="18"/>
      <w:szCs w:val="18"/>
    </w:rPr>
  </w:style>
  <w:style w:type="table" w:customStyle="1" w:styleId="16">
    <w:name w:val="Table Normal_0"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2302</Words>
  <Characters>2378</Characters>
  <Lines>12</Lines>
  <Paragraphs>3</Paragraphs>
  <TotalTime>1</TotalTime>
  <ScaleCrop>false</ScaleCrop>
  <LinksUpToDate>false</LinksUpToDate>
  <CharactersWithSpaces>2744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2021-05-02T09:17:00Z</dcterms:created>
  <dc:creator>Windows 用户</dc:creator>
  <cp:lastModifiedBy>YZZX</cp:lastModifiedBy>
  <cp:lastPrinted>2021-07-26T08:21:00Z</cp:lastPrinted>
  <dcterms:modified xsi:type="dcterms:W3CDTF">2024-03-24T09:02:45Z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4041AD796DF34223AAD6E4A5FDB4ABEE</vt:lpwstr>
  </property>
</Properties>
</file>