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C019F2" w:rsidRPr="001167D5" w:rsidP="00C019F2">
      <w:pPr>
        <w:jc w:val="center"/>
        <w:rPr>
          <w:b/>
          <w:sz w:val="30"/>
          <w:szCs w:val="30"/>
        </w:rPr>
      </w:pPr>
      <w:r w:rsidRPr="001167D5">
        <w:rPr>
          <w:rFonts w:hint="eastAsia"/>
          <w:b/>
          <w:sz w:val="30"/>
          <w:szCs w:val="30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12496800</wp:posOffset>
            </wp:positionH>
            <wp:positionV relativeFrom="topMargin">
              <wp:posOffset>10515600</wp:posOffset>
            </wp:positionV>
            <wp:extent cx="406400" cy="406400"/>
            <wp:wrapNone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Pr="001167D5">
        <w:rPr>
          <w:rFonts w:hint="eastAsia"/>
          <w:b/>
          <w:sz w:val="30"/>
          <w:szCs w:val="30"/>
        </w:rPr>
        <w:t>1.2</w:t>
      </w:r>
      <w:r w:rsidRPr="001167D5">
        <w:rPr>
          <w:rFonts w:hint="eastAsia"/>
          <w:b/>
          <w:sz w:val="30"/>
          <w:szCs w:val="30"/>
        </w:rPr>
        <w:t>《齐桓晋文之事》</w:t>
      </w:r>
    </w:p>
    <w:bookmarkEnd w:id="0"/>
    <w:p w:rsidR="00C019F2" w:rsidP="00C019F2">
      <w:pPr>
        <w:pStyle w:val="Heading4"/>
      </w:pPr>
      <w:r>
        <w:rPr>
          <w:rFonts w:ascii="Times New Roman" w:hAnsi="Times New Roman" w:cs="Times New Roman"/>
        </w:rPr>
        <w:t xml:space="preserve"> [</w:t>
      </w:r>
      <w:r w:rsidRPr="00E8435C">
        <w:rPr>
          <w:rFonts w:ascii="Times New Roman" w:hAnsi="Times New Roman" w:cs="Times New Roman"/>
        </w:rPr>
        <w:t>基础演练</w:t>
      </w:r>
      <w:r>
        <w:rPr>
          <w:rFonts w:ascii="Times New Roman" w:hAnsi="Times New Roman" w:cs="Times New Roman"/>
        </w:rPr>
        <w:t>]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</w:t>
      </w:r>
      <w:r>
        <w:t>．</w:t>
      </w:r>
      <w:r w:rsidRPr="00E8435C">
        <w:rPr>
          <w:rFonts w:ascii="Times New Roman" w:hAnsi="Times New Roman" w:cs="Times New Roman"/>
        </w:rPr>
        <w:t>下列句子中加点词的解释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若无罪而</w:t>
      </w:r>
      <w:r w:rsidRPr="00E8435C">
        <w:rPr>
          <w:rFonts w:ascii="Times New Roman" w:hAnsi="Times New Roman" w:cs="Times New Roman"/>
          <w:em w:val="underDot"/>
        </w:rPr>
        <w:t>就</w:t>
      </w:r>
      <w:r w:rsidRPr="00E8435C">
        <w:rPr>
          <w:rFonts w:ascii="Times New Roman" w:hAnsi="Times New Roman" w:cs="Times New Roman"/>
        </w:rPr>
        <w:t>死地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</w:t>
      </w:r>
      <w:r w:rsidRPr="00E8435C">
        <w:rPr>
          <w:rFonts w:ascii="Times New Roman" w:hAnsi="Times New Roman" w:cs="Times New Roman"/>
        </w:rPr>
        <w:t>就：走向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挟太山以</w:t>
      </w:r>
      <w:r w:rsidRPr="00E8435C">
        <w:rPr>
          <w:rFonts w:ascii="Times New Roman" w:hAnsi="Times New Roman" w:cs="Times New Roman"/>
          <w:em w:val="underDot"/>
        </w:rPr>
        <w:t>超</w:t>
      </w:r>
      <w:r w:rsidRPr="00E8435C">
        <w:rPr>
          <w:rFonts w:ascii="Times New Roman" w:hAnsi="Times New Roman" w:cs="Times New Roman"/>
        </w:rPr>
        <w:t>北海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</w:t>
      </w:r>
      <w:r w:rsidRPr="00E8435C">
        <w:rPr>
          <w:rFonts w:ascii="Times New Roman" w:hAnsi="Times New Roman" w:cs="Times New Roman"/>
        </w:rPr>
        <w:t>超：超过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然后知长短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</w:t>
      </w:r>
      <w:r w:rsidRPr="00E8435C">
        <w:rPr>
          <w:rFonts w:ascii="Times New Roman" w:hAnsi="Times New Roman" w:cs="Times New Roman"/>
        </w:rPr>
        <w:t>度：衡量长短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无恒产而有</w:t>
      </w:r>
      <w:r w:rsidRPr="00E8435C">
        <w:rPr>
          <w:rFonts w:ascii="Times New Roman" w:hAnsi="Times New Roman" w:cs="Times New Roman"/>
          <w:em w:val="underDot"/>
        </w:rPr>
        <w:t>恒</w:t>
      </w:r>
      <w:r w:rsidRPr="00E8435C">
        <w:rPr>
          <w:rFonts w:ascii="Times New Roman" w:hAnsi="Times New Roman" w:cs="Times New Roman"/>
        </w:rPr>
        <w:t>心者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</w:t>
      </w:r>
      <w:r w:rsidRPr="00E8435C">
        <w:rPr>
          <w:rFonts w:ascii="Times New Roman" w:hAnsi="Times New Roman" w:cs="Times New Roman"/>
        </w:rPr>
        <w:t>恒：守道不变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下列各项对加点词语的解释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 w:rsidRPr="00E8435C">
        <w:rPr>
          <w:rFonts w:ascii="Times New Roman" w:hAnsi="Times New Roman" w:cs="Times New Roman"/>
        </w:rPr>
        <w:t>我虽</w:t>
      </w:r>
      <w:r w:rsidRPr="00E8435C">
        <w:rPr>
          <w:rFonts w:ascii="Times New Roman" w:hAnsi="Times New Roman" w:cs="Times New Roman"/>
          <w:em w:val="underDot"/>
        </w:rPr>
        <w:t>不敏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请尝试之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不敏：不聪慧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不通达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俯不足以畜</w:t>
      </w:r>
      <w:r w:rsidRPr="00E8435C">
        <w:rPr>
          <w:rFonts w:ascii="Times New Roman" w:hAnsi="Times New Roman" w:cs="Times New Roman"/>
          <w:em w:val="underDot"/>
        </w:rPr>
        <w:t>妻子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妻子：妻子和儿女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申之以</w:t>
      </w:r>
      <w:r w:rsidRPr="00E8435C">
        <w:rPr>
          <w:rFonts w:ascii="Times New Roman" w:hAnsi="Times New Roman" w:cs="Times New Roman"/>
          <w:em w:val="underDot"/>
        </w:rPr>
        <w:t>孝悌</w:t>
      </w:r>
      <w:r w:rsidRPr="00E8435C">
        <w:rPr>
          <w:rFonts w:ascii="Times New Roman" w:hAnsi="Times New Roman" w:cs="Times New Roman"/>
        </w:rPr>
        <w:t>之义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孝悌：孝敬父母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尊敬兄长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是故</w:t>
      </w:r>
      <w:r w:rsidRPr="00E8435C">
        <w:rPr>
          <w:rFonts w:ascii="Times New Roman" w:hAnsi="Times New Roman" w:cs="Times New Roman"/>
        </w:rPr>
        <w:t>明君制民之产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是故：就是这个缘故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下列句子中没有通假字的一项是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刑于寡妻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至于兄弟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盖亦反其本矣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行旅皆欲出于王之涂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然则小固不可以敌大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下列句子的</w:t>
      </w:r>
      <w:r w:rsidRPr="00E8435C">
        <w:rPr>
          <w:rFonts w:ascii="Times New Roman" w:hAnsi="Times New Roman" w:cs="Times New Roman" w:hint="eastAsia"/>
        </w:rPr>
        <w:t>句式结构特点不同于其他三项的一项是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保民而王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莫之能御也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未之有也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王见之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牛何之？</w:t>
      </w:r>
      <w:r w:rsidRPr="00E8435C">
        <w:rPr>
          <w:rFonts w:hAnsi="宋体" w:cs="Times New Roman"/>
        </w:rPr>
        <w:t>”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故王之不王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不为也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非不能也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下列句子中加点的词不是名词用作动词的一项是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五亩之宅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  <w:em w:val="underDot"/>
        </w:rPr>
        <w:t>树</w:t>
      </w:r>
      <w:r w:rsidRPr="00E8435C">
        <w:rPr>
          <w:rFonts w:ascii="Times New Roman" w:hAnsi="Times New Roman" w:cs="Times New Roman"/>
        </w:rPr>
        <w:t>之以桑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然而不</w:t>
      </w:r>
      <w:r w:rsidRPr="00E8435C">
        <w:rPr>
          <w:rFonts w:ascii="Times New Roman" w:hAnsi="Times New Roman" w:cs="Times New Roman"/>
          <w:em w:val="underDot"/>
        </w:rPr>
        <w:t>王</w:t>
      </w:r>
      <w:r w:rsidRPr="00E8435C">
        <w:rPr>
          <w:rFonts w:ascii="Times New Roman" w:hAnsi="Times New Roman" w:cs="Times New Roman"/>
        </w:rPr>
        <w:t>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未之有也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刑</w:t>
      </w:r>
      <w:r w:rsidRPr="00E8435C">
        <w:rPr>
          <w:rFonts w:ascii="Times New Roman" w:hAnsi="Times New Roman" w:cs="Times New Roman"/>
        </w:rPr>
        <w:t>于寡妻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至于兄弟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王</w:t>
      </w:r>
      <w:r w:rsidRPr="00E8435C">
        <w:rPr>
          <w:rFonts w:ascii="Times New Roman" w:hAnsi="Times New Roman" w:cs="Times New Roman"/>
        </w:rPr>
        <w:t>之不王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不为也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非不能也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下列各项对句意的理解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此惟救死而恐不赡。</w:t>
      </w:r>
      <w:r w:rsidRPr="00E8435C">
        <w:rPr>
          <w:rFonts w:ascii="Times New Roman" w:hAnsi="Times New Roman" w:cs="Times New Roman"/>
        </w:rPr>
        <w:t>——</w:t>
      </w:r>
      <w:r w:rsidRPr="00E8435C">
        <w:rPr>
          <w:rFonts w:ascii="Times New Roman" w:hAnsi="Times New Roman" w:cs="Times New Roman"/>
        </w:rPr>
        <w:t>这样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只把父母、妻子、儿女从死亡中救出来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恐怕还来不及。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焉有仁人在位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罔民而可为也？</w:t>
      </w:r>
      <w:r w:rsidRPr="00E8435C">
        <w:rPr>
          <w:rFonts w:ascii="Times New Roman" w:hAnsi="Times New Roman" w:cs="Times New Roman"/>
        </w:rPr>
        <w:t>——</w:t>
      </w:r>
      <w:r w:rsidRPr="00E8435C">
        <w:rPr>
          <w:rFonts w:ascii="Times New Roman" w:hAnsi="Times New Roman" w:cs="Times New Roman"/>
        </w:rPr>
        <w:t>哪有仁爱的人在统治期间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却可以做这种陷害百姓的事呢？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奚暇治礼义哉？</w:t>
      </w:r>
      <w:r w:rsidRPr="00E8435C">
        <w:rPr>
          <w:rFonts w:ascii="Times New Roman" w:hAnsi="Times New Roman" w:cs="Times New Roman"/>
        </w:rPr>
        <w:t>——</w:t>
      </w:r>
      <w:r w:rsidRPr="00E8435C">
        <w:rPr>
          <w:rFonts w:ascii="Times New Roman" w:hAnsi="Times New Roman" w:cs="Times New Roman"/>
        </w:rPr>
        <w:t>哪里还顾得上讲求礼义呢？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放辟邪侈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无不为已。</w:t>
      </w:r>
      <w:r w:rsidRPr="00E8435C">
        <w:rPr>
          <w:rFonts w:ascii="Times New Roman" w:hAnsi="Times New Roman" w:cs="Times New Roman"/>
        </w:rPr>
        <w:t>——</w:t>
      </w:r>
      <w:r w:rsidRPr="00E8435C">
        <w:rPr>
          <w:rFonts w:ascii="Times New Roman" w:hAnsi="Times New Roman" w:cs="Times New Roman"/>
        </w:rPr>
        <w:t>不遵守礼义法度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无所不为。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依次填入下面一段文字横线处的语句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衔接最恰当的一项是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在儒家传统中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孔孟总是形影相随</w:t>
      </w:r>
      <w:r>
        <w:rPr>
          <w:rFonts w:ascii="Times New Roman" w:eastAsia="楷体_GB2312" w:hAnsi="Times New Roman" w:cs="Times New Roman"/>
        </w:rPr>
        <w:t>，</w:t>
      </w:r>
      <w:r>
        <w:rPr>
          <w:rFonts w:ascii="Times New Roman" w:hAnsi="Times New Roman" w:cs="Times New Roman"/>
          <w:u w:val="dotted"/>
        </w:rPr>
        <w:t>　　　　　　　　　　　　　　　　　　　　　　　　　　　　　</w:t>
      </w:r>
      <w:r>
        <w:rPr>
          <w:rFonts w:ascii="Times New Roman" w:hAnsi="Times New Roman" w:cs="Times New Roman" w:hint="eastAsia"/>
          <w:u w:val="dotted"/>
        </w:rPr>
        <w:t>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①</w:t>
      </w:r>
      <w:r w:rsidRPr="00E8435C">
        <w:rPr>
          <w:rFonts w:ascii="Times New Roman" w:hAnsi="Times New Roman" w:cs="Times New Roman"/>
        </w:rPr>
        <w:t>既有《论语》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则有《孟子》。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②</w:t>
      </w:r>
      <w:r w:rsidRPr="00E8435C">
        <w:rPr>
          <w:rFonts w:ascii="Times New Roman" w:hAnsi="Times New Roman" w:cs="Times New Roman"/>
        </w:rPr>
        <w:t>孔曰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成仁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孟曰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取义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他们的宗旨也始终相配合。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③</w:t>
      </w:r>
      <w:r w:rsidRPr="00E8435C">
        <w:rPr>
          <w:rFonts w:ascii="Times New Roman" w:hAnsi="Times New Roman" w:cs="Times New Roman"/>
        </w:rPr>
        <w:t>今人冯友兰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也把孔子比作苏格拉底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把孟子比作柏拉图。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④</w:t>
      </w:r>
      <w:r w:rsidRPr="00E8435C">
        <w:rPr>
          <w:rFonts w:ascii="Times New Roman" w:hAnsi="Times New Roman" w:cs="Times New Roman"/>
        </w:rPr>
        <w:t>既有大成至圣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则有亚圣。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hAnsi="宋体" w:cs="Times New Roman"/>
        </w:rPr>
        <w:t>⑤</w:t>
      </w:r>
      <w:r w:rsidRPr="00E8435C">
        <w:rPr>
          <w:rFonts w:ascii="Times New Roman" w:hAnsi="Times New Roman" w:cs="Times New Roman"/>
        </w:rPr>
        <w:t>《史记》说：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孟子序诗书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述仲尼之意。</w:t>
      </w:r>
      <w:r w:rsidRPr="00E8435C">
        <w:rPr>
          <w:rFonts w:hAnsi="宋体" w:cs="Times New Roman"/>
        </w:rPr>
        <w:t>”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④②①③⑤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①②④⑤③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①④②③⑤</w:t>
      </w:r>
      <w:r>
        <w:rPr>
          <w:rFonts w:ascii="Times New Roman" w:hAnsi="Times New Roman" w:cs="Times New Roman"/>
        </w:rPr>
        <w:t xml:space="preserve">    </w:t>
      </w: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④①②⑤③</w:t>
      </w:r>
    </w:p>
    <w:p w:rsidR="00C019F2" w:rsidP="00C019F2">
      <w:pPr>
        <w:pStyle w:val="Heading4"/>
      </w:pPr>
      <w:r>
        <w:rPr>
          <w:rFonts w:ascii="Times New Roman" w:hAnsi="Times New Roman" w:cs="Times New Roman"/>
        </w:rPr>
        <w:t>[</w:t>
      </w:r>
      <w:r w:rsidRPr="00E8435C">
        <w:rPr>
          <w:rFonts w:ascii="Times New Roman" w:hAnsi="Times New Roman" w:cs="Times New Roman"/>
        </w:rPr>
        <w:t>能力提升</w:t>
      </w:r>
      <w:r>
        <w:rPr>
          <w:rFonts w:ascii="Times New Roman" w:hAnsi="Times New Roman" w:cs="Times New Roman"/>
        </w:rPr>
        <w:t>]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一、课内细读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阅读下面的文言文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完成</w:t>
      </w:r>
      <w:r w:rsidRPr="00E8435C">
        <w:rPr>
          <w:rFonts w:ascii="Times New Roman" w:hAnsi="Times New Roman" w:cs="Times New Roman"/>
        </w:rPr>
        <w:t>8</w:t>
      </w:r>
      <w:r w:rsidRPr="00E8435C">
        <w:rPr>
          <w:rFonts w:ascii="Times New Roman" w:hAnsi="Times New Roman" w:cs="Times New Roman"/>
        </w:rPr>
        <w:t>～</w:t>
      </w:r>
      <w:r w:rsidRPr="00E8435C">
        <w:rPr>
          <w:rFonts w:ascii="Times New Roman" w:hAnsi="Times New Roman" w:cs="Times New Roman"/>
        </w:rPr>
        <w:t>11</w:t>
      </w:r>
      <w:r w:rsidRPr="00E8435C">
        <w:rPr>
          <w:rFonts w:ascii="Times New Roman" w:hAnsi="Times New Roman" w:cs="Times New Roman"/>
        </w:rPr>
        <w:t>题。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无恒产而有恒心者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惟士为能。若民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则无恒产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因无恒心。苟无</w:t>
      </w:r>
      <w:r w:rsidRPr="00E8435C">
        <w:rPr>
          <w:rFonts w:ascii="Times New Roman" w:eastAsia="楷体_GB2312" w:hAnsi="Times New Roman" w:cs="Times New Roman" w:hint="eastAsia"/>
        </w:rPr>
        <w:t>恒心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放辟邪侈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无不为已。及陷于罪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然后从而刑之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是罔民也。焉有仁人在位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罔民而可为也？是故明君制民之产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必使仰足以事父母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俯足以畜妻子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乐岁终身饱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/>
        </w:rPr>
        <w:t>凶年免于死亡；然后驱而之善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故民之从之也轻。今也制民之产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仰不足以事父母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俯不足以畜妻子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乐岁终身苦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凶年不免于死亡。此惟救死而恐不赡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奚暇治礼义哉？王欲行之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则盍反其本矣：五亩之宅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树之以桑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五十者可以衣帛矣；鸡、豚、狗、彘之畜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无失其时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七十者可以食肉矣；百亩之田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勿夺其时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八口之家可以无饥矣；谨庠序之教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申之以孝悌之义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颁白者不负戴于道路</w:t>
      </w:r>
      <w:r w:rsidRPr="00E8435C">
        <w:rPr>
          <w:rFonts w:ascii="Times New Roman" w:eastAsia="楷体_GB2312" w:hAnsi="Times New Roman" w:cs="Times New Roman" w:hint="eastAsia"/>
        </w:rPr>
        <w:t>矣。老者衣帛食肉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黎民不饥不寒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然而不王者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未之有也。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对加点词解释不正确的一项是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若民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则无恒产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  <w:em w:val="underDot"/>
        </w:rPr>
        <w:t>因</w:t>
      </w:r>
      <w:r w:rsidRPr="00E8435C">
        <w:rPr>
          <w:rFonts w:ascii="Times New Roman" w:hAnsi="Times New Roman" w:cs="Times New Roman"/>
        </w:rPr>
        <w:t>无恒心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　　　　</w:t>
      </w:r>
      <w:r w:rsidRPr="00E8435C">
        <w:rPr>
          <w:rFonts w:ascii="Times New Roman" w:hAnsi="Times New Roman" w:cs="Times New Roman"/>
        </w:rPr>
        <w:t>因：就、随之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放辟邪</w:t>
      </w:r>
      <w:r w:rsidRPr="00E8435C">
        <w:rPr>
          <w:rFonts w:ascii="Times New Roman" w:hAnsi="Times New Roman" w:cs="Times New Roman"/>
          <w:em w:val="underDot"/>
        </w:rPr>
        <w:t>侈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无不为已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　　　　</w:t>
      </w:r>
      <w:r w:rsidRPr="00E8435C">
        <w:rPr>
          <w:rFonts w:ascii="Times New Roman" w:hAnsi="Times New Roman" w:cs="Times New Roman"/>
        </w:rPr>
        <w:t>侈：奢侈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明君</w:t>
      </w:r>
      <w:r w:rsidRPr="00E8435C">
        <w:rPr>
          <w:rFonts w:ascii="Times New Roman" w:hAnsi="Times New Roman" w:cs="Times New Roman"/>
          <w:em w:val="underDot"/>
        </w:rPr>
        <w:t>制</w:t>
      </w:r>
      <w:r w:rsidRPr="00E8435C">
        <w:rPr>
          <w:rFonts w:ascii="Times New Roman" w:hAnsi="Times New Roman" w:cs="Times New Roman"/>
        </w:rPr>
        <w:t>民之产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必使仰足以事父母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　　　　</w:t>
      </w:r>
      <w:r w:rsidRPr="00E8435C">
        <w:rPr>
          <w:rFonts w:ascii="Times New Roman" w:hAnsi="Times New Roman" w:cs="Times New Roman"/>
        </w:rPr>
        <w:t>制：规定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此惟救死而恐不</w:t>
      </w:r>
      <w:r w:rsidRPr="00E8435C">
        <w:rPr>
          <w:rFonts w:ascii="Times New Roman" w:hAnsi="Times New Roman" w:cs="Times New Roman"/>
          <w:em w:val="underDot"/>
        </w:rPr>
        <w:t>赡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奚暇治礼义哉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　　　　　</w:t>
      </w:r>
      <w:r w:rsidRPr="00E8435C">
        <w:rPr>
          <w:rFonts w:ascii="Times New Roman" w:hAnsi="Times New Roman" w:cs="Times New Roman"/>
        </w:rPr>
        <w:t>赡：足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通假字解说不正确的一项是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放辟邪侈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无不</w:t>
      </w:r>
      <w:r w:rsidRPr="00E8435C">
        <w:rPr>
          <w:rFonts w:ascii="Times New Roman" w:hAnsi="Times New Roman" w:cs="Times New Roman" w:hint="eastAsia"/>
        </w:rPr>
        <w:t>为</w:t>
      </w:r>
      <w:r w:rsidRPr="00E8435C">
        <w:rPr>
          <w:rFonts w:ascii="Times New Roman" w:hAnsi="Times New Roman" w:cs="Times New Roman"/>
          <w:em w:val="underDot"/>
        </w:rPr>
        <w:t>已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已：同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矣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语气助词。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焉有仁人在位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  <w:em w:val="underDot"/>
        </w:rPr>
        <w:t>罔</w:t>
      </w:r>
      <w:r w:rsidRPr="00E8435C">
        <w:rPr>
          <w:rFonts w:ascii="Times New Roman" w:hAnsi="Times New Roman" w:cs="Times New Roman"/>
        </w:rPr>
        <w:t>民而可为也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罔：同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网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张网捕捉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比喻陷害。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颁</w:t>
      </w:r>
      <w:r w:rsidRPr="00E8435C">
        <w:rPr>
          <w:rFonts w:ascii="Times New Roman" w:hAnsi="Times New Roman" w:cs="Times New Roman"/>
        </w:rPr>
        <w:t>白者不负戴于道路矣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颁：同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斑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黑白相间。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则</w:t>
      </w:r>
      <w:r w:rsidRPr="00E8435C">
        <w:rPr>
          <w:rFonts w:ascii="Times New Roman" w:hAnsi="Times New Roman" w:cs="Times New Roman"/>
          <w:em w:val="underDot"/>
        </w:rPr>
        <w:t>盍</w:t>
      </w:r>
      <w:r w:rsidRPr="00E8435C">
        <w:rPr>
          <w:rFonts w:ascii="Times New Roman" w:hAnsi="Times New Roman" w:cs="Times New Roman"/>
        </w:rPr>
        <w:t>反其本矣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盍：同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盖</w:t>
      </w:r>
      <w:r w:rsidRPr="00E8435C"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何不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的合音字。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加点词意义不相同的一项是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由也</w:t>
      </w:r>
      <w:r w:rsidRPr="00E8435C">
        <w:rPr>
          <w:rFonts w:ascii="Times New Roman" w:hAnsi="Times New Roman" w:cs="Times New Roman"/>
          <w:em w:val="underDot"/>
        </w:rPr>
        <w:t>为</w:t>
      </w:r>
      <w:r w:rsidRPr="00E8435C">
        <w:rPr>
          <w:rFonts w:ascii="Times New Roman" w:hAnsi="Times New Roman" w:cs="Times New Roman"/>
        </w:rPr>
        <w:t>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比及三年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可使有勇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且知方也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焉有仁人在位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罔民而可</w:t>
      </w:r>
      <w:r w:rsidRPr="00E8435C">
        <w:rPr>
          <w:rFonts w:ascii="Times New Roman" w:hAnsi="Times New Roman" w:cs="Times New Roman"/>
          <w:em w:val="underDot"/>
        </w:rPr>
        <w:t>为</w:t>
      </w:r>
      <w:r w:rsidRPr="00E8435C">
        <w:rPr>
          <w:rFonts w:ascii="Times New Roman" w:hAnsi="Times New Roman" w:cs="Times New Roman"/>
        </w:rPr>
        <w:t>也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及陷于罪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然后</w:t>
      </w:r>
      <w:r w:rsidRPr="00E8435C">
        <w:rPr>
          <w:rFonts w:ascii="Times New Roman" w:hAnsi="Times New Roman" w:cs="Times New Roman"/>
          <w:em w:val="underDot"/>
        </w:rPr>
        <w:t>从</w:t>
      </w:r>
      <w:r w:rsidRPr="00E8435C">
        <w:rPr>
          <w:rFonts w:ascii="Times New Roman" w:hAnsi="Times New Roman" w:cs="Times New Roman"/>
        </w:rPr>
        <w:t>而刑之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然后驱而之善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故民之</w:t>
      </w:r>
      <w:r w:rsidRPr="00E8435C">
        <w:rPr>
          <w:rFonts w:ascii="Times New Roman" w:hAnsi="Times New Roman" w:cs="Times New Roman"/>
          <w:em w:val="underDot"/>
        </w:rPr>
        <w:t>从</w:t>
      </w:r>
      <w:r w:rsidRPr="00E8435C">
        <w:rPr>
          <w:rFonts w:ascii="Times New Roman" w:hAnsi="Times New Roman" w:cs="Times New Roman"/>
        </w:rPr>
        <w:t>之也轻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  <w:em w:val="underDot"/>
        </w:rPr>
        <w:t>盖</w:t>
      </w:r>
      <w:r w:rsidRPr="00E8435C">
        <w:rPr>
          <w:rFonts w:ascii="Times New Roman" w:hAnsi="Times New Roman" w:cs="Times New Roman"/>
        </w:rPr>
        <w:t>亦反其本矣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王欲行之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则</w:t>
      </w:r>
      <w:r w:rsidRPr="00E8435C">
        <w:rPr>
          <w:rFonts w:ascii="Times New Roman" w:hAnsi="Times New Roman" w:cs="Times New Roman"/>
          <w:em w:val="underDot"/>
        </w:rPr>
        <w:t>盍</w:t>
      </w:r>
      <w:r w:rsidRPr="00E8435C">
        <w:rPr>
          <w:rFonts w:ascii="Times New Roman" w:hAnsi="Times New Roman" w:cs="Times New Roman"/>
        </w:rPr>
        <w:t>反其本矣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今</w:t>
      </w:r>
      <w:r w:rsidRPr="00E8435C">
        <w:rPr>
          <w:rFonts w:ascii="Times New Roman" w:hAnsi="Times New Roman" w:cs="Times New Roman"/>
          <w:em w:val="underDot"/>
        </w:rPr>
        <w:t>也</w:t>
      </w:r>
      <w:r w:rsidRPr="00E8435C">
        <w:rPr>
          <w:rFonts w:ascii="Times New Roman" w:hAnsi="Times New Roman" w:cs="Times New Roman"/>
        </w:rPr>
        <w:t>制民之产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仰不足以事父母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然后驱而之善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故民之从之</w:t>
      </w:r>
      <w:r w:rsidRPr="00E8435C">
        <w:rPr>
          <w:rFonts w:ascii="Times New Roman" w:hAnsi="Times New Roman" w:cs="Times New Roman"/>
          <w:em w:val="underDot"/>
        </w:rPr>
        <w:t>也</w:t>
      </w:r>
      <w:r w:rsidRPr="00E8435C">
        <w:rPr>
          <w:rFonts w:ascii="Times New Roman" w:hAnsi="Times New Roman" w:cs="Times New Roman"/>
        </w:rPr>
        <w:t>轻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对本段内容层次分析不恰当的一项是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开头至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罔民而可为也？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为第一层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论无恒产导致民乱政暴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反面论证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制民之产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的必要。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是故明君制民之产</w:t>
      </w:r>
      <w:r w:rsidRPr="00E8435C">
        <w:rPr>
          <w:rFonts w:hAnsi="宋体" w:cs="Times New Roman"/>
        </w:rPr>
        <w:t>……</w:t>
      </w:r>
      <w:r w:rsidRPr="00E8435C">
        <w:rPr>
          <w:rFonts w:ascii="Times New Roman" w:hAnsi="Times New Roman" w:cs="Times New Roman"/>
        </w:rPr>
        <w:t>奚暇治礼义哉？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为第二层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古今对比论证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制民之产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的必要。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王欲行之</w:t>
      </w:r>
      <w:r w:rsidRPr="00E8435C">
        <w:rPr>
          <w:rFonts w:hAnsi="宋体" w:cs="Times New Roman"/>
        </w:rPr>
        <w:t>……</w:t>
      </w:r>
      <w:r w:rsidRPr="00E8435C">
        <w:rPr>
          <w:rFonts w:ascii="Times New Roman" w:hAnsi="Times New Roman" w:cs="Times New Roman"/>
        </w:rPr>
        <w:t>然而不王者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未之有也。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为第三层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正面阐述怎样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制民之产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这一段从治理百姓、巩固统治进而统一天下的角度来论证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对作为统治者的齐王来说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具有极大的说服力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文末描述的一幅王道乐土图客观上也有利于百姓。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黑体" w:hAnsi="Times New Roman" w:cs="Times New Roman"/>
        </w:rPr>
        <w:t>二、课外拓展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阅读下面的文言文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完成</w:t>
      </w:r>
      <w:r w:rsidRPr="00E8435C">
        <w:rPr>
          <w:rFonts w:ascii="Times New Roman" w:hAnsi="Times New Roman" w:cs="Times New Roman"/>
        </w:rPr>
        <w:t>12</w:t>
      </w:r>
      <w:r w:rsidRPr="00E8435C">
        <w:rPr>
          <w:rFonts w:ascii="Times New Roman" w:hAnsi="Times New Roman" w:cs="Times New Roman"/>
        </w:rPr>
        <w:t>～</w:t>
      </w:r>
      <w:r w:rsidRPr="00E8435C">
        <w:rPr>
          <w:rFonts w:ascii="Times New Roman" w:hAnsi="Times New Roman" w:cs="Times New Roman"/>
        </w:rPr>
        <w:t>15</w:t>
      </w:r>
      <w:r w:rsidRPr="00E8435C">
        <w:rPr>
          <w:rFonts w:ascii="Times New Roman" w:hAnsi="Times New Roman" w:cs="Times New Roman"/>
        </w:rPr>
        <w:t>题。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周尧卿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字子余。其先汝阴人。尧卿警悟强记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七岁善赋诗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弱冠以学行知名。天圣二年登进士第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积官至太常博士、通判饶州。卒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年五十三。有文集二十卷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《诗》《春秋》说各三十卷。尧卿十二丧父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忧戚如成人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见母氏则抑情忍哀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不欲伤其意。</w:t>
      </w:r>
      <w:r w:rsidRPr="00E8435C">
        <w:rPr>
          <w:rFonts w:ascii="Times New Roman" w:eastAsia="楷体_GB2312" w:hAnsi="Times New Roman" w:cs="Times New Roman"/>
          <w:u w:val="wave"/>
        </w:rPr>
        <w:t>母异之</w:t>
      </w:r>
      <w:r w:rsidRPr="00E8435C">
        <w:rPr>
          <w:rFonts w:ascii="Times New Roman" w:eastAsia="楷体_GB2312" w:hAnsi="Times New Roman" w:cs="Times New Roman" w:hint="eastAsia"/>
          <w:u w:val="wave"/>
        </w:rPr>
        <w:t>谓族人曰是儿爱我如此多知孝养我矣</w:t>
      </w:r>
      <w:r w:rsidRPr="00E8435C">
        <w:rPr>
          <w:rFonts w:ascii="Times New Roman" w:eastAsia="楷体_GB2312" w:hAnsi="Times New Roman" w:cs="Times New Roman"/>
        </w:rPr>
        <w:t>。卒能孝养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志如母之言。其于昆弟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尤笃有爱。执母丧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倚庐三年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  <w:em w:val="underDot"/>
        </w:rPr>
        <w:t>席薪枕块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虽疾病不饮酒食肉。或勉之以礼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《礼》</w:t>
      </w:r>
      <w:r w:rsidRPr="00E8435C">
        <w:rPr>
          <w:rFonts w:hAnsi="宋体" w:cs="Times New Roman"/>
        </w:rPr>
        <w:t>‘</w:t>
      </w:r>
      <w:r w:rsidRPr="00E8435C">
        <w:rPr>
          <w:rFonts w:ascii="Times New Roman" w:eastAsia="楷体_GB2312" w:hAnsi="Times New Roman" w:cs="Times New Roman"/>
        </w:rPr>
        <w:t>老病不止酒肉</w:t>
      </w:r>
      <w:r w:rsidRPr="00E8435C">
        <w:rPr>
          <w:rFonts w:hAnsi="宋体" w:cs="Times New Roman"/>
        </w:rPr>
        <w:t>’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意或不胜丧耳。病且未老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忍及此耶？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eastAsia="楷体_GB2312" w:hAnsi="Times New Roman" w:cs="Times New Roman"/>
        </w:rPr>
        <w:t>葬之先期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躬自负土。有告之曰：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古之贫无以葬者或然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今子何自苦？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eastAsia="楷体_GB2312" w:hAnsi="Times New Roman" w:cs="Times New Roman"/>
          <w:u w:val="single"/>
        </w:rPr>
        <w:t>泫然流涕曰：</w:t>
      </w:r>
      <w:r w:rsidRPr="00E8435C">
        <w:rPr>
          <w:rFonts w:hAnsi="宋体" w:cs="Times New Roman"/>
          <w:u w:val="single"/>
        </w:rPr>
        <w:t>“</w:t>
      </w:r>
      <w:r w:rsidRPr="00E8435C">
        <w:rPr>
          <w:rFonts w:ascii="Times New Roman" w:eastAsia="楷体_GB2312" w:hAnsi="Times New Roman" w:cs="Times New Roman"/>
          <w:u w:val="single"/>
        </w:rPr>
        <w:t>过是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虽欲竭力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复可得乎？</w:t>
      </w:r>
      <w:r w:rsidRPr="00E8435C">
        <w:rPr>
          <w:rFonts w:hAnsi="宋体" w:cs="Times New Roman"/>
          <w:u w:val="single"/>
        </w:rPr>
        <w:t>”</w:t>
      </w:r>
      <w:r w:rsidRPr="00E8435C">
        <w:rPr>
          <w:rFonts w:ascii="Times New Roman" w:eastAsia="楷体_GB2312" w:hAnsi="Times New Roman" w:cs="Times New Roman"/>
        </w:rPr>
        <w:t>尧卿为人简重不校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有慢己者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必厚为礼以愧之。居官禄虽薄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赒宗族朋友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罄而后已。所至称治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民有去思。尝知汀州宁化县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提点刑狱杨纮入境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微伺刺史善否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有</w:t>
      </w:r>
      <w:r w:rsidRPr="00E8435C">
        <w:rPr>
          <w:rFonts w:ascii="Times New Roman" w:eastAsia="楷体_GB2312" w:hAnsi="Times New Roman" w:cs="Times New Roman" w:hint="eastAsia"/>
        </w:rPr>
        <w:t>被刑而耘苗者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/>
        </w:rPr>
        <w:t>纮就询其故。对曰：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贫以利故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为人直其枉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令不可欺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而我欺之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我又</w:t>
      </w:r>
      <w:r w:rsidRPr="00E8435C">
        <w:rPr>
          <w:rFonts w:ascii="Times New Roman" w:eastAsia="楷体_GB2312" w:hAnsi="Times New Roman" w:cs="Times New Roman"/>
          <w:em w:val="underDot"/>
        </w:rPr>
        <w:t>何怨</w:t>
      </w:r>
      <w:r w:rsidRPr="00E8435C">
        <w:rPr>
          <w:rFonts w:ascii="Times New Roman" w:eastAsia="楷体_GB2312" w:hAnsi="Times New Roman" w:cs="Times New Roman"/>
        </w:rPr>
        <w:t>？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eastAsia="楷体_GB2312" w:hAnsi="Times New Roman" w:cs="Times New Roman"/>
          <w:u w:val="single"/>
        </w:rPr>
        <w:t>纮至邑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不复他察</w:t>
      </w:r>
      <w:r>
        <w:rPr>
          <w:rFonts w:ascii="Times New Roman" w:eastAsia="楷体_GB2312" w:hAnsi="Times New Roman" w:cs="Times New Roman"/>
          <w:u w:val="single"/>
        </w:rPr>
        <w:t>，</w:t>
      </w:r>
      <w:r w:rsidRPr="00E8435C">
        <w:rPr>
          <w:rFonts w:ascii="Times New Roman" w:eastAsia="楷体_GB2312" w:hAnsi="Times New Roman" w:cs="Times New Roman"/>
          <w:u w:val="single"/>
        </w:rPr>
        <w:t>第以所闻荐之。</w:t>
      </w:r>
      <w:r w:rsidRPr="00E8435C">
        <w:rPr>
          <w:rFonts w:ascii="Times New Roman" w:eastAsia="楷体_GB2312" w:hAnsi="Times New Roman" w:cs="Times New Roman"/>
        </w:rPr>
        <w:t>庆历间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范仲淹举经行可为师表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未及用而卒。尧卿之学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不惑传注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问辨思索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以通为期。其学《诗》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以孔子所谓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《诗》三百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一言以</w:t>
      </w:r>
      <w:r w:rsidRPr="00E8435C">
        <w:rPr>
          <w:rFonts w:ascii="Times New Roman" w:eastAsia="楷体_GB2312" w:hAnsi="Times New Roman" w:cs="Times New Roman"/>
          <w:em w:val="underDot"/>
        </w:rPr>
        <w:t>蔽</w:t>
      </w:r>
      <w:r w:rsidRPr="00E8435C">
        <w:rPr>
          <w:rFonts w:ascii="Times New Roman" w:eastAsia="楷体_GB2312" w:hAnsi="Times New Roman" w:cs="Times New Roman"/>
        </w:rPr>
        <w:t>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曰思无邪</w:t>
      </w:r>
      <w:r w:rsidRPr="00E8435C"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孟子所谓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说《诗》者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以意</w:t>
      </w:r>
      <w:r w:rsidRPr="00E8435C">
        <w:rPr>
          <w:rFonts w:ascii="Times New Roman" w:eastAsia="楷体_GB2312" w:hAnsi="Times New Roman" w:cs="Times New Roman"/>
          <w:em w:val="underDot"/>
        </w:rPr>
        <w:t>逆</w:t>
      </w:r>
      <w:r w:rsidRPr="00E8435C">
        <w:rPr>
          <w:rFonts w:ascii="Times New Roman" w:eastAsia="楷体_GB2312" w:hAnsi="Times New Roman" w:cs="Times New Roman"/>
        </w:rPr>
        <w:t>志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是谓得之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eastAsia="楷体_GB2312" w:hAnsi="Times New Roman" w:cs="Times New Roman"/>
        </w:rPr>
        <w:t>。考经指归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而见毛、郑之得失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eastAsia="楷体_GB2312" w:hAnsi="Times New Roman" w:cs="Times New Roman"/>
        </w:rPr>
        <w:t>毛之《传》欲简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或寡于义理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非</w:t>
      </w:r>
      <w:r w:rsidRPr="00E8435C">
        <w:rPr>
          <w:rFonts w:hAnsi="宋体" w:cs="Times New Roman"/>
        </w:rPr>
        <w:t>‘</w:t>
      </w:r>
      <w:r w:rsidRPr="00E8435C">
        <w:rPr>
          <w:rFonts w:ascii="Times New Roman" w:eastAsia="楷体_GB2312" w:hAnsi="Times New Roman" w:cs="Times New Roman"/>
        </w:rPr>
        <w:t>一言以蔽之</w:t>
      </w:r>
      <w:r w:rsidRPr="00E8435C">
        <w:rPr>
          <w:rFonts w:hAnsi="宋体" w:cs="Times New Roman"/>
        </w:rPr>
        <w:t>’</w:t>
      </w:r>
      <w:r w:rsidRPr="00E8435C">
        <w:rPr>
          <w:rFonts w:ascii="Times New Roman" w:eastAsia="楷体_GB2312" w:hAnsi="Times New Roman" w:cs="Times New Roman"/>
        </w:rPr>
        <w:t>者也。《笺》欲详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或远于情性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非</w:t>
      </w:r>
      <w:r w:rsidRPr="00E8435C">
        <w:rPr>
          <w:rFonts w:hAnsi="宋体" w:cs="Times New Roman"/>
        </w:rPr>
        <w:t>‘</w:t>
      </w:r>
      <w:r w:rsidRPr="00E8435C">
        <w:rPr>
          <w:rFonts w:ascii="Times New Roman" w:eastAsia="楷体_GB2312" w:hAnsi="Times New Roman" w:cs="Times New Roman"/>
        </w:rPr>
        <w:t>以意逆志</w:t>
      </w:r>
      <w:r w:rsidRPr="00E8435C">
        <w:rPr>
          <w:rFonts w:hAnsi="宋体" w:cs="Times New Roman"/>
        </w:rPr>
        <w:t>’</w:t>
      </w:r>
      <w:r w:rsidRPr="00E8435C">
        <w:rPr>
          <w:rFonts w:ascii="Times New Roman" w:eastAsia="楷体_GB2312" w:hAnsi="Times New Roman" w:cs="Times New Roman" w:hint="eastAsia"/>
        </w:rPr>
        <w:t>者也。是可以无去取乎？</w:t>
      </w:r>
      <w:r w:rsidRPr="00E8435C">
        <w:rPr>
          <w:rFonts w:hAnsi="宋体" w:cs="Times New Roman" w:hint="eastAsia"/>
        </w:rPr>
        <w:t>”</w:t>
      </w:r>
      <w:r w:rsidRPr="00E8435C">
        <w:rPr>
          <w:rFonts w:ascii="Times New Roman" w:eastAsia="楷体_GB2312" w:hAnsi="Times New Roman" w:cs="Times New Roman" w:hint="eastAsia"/>
        </w:rPr>
        <w:t>其学《春秋》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曰：</w:t>
      </w:r>
      <w:r w:rsidRPr="00E8435C">
        <w:rPr>
          <w:rFonts w:hAnsi="宋体" w:cs="Times New Roman" w:hint="eastAsia"/>
        </w:rPr>
        <w:t>“</w:t>
      </w:r>
      <w:r w:rsidRPr="00E8435C">
        <w:rPr>
          <w:rFonts w:ascii="Times New Roman" w:eastAsia="楷体_GB2312" w:hAnsi="Times New Roman" w:cs="Times New Roman" w:hint="eastAsia"/>
        </w:rPr>
        <w:t>左氏记之详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得经之所以书者。</w:t>
      </w:r>
      <w:r w:rsidRPr="00E8435C">
        <w:rPr>
          <w:rFonts w:hAnsi="宋体" w:cs="Times New Roman" w:hint="eastAsia"/>
        </w:rPr>
        <w:t>”</w:t>
      </w:r>
      <w:r w:rsidRPr="00E8435C">
        <w:rPr>
          <w:rFonts w:ascii="Times New Roman" w:eastAsia="楷体_GB2312" w:hAnsi="Times New Roman" w:cs="Times New Roman" w:hint="eastAsia"/>
        </w:rPr>
        <w:t>至三传之异同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均有所不取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曰：</w:t>
      </w:r>
      <w:r w:rsidRPr="00E8435C">
        <w:rPr>
          <w:rFonts w:hAnsi="宋体" w:cs="Times New Roman" w:hint="eastAsia"/>
        </w:rPr>
        <w:t>“</w:t>
      </w:r>
      <w:r w:rsidRPr="00E8435C">
        <w:rPr>
          <w:rFonts w:ascii="Times New Roman" w:eastAsia="楷体_GB2312" w:hAnsi="Times New Roman" w:cs="Times New Roman" w:hint="eastAsia"/>
        </w:rPr>
        <w:t>圣人之意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岂二致邪？</w:t>
      </w:r>
      <w:r w:rsidRPr="00E8435C">
        <w:rPr>
          <w:rFonts w:hAnsi="宋体" w:cs="Times New Roman" w:hint="eastAsia"/>
        </w:rPr>
        <w:t>”</w:t>
      </w:r>
      <w:r w:rsidRPr="00E8435C">
        <w:rPr>
          <w:rFonts w:ascii="Times New Roman" w:eastAsia="楷体_GB2312" w:hAnsi="Times New Roman" w:cs="Times New Roman" w:hint="eastAsia"/>
        </w:rPr>
        <w:t>欧阳修以文表其墓曰：</w:t>
      </w:r>
      <w:r w:rsidRPr="00E8435C">
        <w:rPr>
          <w:rFonts w:hAnsi="宋体" w:cs="Times New Roman" w:hint="eastAsia"/>
        </w:rPr>
        <w:t>“</w:t>
      </w:r>
      <w:r w:rsidRPr="00E8435C">
        <w:rPr>
          <w:rFonts w:ascii="Times New Roman" w:eastAsia="楷体_GB2312" w:hAnsi="Times New Roman" w:cs="Times New Roman" w:hint="eastAsia"/>
        </w:rPr>
        <w:t>若周君者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事生尽孝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居丧尽哀</w:t>
      </w:r>
      <w:r>
        <w:rPr>
          <w:rFonts w:ascii="Times New Roman" w:eastAsia="楷体_GB2312" w:hAnsi="Times New Roman" w:cs="Times New Roman" w:hint="eastAsia"/>
        </w:rPr>
        <w:t>，</w:t>
      </w:r>
      <w:r w:rsidRPr="00E8435C">
        <w:rPr>
          <w:rFonts w:ascii="Times New Roman" w:eastAsia="楷体_GB2312" w:hAnsi="Times New Roman" w:cs="Times New Roman" w:hint="eastAsia"/>
        </w:rPr>
        <w:t>而以礼者也。</w:t>
      </w:r>
      <w:r w:rsidRPr="00E8435C">
        <w:rPr>
          <w:rFonts w:ascii="Times New Roman" w:eastAsia="楷体_GB2312" w:hAnsi="Times New Roman" w:cs="Times New Roman"/>
        </w:rPr>
        <w:t>君学长于毛、郑《诗》</w:t>
      </w:r>
      <w:r>
        <w:rPr>
          <w:rFonts w:ascii="Times New Roman" w:eastAsia="楷体_GB2312" w:hAnsi="Times New Roman" w:cs="Times New Roman"/>
        </w:rPr>
        <w:t>，</w:t>
      </w:r>
      <w:r w:rsidRPr="00E8435C">
        <w:rPr>
          <w:rFonts w:ascii="Times New Roman" w:eastAsia="楷体_GB2312" w:hAnsi="Times New Roman" w:cs="Times New Roman"/>
        </w:rPr>
        <w:t>《左氏春秋》。</w:t>
      </w:r>
      <w:r w:rsidRPr="00E8435C">
        <w:rPr>
          <w:rFonts w:hAnsi="宋体" w:cs="Times New Roman"/>
        </w:rPr>
        <w:t>”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节选自《隆平集</w:t>
      </w:r>
      <w:r w:rsidRPr="00E8435C">
        <w:rPr>
          <w:rFonts w:ascii="Times New Roman" w:hAnsi="Times New Roman" w:cs="Times New Roman"/>
        </w:rPr>
        <w:t>·</w:t>
      </w:r>
      <w:r w:rsidRPr="00E8435C">
        <w:rPr>
          <w:rFonts w:ascii="Times New Roman" w:hAnsi="Times New Roman" w:cs="Times New Roman"/>
        </w:rPr>
        <w:t>儒学行义》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文中画波浪线的部分有三处需要断句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请将相应位置的标号涂黑。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eastAsia="楷体_GB2312" w:hAnsi="Times New Roman" w:cs="Times New Roman"/>
        </w:rPr>
        <w:t>母异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\x(A)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之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\x(B)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谓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\x(C)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族人曰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\x(D)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是儿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\x(E)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 w:hint="eastAsia"/>
        </w:rPr>
        <w:t>爱我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\x(F)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如此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\x(G)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多</w:t>
      </w: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 xml:space="preserve"> </w:instrText>
      </w:r>
      <w:r w:rsidRPr="00E8435C">
        <w:rPr>
          <w:rFonts w:ascii="Times New Roman" w:eastAsia="楷体_GB2312" w:hAnsi="Times New Roman" w:cs="Times New Roman"/>
        </w:rPr>
        <w:instrText>eq \x(H)</w:instrText>
      </w:r>
      <w:r>
        <w:rPr>
          <w:rFonts w:ascii="Times New Roman" w:eastAsia="楷体_GB2312" w:hAnsi="Times New Roman" w:cs="Times New Roman"/>
        </w:rPr>
        <w:instrText xml:space="preserve"> </w:instrText>
      </w:r>
      <w:r>
        <w:rPr>
          <w:rFonts w:ascii="Times New Roman" w:eastAsia="楷体_GB2312" w:hAnsi="Times New Roman" w:cs="Times New Roman"/>
        </w:rPr>
        <w:fldChar w:fldCharType="separate"/>
      </w:r>
      <w:r>
        <w:rPr>
          <w:rFonts w:ascii="Times New Roman" w:eastAsia="楷体_GB2312" w:hAnsi="Times New Roman" w:cs="Times New Roman"/>
        </w:rPr>
        <w:fldChar w:fldCharType="end"/>
      </w:r>
      <w:r w:rsidRPr="00E8435C">
        <w:rPr>
          <w:rFonts w:ascii="Times New Roman" w:eastAsia="楷体_GB2312" w:hAnsi="Times New Roman" w:cs="Times New Roman"/>
        </w:rPr>
        <w:t>知孝养我矣。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下列对文中加点的词语及相关内容的解说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席薪枕块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文中指居丧时睡在柴草上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枕在土块上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以表示悲伤哀苦之意。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何怨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怨恨什么。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多歧路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今安在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中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安在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表示在哪里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两者结构相同。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蔽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有涵盖、概括之义。文中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一言以蔽之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意思是用一句话来概括《诗经》。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逆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意为揣度、预料。与《送东阳马生序》中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寓逆旅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的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逆</w:t>
      </w:r>
      <w:r w:rsidRPr="00E8435C">
        <w:rPr>
          <w:rFonts w:hAnsi="宋体" w:cs="Times New Roman"/>
        </w:rPr>
        <w:t>”</w:t>
      </w:r>
      <w:r w:rsidRPr="00E8435C">
        <w:rPr>
          <w:rFonts w:ascii="Times New Roman" w:hAnsi="Times New Roman" w:cs="Times New Roman"/>
        </w:rPr>
        <w:t>意义相同。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下列对原文有关内容的概述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　　</w:t>
      </w:r>
      <w:r>
        <w:rPr>
          <w:rFonts w:ascii="Times New Roman" w:hAnsi="Times New Roman" w:cs="Times New Roman"/>
        </w:rPr>
        <w:t>)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周尧卿从小聪明懂事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十二岁时父亲去世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他虽然年幼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但忧伤悲痛如同成年人。见到母亲则能抑制住自己的情感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强忍哀痛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唯恐让母亲伤心。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周尧卿为人简朴持重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不喜计较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对于不如自己的人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他会郑重地以礼相待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让对方产生羞愧之心；虽然俸禄不多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但周济宗族朋友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直到用完为止。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周尧卿为学注重独立思考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不迷信古人传注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而以通达文义为目的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他认为解释《诗经》的《传》《笺》各有得失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学习时应当加以分辨。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周尧卿学问品行俱佳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 w:hint="eastAsia"/>
        </w:rPr>
        <w:t>得到当世名臣范仲淹和欧阳修嘉许。范仲淹曾举荐他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但未及任用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他就去世了；欧阳修为他的墓碑撰文</w:t>
      </w:r>
      <w:r>
        <w:rPr>
          <w:rFonts w:ascii="Times New Roman" w:hAnsi="Times New Roman" w:cs="Times New Roman" w:hint="eastAsia"/>
        </w:rPr>
        <w:t>，</w:t>
      </w:r>
      <w:r w:rsidRPr="00E8435C">
        <w:rPr>
          <w:rFonts w:ascii="Times New Roman" w:hAnsi="Times New Roman" w:cs="Times New Roman" w:hint="eastAsia"/>
        </w:rPr>
        <w:t>对他褒扬有加。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</w:t>
      </w:r>
      <w:r w:rsidRPr="00E8435C">
        <w:rPr>
          <w:rFonts w:ascii="Times New Roman" w:hAnsi="Times New Roman" w:cs="Times New Roman"/>
        </w:rPr>
        <w:t>把文中画横线的句子翻译成现代汉语。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泫然流涕曰：</w:t>
      </w:r>
      <w:r w:rsidRPr="00E8435C">
        <w:rPr>
          <w:rFonts w:hAnsi="宋体" w:cs="Times New Roman"/>
        </w:rPr>
        <w:t>“</w:t>
      </w:r>
      <w:r w:rsidRPr="00E8435C">
        <w:rPr>
          <w:rFonts w:ascii="Times New Roman" w:hAnsi="Times New Roman" w:cs="Times New Roman"/>
        </w:rPr>
        <w:t>过是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虽欲竭力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复可得乎？</w:t>
      </w:r>
      <w:r w:rsidRPr="00E8435C">
        <w:rPr>
          <w:rFonts w:hAnsi="宋体" w:cs="Times New Roman"/>
        </w:rPr>
        <w:t>”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>　　　　　　　　　　　　　　　　　　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>　　　　　　　　　　　　　　　　　　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>　　　　　　　　　　　　　　　　　　</w:t>
      </w:r>
      <w:r>
        <w:rPr>
          <w:rFonts w:ascii="Times New Roman" w:hAnsi="Times New Roman" w:cs="Times New Roman" w:hint="eastAsia"/>
          <w:u w:val="dotted"/>
        </w:rPr>
        <w:t>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E8435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E8435C">
        <w:rPr>
          <w:rFonts w:ascii="Times New Roman" w:hAnsi="Times New Roman" w:cs="Times New Roman"/>
        </w:rPr>
        <w:t>纮至邑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不复他察</w:t>
      </w:r>
      <w:r>
        <w:rPr>
          <w:rFonts w:ascii="Times New Roman" w:hAnsi="Times New Roman" w:cs="Times New Roman"/>
        </w:rPr>
        <w:t>，</w:t>
      </w:r>
      <w:r w:rsidRPr="00E8435C">
        <w:rPr>
          <w:rFonts w:ascii="Times New Roman" w:hAnsi="Times New Roman" w:cs="Times New Roman"/>
        </w:rPr>
        <w:t>第以所闻荐之。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 w:rsidRPr="00E8435C">
        <w:rPr>
          <w:rFonts w:ascii="Times New Roman" w:hAnsi="Times New Roman" w:cs="Times New Roman"/>
        </w:rPr>
        <w:t>译文：</w:t>
      </w:r>
      <w:r>
        <w:rPr>
          <w:rFonts w:ascii="Times New Roman" w:hAnsi="Times New Roman" w:cs="Times New Roman"/>
          <w:u w:val="dotted"/>
        </w:rPr>
        <w:t>　　　　　　　　　　　　　　　　　　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>　　　　　　　　　　　　　　　　　　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dotted"/>
        </w:rPr>
        <w:t>　　　　　　　　　　　　　　　　　　　　　　　　　　　　　　　　　　　　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 w:hint="eastAsia"/>
        </w:rPr>
      </w:pPr>
      <w:r w:rsidRPr="00E8435C">
        <w:rPr>
          <w:rFonts w:ascii="Times New Roman" w:hAnsi="Times New Roman" w:cs="Times New Roman"/>
        </w:rPr>
        <w:br w:type="page"/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 w:hint="eastAsia"/>
        </w:rPr>
      </w:pP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</w:t>
      </w:r>
      <w:r w:rsidRPr="00FA7B81">
        <w:rPr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挟太山以超北海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的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解释为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超过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错误，这句话是说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挟着泰山跨越北海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应解释为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跨过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B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2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是故明君制民之产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是故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解释为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就是这个缘故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错误，这句话是说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所以贤明的君主所规定的百姓的产业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是故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意思是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所以</w:t>
      </w:r>
      <w:r w:rsidRPr="00FA7B81">
        <w:rPr>
          <w:rFonts w:hAnsi="宋体" w:cs="Times New Roman"/>
          <w:color w:val="FF0000"/>
        </w:rPr>
        <w:t>”“</w:t>
      </w:r>
      <w:r w:rsidRPr="00FA7B81">
        <w:rPr>
          <w:rFonts w:ascii="Times New Roman" w:eastAsia="仿宋_GB2312" w:hAnsi="Times New Roman" w:cs="Times New Roman"/>
          <w:color w:val="FF0000"/>
        </w:rPr>
        <w:t>因此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3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刑于寡妻，至于兄弟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刑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同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型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，这里用作动词，做榜样；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盖亦反其本矣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盖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盍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，何不，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反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返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，返回；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行旅皆欲出于王之涂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涂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途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，道路。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4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、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、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三项都是宾语前置句，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莫之能御也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应为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莫能御之也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未之有也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应为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未有之也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，这两句属于否定句中代词做宾语前置的类型，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牛何之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应为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牛之何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，属于疑问句中疑问代词做宾语前置的类型；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故王之不王，不为也，非不能也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是判断句，意思是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所以大王不能</w:t>
      </w:r>
      <w:r w:rsidRPr="00FA7B81">
        <w:rPr>
          <w:rFonts w:ascii="Times New Roman" w:eastAsia="仿宋_GB2312" w:hAnsi="Times New Roman" w:cs="Times New Roman" w:hint="eastAsia"/>
          <w:color w:val="FF0000"/>
        </w:rPr>
        <w:t>以王道统一天下，只是因为不肯做，而不是做不到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5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五亩之宅，树之以桑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树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是名词作动词，种植；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然而不王者，未之有也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王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是名词作动词，称王，统治天下；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刑于寡妻，至于兄弟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刑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型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，是名词作动词，做榜样；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王之不王，不为也，非不能也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中第一个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王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是名词，大王，没有活用。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6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此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，代词，这种情况；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救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，救助；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死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，将死之人；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恐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，恐怕；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赡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，充足，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不赡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，不充足，来不及。故这句话的意思是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这样只是使自己摆脱死亡还怕不足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，选项曲解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救死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的意思，故错误。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焉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，哪里；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罔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，陷害；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为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，做。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奚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，哪里；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暇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，空闲；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治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，讲求。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放</w:t>
      </w:r>
      <w:r w:rsidRPr="00FA7B81">
        <w:rPr>
          <w:rFonts w:hAnsi="宋体" w:cs="Times New Roman"/>
          <w:color w:val="FF0000"/>
        </w:rPr>
        <w:t>”“</w:t>
      </w:r>
      <w:r w:rsidRPr="00FA7B81">
        <w:rPr>
          <w:rFonts w:ascii="Times New Roman" w:eastAsia="仿宋_GB2312" w:hAnsi="Times New Roman" w:cs="Times New Roman"/>
          <w:color w:val="FF0000"/>
        </w:rPr>
        <w:t>侈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，放纵，过度；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辟</w:t>
      </w:r>
      <w:r w:rsidRPr="00FA7B81">
        <w:rPr>
          <w:rFonts w:hAnsi="宋体" w:cs="Times New Roman"/>
          <w:color w:val="FF0000"/>
        </w:rPr>
        <w:t>”“</w:t>
      </w:r>
      <w:r w:rsidRPr="00FA7B81">
        <w:rPr>
          <w:rFonts w:ascii="Times New Roman" w:eastAsia="仿宋_GB2312" w:hAnsi="Times New Roman" w:cs="Times New Roman"/>
          <w:color w:val="FF0000"/>
        </w:rPr>
        <w:t>邪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，不正派，不正当，指肆意作恶；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为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，做。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A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7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可以将选项进行分类，以</w:t>
      </w:r>
      <w:r w:rsidRPr="00FA7B81">
        <w:rPr>
          <w:rFonts w:eastAsia="仿宋_GB2312" w:hAnsi="宋体" w:cs="Times New Roman"/>
          <w:color w:val="FF0000"/>
        </w:rPr>
        <w:t>①</w:t>
      </w:r>
      <w:r w:rsidRPr="00FA7B81">
        <w:rPr>
          <w:rFonts w:ascii="Times New Roman" w:eastAsia="仿宋_GB2312" w:hAnsi="Times New Roman" w:cs="Times New Roman"/>
          <w:color w:val="FF0000"/>
        </w:rPr>
        <w:t>开头或以</w:t>
      </w:r>
      <w:r w:rsidRPr="00FA7B81">
        <w:rPr>
          <w:rFonts w:eastAsia="仿宋_GB2312" w:hAnsi="宋体" w:cs="Times New Roman" w:hint="eastAsia"/>
          <w:color w:val="FF0000"/>
        </w:rPr>
        <w:t>④</w:t>
      </w:r>
      <w:r w:rsidRPr="00FA7B81">
        <w:rPr>
          <w:rFonts w:ascii="Times New Roman" w:eastAsia="仿宋_GB2312" w:hAnsi="Times New Roman" w:cs="Times New Roman" w:hint="eastAsia"/>
          <w:color w:val="FF0000"/>
        </w:rPr>
        <w:t>开头，</w:t>
      </w:r>
      <w:r w:rsidRPr="00FA7B81">
        <w:rPr>
          <w:rFonts w:eastAsia="仿宋_GB2312" w:hAnsi="宋体" w:cs="Times New Roman" w:hint="eastAsia"/>
          <w:color w:val="FF0000"/>
        </w:rPr>
        <w:t>①</w:t>
      </w:r>
      <w:r w:rsidRPr="00FA7B81">
        <w:rPr>
          <w:rFonts w:ascii="Times New Roman" w:eastAsia="仿宋_GB2312" w:hAnsi="Times New Roman" w:cs="Times New Roman" w:hint="eastAsia"/>
          <w:color w:val="FF0000"/>
        </w:rPr>
        <w:t>说作品，</w:t>
      </w:r>
      <w:r w:rsidRPr="00FA7B81">
        <w:rPr>
          <w:rFonts w:eastAsia="仿宋_GB2312" w:hAnsi="宋体" w:cs="Times New Roman" w:hint="eastAsia"/>
          <w:color w:val="FF0000"/>
        </w:rPr>
        <w:t>④</w:t>
      </w:r>
      <w:r w:rsidRPr="00FA7B81">
        <w:rPr>
          <w:rFonts w:ascii="Times New Roman" w:eastAsia="仿宋_GB2312" w:hAnsi="Times New Roman" w:cs="Times New Roman" w:hint="eastAsia"/>
          <w:color w:val="FF0000"/>
        </w:rPr>
        <w:t>说其人，从衔接上看，显然</w:t>
      </w:r>
      <w:r w:rsidRPr="00FA7B81">
        <w:rPr>
          <w:rFonts w:eastAsia="仿宋_GB2312" w:hAnsi="宋体" w:cs="Times New Roman" w:hint="eastAsia"/>
          <w:color w:val="FF0000"/>
        </w:rPr>
        <w:t>④</w:t>
      </w:r>
      <w:r w:rsidRPr="00FA7B81">
        <w:rPr>
          <w:rFonts w:ascii="Times New Roman" w:eastAsia="仿宋_GB2312" w:hAnsi="Times New Roman" w:cs="Times New Roman" w:hint="eastAsia"/>
          <w:color w:val="FF0000"/>
        </w:rPr>
        <w:t>更合理。排除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、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；比较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、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，从结尾入手较好，</w:t>
      </w:r>
      <w:r w:rsidRPr="00FA7B81">
        <w:rPr>
          <w:rFonts w:eastAsia="仿宋_GB2312" w:hAnsi="宋体" w:cs="Times New Roman"/>
          <w:color w:val="FF0000"/>
        </w:rPr>
        <w:t>③</w:t>
      </w:r>
      <w:r w:rsidRPr="00FA7B81">
        <w:rPr>
          <w:rFonts w:ascii="Times New Roman" w:eastAsia="仿宋_GB2312" w:hAnsi="Times New Roman" w:cs="Times New Roman"/>
          <w:color w:val="FF0000"/>
        </w:rPr>
        <w:t>是今人对孔孟的评价，</w:t>
      </w:r>
      <w:r w:rsidRPr="00FA7B81">
        <w:rPr>
          <w:rFonts w:eastAsia="仿宋_GB2312" w:hAnsi="宋体" w:cs="Times New Roman"/>
          <w:color w:val="FF0000"/>
        </w:rPr>
        <w:t>⑤</w:t>
      </w:r>
      <w:r w:rsidRPr="00FA7B81">
        <w:rPr>
          <w:rFonts w:ascii="Times New Roman" w:eastAsia="仿宋_GB2312" w:hAnsi="Times New Roman" w:cs="Times New Roman"/>
          <w:color w:val="FF0000"/>
        </w:rPr>
        <w:t>是司马迁对孔孟的评价，其中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意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为主张、宗旨的意思，呼应</w:t>
      </w:r>
      <w:r w:rsidRPr="00FA7B81">
        <w:rPr>
          <w:rFonts w:eastAsia="仿宋_GB2312" w:hAnsi="宋体" w:cs="Times New Roman"/>
          <w:color w:val="FF0000"/>
        </w:rPr>
        <w:t>②</w:t>
      </w:r>
      <w:r w:rsidRPr="00FA7B81">
        <w:rPr>
          <w:rFonts w:ascii="Times New Roman" w:eastAsia="仿宋_GB2312" w:hAnsi="Times New Roman" w:cs="Times New Roman"/>
          <w:color w:val="FF0000"/>
        </w:rPr>
        <w:t>。自古及今，</w:t>
      </w:r>
      <w:r w:rsidRPr="00FA7B81">
        <w:rPr>
          <w:rFonts w:eastAsia="仿宋_GB2312" w:hAnsi="宋体" w:cs="Times New Roman"/>
          <w:color w:val="FF0000"/>
        </w:rPr>
        <w:t>③</w:t>
      </w:r>
      <w:r w:rsidRPr="00FA7B81">
        <w:rPr>
          <w:rFonts w:ascii="Times New Roman" w:eastAsia="仿宋_GB2312" w:hAnsi="Times New Roman" w:cs="Times New Roman"/>
          <w:color w:val="FF0000"/>
        </w:rPr>
        <w:t>结尾更好。排除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8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侈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：过度。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B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9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盍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非通假字。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10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A</w:t>
      </w:r>
      <w:r w:rsidRPr="00FA7B81">
        <w:rPr>
          <w:rFonts w:ascii="Times New Roman" w:eastAsia="仿宋_GB2312" w:hAnsi="Times New Roman" w:cs="Times New Roman"/>
          <w:color w:val="FF0000"/>
        </w:rPr>
        <w:t>项，治理；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项，随即</w:t>
      </w:r>
      <w:r w:rsidRPr="00FA7B81">
        <w:rPr>
          <w:rFonts w:ascii="Times New Roman" w:eastAsia="仿宋_GB2312" w:hAnsi="Times New Roman" w:cs="Times New Roman"/>
          <w:color w:val="FF0000"/>
        </w:rPr>
        <w:t>/</w:t>
      </w:r>
      <w:r w:rsidRPr="00FA7B81">
        <w:rPr>
          <w:rFonts w:ascii="Times New Roman" w:eastAsia="仿宋_GB2312" w:hAnsi="Times New Roman" w:cs="Times New Roman"/>
          <w:color w:val="FF0000"/>
        </w:rPr>
        <w:t>跟随；</w:t>
      </w:r>
      <w:r w:rsidRPr="00FA7B81">
        <w:rPr>
          <w:rFonts w:ascii="Times New Roman" w:eastAsia="仿宋_GB2312" w:hAnsi="Times New Roman" w:cs="Times New Roman"/>
          <w:color w:val="FF0000"/>
        </w:rPr>
        <w:t>C</w:t>
      </w:r>
      <w:r w:rsidRPr="00FA7B81">
        <w:rPr>
          <w:rFonts w:ascii="Times New Roman" w:eastAsia="仿宋_GB2312" w:hAnsi="Times New Roman" w:cs="Times New Roman"/>
          <w:color w:val="FF0000"/>
        </w:rPr>
        <w:t>项，何不；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项，舒缓语气。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B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11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还有教育百姓。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C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12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主观型文言断句。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母异之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是一个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主语＋谓语＋宾语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结构的句子，意思是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母亲认为他与众不同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，语意、结构均完整，其后应该断开；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谓</w:t>
      </w:r>
      <w:r w:rsidRPr="00FA7B81">
        <w:rPr>
          <w:rFonts w:hAnsi="宋体" w:cs="Times New Roman"/>
          <w:color w:val="FF0000"/>
        </w:rPr>
        <w:t>……</w:t>
      </w:r>
      <w:r w:rsidRPr="00FA7B81">
        <w:rPr>
          <w:rFonts w:ascii="Times New Roman" w:eastAsia="仿宋_GB2312" w:hAnsi="Times New Roman" w:cs="Times New Roman"/>
          <w:color w:val="FF0000"/>
        </w:rPr>
        <w:t>曰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是一个固定结构，意思是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对</w:t>
      </w:r>
      <w:r w:rsidRPr="00FA7B81">
        <w:rPr>
          <w:rFonts w:hAnsi="宋体" w:cs="Times New Roman"/>
          <w:color w:val="FF0000"/>
        </w:rPr>
        <w:t>……</w:t>
      </w:r>
      <w:r w:rsidRPr="00FA7B81">
        <w:rPr>
          <w:rFonts w:ascii="Times New Roman" w:eastAsia="仿宋_GB2312" w:hAnsi="Times New Roman" w:cs="Times New Roman"/>
          <w:color w:val="FF0000"/>
        </w:rPr>
        <w:t>说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曰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后应断开；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多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是副词，可译作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多半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，用来修饰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知孝养我矣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多知孝养我矣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意为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将来多半会懂得孝顺奉养我啊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，故应在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多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前断开。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B</w:t>
      </w:r>
      <w:r w:rsidRPr="00FA7B81">
        <w:rPr>
          <w:rFonts w:ascii="Times New Roman" w:hAnsi="Times New Roman" w:cs="Times New Roman"/>
          <w:color w:val="FF0000"/>
        </w:rPr>
        <w:t>　</w:t>
      </w:r>
      <w:r w:rsidRPr="00FA7B81">
        <w:rPr>
          <w:rFonts w:ascii="Times New Roman" w:hAnsi="Times New Roman" w:cs="Times New Roman"/>
          <w:color w:val="FF0000"/>
        </w:rPr>
        <w:t>D</w:t>
      </w:r>
      <w:r w:rsidRPr="00FA7B81">
        <w:rPr>
          <w:rFonts w:ascii="Times New Roman" w:hAnsi="Times New Roman" w:cs="Times New Roman"/>
          <w:color w:val="FF0000"/>
        </w:rPr>
        <w:t>　</w:t>
      </w:r>
      <w:r w:rsidRPr="00FA7B81">
        <w:rPr>
          <w:rFonts w:ascii="Times New Roman" w:hAnsi="Times New Roman" w:cs="Times New Roman"/>
          <w:color w:val="FF0000"/>
        </w:rPr>
        <w:t>G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13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理解文言词语的含义。</w:t>
      </w:r>
      <w:r w:rsidRPr="00FA7B81">
        <w:rPr>
          <w:rFonts w:ascii="Times New Roman" w:eastAsia="仿宋_GB2312" w:hAnsi="Times New Roman" w:cs="Times New Roman"/>
          <w:color w:val="FF0000"/>
        </w:rPr>
        <w:t>D</w:t>
      </w:r>
      <w:r w:rsidRPr="00FA7B81">
        <w:rPr>
          <w:rFonts w:ascii="Times New Roman" w:eastAsia="仿宋_GB2312" w:hAnsi="Times New Roman" w:cs="Times New Roman"/>
          <w:color w:val="FF0000"/>
        </w:rPr>
        <w:t>项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与</w:t>
      </w:r>
      <w:r w:rsidRPr="00FA7B81">
        <w:rPr>
          <w:rFonts w:hAnsi="宋体" w:cs="Times New Roman"/>
          <w:color w:val="FF0000"/>
        </w:rPr>
        <w:t>……‘</w:t>
      </w:r>
      <w:r w:rsidRPr="00FA7B81">
        <w:rPr>
          <w:rFonts w:ascii="Times New Roman" w:eastAsia="仿宋_GB2312" w:hAnsi="Times New Roman" w:cs="Times New Roman"/>
          <w:color w:val="FF0000"/>
        </w:rPr>
        <w:t>寓逆旅</w:t>
      </w:r>
      <w:r w:rsidRPr="00FA7B81">
        <w:rPr>
          <w:rFonts w:hAnsi="宋体" w:cs="Times New Roman"/>
          <w:color w:val="FF0000"/>
        </w:rPr>
        <w:t>’</w:t>
      </w:r>
      <w:r w:rsidRPr="00FA7B81">
        <w:rPr>
          <w:rFonts w:ascii="Times New Roman" w:eastAsia="仿宋_GB2312" w:hAnsi="Times New Roman" w:cs="Times New Roman"/>
          <w:color w:val="FF0000"/>
        </w:rPr>
        <w:t>的</w:t>
      </w:r>
      <w:r w:rsidRPr="00FA7B81">
        <w:rPr>
          <w:rFonts w:hAnsi="宋体" w:cs="Times New Roman"/>
          <w:color w:val="FF0000"/>
        </w:rPr>
        <w:t>‘</w:t>
      </w:r>
      <w:r w:rsidRPr="00FA7B81">
        <w:rPr>
          <w:rFonts w:ascii="Times New Roman" w:eastAsia="仿宋_GB2312" w:hAnsi="Times New Roman" w:cs="Times New Roman"/>
          <w:color w:val="FF0000"/>
        </w:rPr>
        <w:t>逆</w:t>
      </w:r>
      <w:r w:rsidRPr="00FA7B81">
        <w:rPr>
          <w:rFonts w:hAnsi="宋体" w:cs="Times New Roman"/>
          <w:color w:val="FF0000"/>
        </w:rPr>
        <w:t>’</w:t>
      </w:r>
      <w:r w:rsidRPr="00FA7B81">
        <w:rPr>
          <w:rFonts w:ascii="Times New Roman" w:eastAsia="仿宋_GB2312" w:hAnsi="Times New Roman" w:cs="Times New Roman"/>
          <w:color w:val="FF0000"/>
        </w:rPr>
        <w:t>意义相同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错误。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寓逆旅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的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逆旅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指迎客止宿之处，即客舍、旅店，这里的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逆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意为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迎接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，与文中的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逆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意义不同。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D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仿宋_GB2312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14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解析：</w:t>
      </w:r>
      <w:r w:rsidRPr="00FA7B81">
        <w:rPr>
          <w:rFonts w:ascii="Times New Roman" w:eastAsia="仿宋_GB2312" w:hAnsi="Times New Roman" w:cs="Times New Roman"/>
          <w:color w:val="FF0000"/>
        </w:rPr>
        <w:t>理解文意。</w:t>
      </w:r>
      <w:r w:rsidRPr="00FA7B81">
        <w:rPr>
          <w:rFonts w:ascii="Times New Roman" w:eastAsia="仿宋_GB2312" w:hAnsi="Times New Roman" w:cs="Times New Roman"/>
          <w:color w:val="FF0000"/>
        </w:rPr>
        <w:t>B</w:t>
      </w:r>
      <w:r w:rsidRPr="00FA7B81">
        <w:rPr>
          <w:rFonts w:ascii="Times New Roman" w:eastAsia="仿宋_GB2312" w:hAnsi="Times New Roman" w:cs="Times New Roman"/>
          <w:color w:val="FF0000"/>
        </w:rPr>
        <w:t>项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对于不如自己的人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错误，原文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有慢己者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中的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eastAsia="仿宋_GB2312" w:hAnsi="Times New Roman" w:cs="Times New Roman"/>
          <w:color w:val="FF0000"/>
        </w:rPr>
        <w:t>慢</w:t>
      </w:r>
      <w:r w:rsidRPr="00FA7B81">
        <w:rPr>
          <w:rFonts w:hAnsi="宋体" w:cs="Times New Roman"/>
          <w:color w:val="FF0000"/>
        </w:rPr>
        <w:t>”</w:t>
      </w:r>
      <w:r w:rsidRPr="00FA7B81">
        <w:rPr>
          <w:rFonts w:ascii="Times New Roman" w:eastAsia="仿宋_GB2312" w:hAnsi="Times New Roman" w:cs="Times New Roman"/>
          <w:color w:val="FF0000"/>
        </w:rPr>
        <w:t>意为轻</w:t>
      </w:r>
      <w:r w:rsidRPr="00FA7B81">
        <w:rPr>
          <w:rFonts w:ascii="Times New Roman" w:eastAsia="仿宋_GB2312" w:hAnsi="Times New Roman" w:cs="Times New Roman" w:hint="eastAsia"/>
          <w:color w:val="FF0000"/>
        </w:rPr>
        <w:t>慢，由此可知应是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仿宋_GB2312" w:hAnsi="Times New Roman" w:cs="Times New Roman" w:hint="eastAsia"/>
          <w:color w:val="FF0000"/>
        </w:rPr>
        <w:t>对于轻慢自己的人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仿宋_GB2312" w:hAnsi="Times New Roman" w:cs="Times New Roman" w:hint="eastAsia"/>
          <w:color w:val="FF0000"/>
        </w:rPr>
        <w:t>。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B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15</w:t>
      </w:r>
      <w:r w:rsidRPr="00FA7B81">
        <w:rPr>
          <w:rFonts w:ascii="Times New Roman" w:hAnsi="Times New Roman" w:cs="Times New Roman"/>
          <w:color w:val="FF0000"/>
        </w:rPr>
        <w:t>．</w:t>
      </w:r>
      <w:r w:rsidRPr="00FA7B81">
        <w:rPr>
          <w:rFonts w:ascii="Times New Roman" w:eastAsia="黑体" w:hAnsi="Times New Roman" w:cs="Times New Roman"/>
          <w:color w:val="FF0000"/>
        </w:rPr>
        <w:t>答案：</w:t>
      </w:r>
      <w:r w:rsidRPr="00FA7B81">
        <w:rPr>
          <w:rFonts w:ascii="Times New Roman" w:hAnsi="Times New Roman" w:cs="Times New Roman"/>
          <w:color w:val="FF0000"/>
        </w:rPr>
        <w:t>(1)(</w:t>
      </w:r>
      <w:r w:rsidRPr="00FA7B81">
        <w:rPr>
          <w:rFonts w:ascii="Times New Roman" w:hAnsi="Times New Roman" w:cs="Times New Roman"/>
          <w:color w:val="FF0000"/>
        </w:rPr>
        <w:t>周尧卿</w:t>
      </w:r>
      <w:r w:rsidRPr="00FA7B81">
        <w:rPr>
          <w:rFonts w:ascii="Times New Roman" w:hAnsi="Times New Roman" w:cs="Times New Roman"/>
          <w:color w:val="FF0000"/>
        </w:rPr>
        <w:t>)</w:t>
      </w:r>
      <w:r w:rsidRPr="00FA7B81">
        <w:rPr>
          <w:rFonts w:ascii="Times New Roman" w:hAnsi="Times New Roman" w:cs="Times New Roman"/>
          <w:color w:val="FF0000"/>
        </w:rPr>
        <w:t>流着眼泪说：</w:t>
      </w:r>
      <w:r w:rsidRPr="00FA7B81">
        <w:rPr>
          <w:rFonts w:hAnsi="宋体" w:cs="Times New Roman"/>
          <w:color w:val="FF0000"/>
        </w:rPr>
        <w:t>“</w:t>
      </w:r>
      <w:r w:rsidRPr="00FA7B81">
        <w:rPr>
          <w:rFonts w:ascii="Times New Roman" w:hAnsi="Times New Roman" w:cs="Times New Roman"/>
          <w:color w:val="FF0000"/>
        </w:rPr>
        <w:t>除此之外，即使我想尽心竭力</w:t>
      </w:r>
      <w:r w:rsidRPr="00FA7B81">
        <w:rPr>
          <w:rFonts w:ascii="Times New Roman" w:hAnsi="Times New Roman" w:cs="Times New Roman"/>
          <w:color w:val="FF0000"/>
        </w:rPr>
        <w:t>(</w:t>
      </w:r>
      <w:r w:rsidRPr="00FA7B81">
        <w:rPr>
          <w:rFonts w:ascii="Times New Roman" w:hAnsi="Times New Roman" w:cs="Times New Roman"/>
          <w:color w:val="FF0000"/>
        </w:rPr>
        <w:t>侍奉母亲</w:t>
      </w:r>
      <w:r w:rsidRPr="00FA7B81">
        <w:rPr>
          <w:rFonts w:ascii="Times New Roman" w:hAnsi="Times New Roman" w:cs="Times New Roman"/>
          <w:color w:val="FF0000"/>
        </w:rPr>
        <w:t>)</w:t>
      </w:r>
      <w:r w:rsidRPr="00FA7B81">
        <w:rPr>
          <w:rFonts w:ascii="Times New Roman" w:hAnsi="Times New Roman" w:cs="Times New Roman"/>
          <w:color w:val="FF0000"/>
        </w:rPr>
        <w:t>，又怎么可能做到呢？</w:t>
      </w:r>
      <w:r w:rsidRPr="00FA7B81">
        <w:rPr>
          <w:rFonts w:hAnsi="宋体" w:cs="Times New Roman"/>
          <w:color w:val="FF0000"/>
        </w:rPr>
        <w:t>”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hAnsi="Times New Roman" w:cs="Times New Roman"/>
          <w:color w:val="FF0000"/>
        </w:rPr>
        <w:t>(2)</w:t>
      </w:r>
      <w:r w:rsidRPr="00FA7B81">
        <w:rPr>
          <w:rFonts w:ascii="Times New Roman" w:hAnsi="Times New Roman" w:cs="Times New Roman"/>
          <w:color w:val="FF0000"/>
        </w:rPr>
        <w:t>杨纮到了城邑，不再做其他考察，只根据自己所听闻的情况举荐周尧卿。</w:t>
      </w:r>
    </w:p>
    <w:p w:rsidR="00C019F2" w:rsidRPr="00FA7B81" w:rsidP="00C019F2">
      <w:pPr>
        <w:pStyle w:val="PlainText"/>
        <w:ind w:firstLine="420" w:firstLineChars="200"/>
        <w:rPr>
          <w:rFonts w:ascii="Times New Roman" w:eastAsia="楷体_GB2312" w:hAnsi="Times New Roman" w:cs="Times New Roman"/>
          <w:color w:val="FF0000"/>
        </w:rPr>
      </w:pPr>
      <w:r w:rsidRPr="00FA7B81">
        <w:rPr>
          <w:rFonts w:ascii="Times New Roman" w:eastAsia="黑体" w:hAnsi="Times New Roman" w:cs="Times New Roman"/>
          <w:color w:val="FF0000"/>
        </w:rPr>
        <w:t>【参考译文】</w:t>
      </w:r>
    </w:p>
    <w:p w:rsidR="00C019F2" w:rsidRPr="00FA7B81" w:rsidP="00C019F2">
      <w:pPr>
        <w:pStyle w:val="PlainText"/>
        <w:ind w:firstLine="420" w:firstLineChars="200"/>
        <w:rPr>
          <w:rFonts w:ascii="Times New Roman" w:hAnsi="Times New Roman" w:cs="Times New Roman"/>
          <w:color w:val="FF0000"/>
        </w:rPr>
      </w:pPr>
      <w:r w:rsidRPr="00FA7B81">
        <w:rPr>
          <w:rFonts w:ascii="Times New Roman" w:eastAsia="楷体_GB2312" w:hAnsi="Times New Roman" w:cs="Times New Roman"/>
          <w:color w:val="FF0000"/>
        </w:rPr>
        <w:t>周尧卿，字子余。他的祖先是汝阴人。周尧卿机警聪明、记忆力强，七岁就擅长写诗，二十岁时凭借学问品行而闻名。天圣二年考中进士，官职累积做到太常博士、通判饶州。去世那年，周尧卿五十三岁。著</w:t>
      </w:r>
      <w:r w:rsidRPr="00FA7B81">
        <w:rPr>
          <w:rFonts w:ascii="Times New Roman" w:eastAsia="楷体_GB2312" w:hAnsi="Times New Roman" w:cs="Times New Roman" w:hint="eastAsia"/>
          <w:color w:val="FF0000"/>
        </w:rPr>
        <w:t>有文集二十卷，有关《诗》《春秋》的释文各三十卷。周尧卿十二岁时父亲去世，他忧伤悲痛如同成年人，看到母亲就抑制情感强忍悲伤，不想伤母亲的心。母亲认为他与众不同，对族人说：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这个儿子这样爱我，将来多半会懂得孝顺奉养我啊。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他最终做到了孝顺奉养母亲，其心意就像周母说的那样。他对兄弟，尤其忠厚，爱护有加。操持完母亲的丧事，居庐守丧三年，睡在柴草上，枕在土块上，即使生病也不喝酒吃肉。有人用礼制劝勉他，说：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《礼记》中说</w:t>
      </w:r>
      <w:r w:rsidRPr="00FA7B81">
        <w:rPr>
          <w:rFonts w:hAnsi="宋体" w:cs="Times New Roman" w:hint="eastAsia"/>
          <w:color w:val="FF0000"/>
        </w:rPr>
        <w:t>‘</w:t>
      </w:r>
      <w:r w:rsidRPr="00FA7B81">
        <w:rPr>
          <w:rFonts w:ascii="Times New Roman" w:eastAsia="楷体_GB2312" w:hAnsi="Times New Roman" w:cs="Times New Roman" w:hint="eastAsia"/>
          <w:color w:val="FF0000"/>
        </w:rPr>
        <w:t>老人、病人不需停止喝酒吃肉</w:t>
      </w:r>
      <w:r w:rsidRPr="00FA7B81">
        <w:rPr>
          <w:rFonts w:hAnsi="宋体" w:cs="Times New Roman" w:hint="eastAsia"/>
          <w:color w:val="FF0000"/>
        </w:rPr>
        <w:t>’</w:t>
      </w:r>
      <w:r w:rsidRPr="00FA7B81">
        <w:rPr>
          <w:rFonts w:ascii="Times New Roman" w:eastAsia="楷体_GB2312" w:hAnsi="Times New Roman" w:cs="Times New Roman" w:hint="eastAsia"/>
          <w:color w:val="FF0000"/>
        </w:rPr>
        <w:t>，心中或许还禁不住颓丧。你生病了但却没有老，何必强忍成这样？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葬礼举行之前，周尧卿亲自背土筑坟。有人告诉他说：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古代因贫穷而无法安葬</w:t>
      </w:r>
      <w:r w:rsidRPr="00FA7B81">
        <w:rPr>
          <w:rFonts w:ascii="Times New Roman" w:eastAsia="楷体_GB2312" w:hAnsi="Times New Roman" w:cs="Times New Roman" w:hint="eastAsia"/>
          <w:color w:val="FF0000"/>
        </w:rPr>
        <w:t>(</w:t>
      </w:r>
      <w:r w:rsidRPr="00FA7B81">
        <w:rPr>
          <w:rFonts w:ascii="Times New Roman" w:eastAsia="楷体_GB2312" w:hAnsi="Times New Roman" w:cs="Times New Roman" w:hint="eastAsia"/>
          <w:color w:val="FF0000"/>
        </w:rPr>
        <w:t>父母</w:t>
      </w:r>
      <w:r w:rsidRPr="00FA7B81">
        <w:rPr>
          <w:rFonts w:ascii="Times New Roman" w:eastAsia="楷体_GB2312" w:hAnsi="Times New Roman" w:cs="Times New Roman" w:hint="eastAsia"/>
          <w:color w:val="FF0000"/>
        </w:rPr>
        <w:t>)</w:t>
      </w:r>
      <w:r w:rsidRPr="00FA7B81">
        <w:rPr>
          <w:rFonts w:ascii="Times New Roman" w:eastAsia="楷体_GB2312" w:hAnsi="Times New Roman" w:cs="Times New Roman" w:hint="eastAsia"/>
          <w:color w:val="FF0000"/>
        </w:rPr>
        <w:t>的人或许会这样，如今你为什么要自寻痛苦呢？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(</w:t>
      </w:r>
      <w:r w:rsidRPr="00FA7B81">
        <w:rPr>
          <w:rFonts w:ascii="Times New Roman" w:eastAsia="楷体_GB2312" w:hAnsi="Times New Roman" w:cs="Times New Roman" w:hint="eastAsia"/>
          <w:color w:val="FF0000"/>
        </w:rPr>
        <w:t>周尧卿</w:t>
      </w:r>
      <w:r w:rsidRPr="00FA7B81">
        <w:rPr>
          <w:rFonts w:ascii="Times New Roman" w:eastAsia="楷体_GB2312" w:hAnsi="Times New Roman" w:cs="Times New Roman" w:hint="eastAsia"/>
          <w:color w:val="FF0000"/>
        </w:rPr>
        <w:t>)</w:t>
      </w:r>
      <w:r w:rsidRPr="00FA7B81">
        <w:rPr>
          <w:rFonts w:ascii="Times New Roman" w:eastAsia="楷体_GB2312" w:hAnsi="Times New Roman" w:cs="Times New Roman" w:hint="eastAsia"/>
          <w:color w:val="FF0000"/>
        </w:rPr>
        <w:t>流着眼泪说：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除此之外，即使我想尽心竭力</w:t>
      </w:r>
      <w:r w:rsidRPr="00FA7B81">
        <w:rPr>
          <w:rFonts w:ascii="Times New Roman" w:eastAsia="楷体_GB2312" w:hAnsi="Times New Roman" w:cs="Times New Roman" w:hint="eastAsia"/>
          <w:color w:val="FF0000"/>
        </w:rPr>
        <w:t>(</w:t>
      </w:r>
      <w:r w:rsidRPr="00FA7B81">
        <w:rPr>
          <w:rFonts w:ascii="Times New Roman" w:eastAsia="楷体_GB2312" w:hAnsi="Times New Roman" w:cs="Times New Roman" w:hint="eastAsia"/>
          <w:color w:val="FF0000"/>
        </w:rPr>
        <w:t>侍奉母亲</w:t>
      </w:r>
      <w:r w:rsidRPr="00FA7B81">
        <w:rPr>
          <w:rFonts w:ascii="Times New Roman" w:eastAsia="楷体_GB2312" w:hAnsi="Times New Roman" w:cs="Times New Roman" w:hint="eastAsia"/>
          <w:color w:val="FF0000"/>
        </w:rPr>
        <w:t>)</w:t>
      </w:r>
      <w:r w:rsidRPr="00FA7B81">
        <w:rPr>
          <w:rFonts w:ascii="Times New Roman" w:eastAsia="楷体_GB2312" w:hAnsi="Times New Roman" w:cs="Times New Roman" w:hint="eastAsia"/>
          <w:color w:val="FF0000"/>
        </w:rPr>
        <w:t>，又怎么可能做到呢？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周尧卿为人简朴持重、不喜计较，有轻慢自己的人，一定郑重地以礼相待来使对方惭愧。在朝为官虽然俸禄微薄，但周济宗族朋友，直到用完为止。他所赴任的地方都说治理得好，百姓对他有所怀念。曾经做汀州宁化县知县，提点刑狱杨纮进入县境，暗中窥伺刺史是否仁厚，</w:t>
      </w:r>
      <w:r w:rsidRPr="00FA7B81">
        <w:rPr>
          <w:rFonts w:ascii="Times New Roman" w:eastAsia="楷体_GB2312" w:hAnsi="Times New Roman" w:cs="Times New Roman" w:hint="eastAsia"/>
          <w:color w:val="FF0000"/>
        </w:rPr>
        <w:t>(</w:t>
      </w:r>
      <w:r w:rsidRPr="00FA7B81">
        <w:rPr>
          <w:rFonts w:ascii="Times New Roman" w:eastAsia="楷体_GB2312" w:hAnsi="Times New Roman" w:cs="Times New Roman" w:hint="eastAsia"/>
          <w:color w:val="FF0000"/>
        </w:rPr>
        <w:t>看到</w:t>
      </w:r>
      <w:r w:rsidRPr="00FA7B81">
        <w:rPr>
          <w:rFonts w:ascii="Times New Roman" w:eastAsia="楷体_GB2312" w:hAnsi="Times New Roman" w:cs="Times New Roman" w:hint="eastAsia"/>
          <w:color w:val="FF0000"/>
        </w:rPr>
        <w:t>)</w:t>
      </w:r>
      <w:r w:rsidRPr="00FA7B81">
        <w:rPr>
          <w:rFonts w:ascii="Times New Roman" w:eastAsia="楷体_GB2312" w:hAnsi="Times New Roman" w:cs="Times New Roman" w:hint="eastAsia"/>
          <w:color w:val="FF0000"/>
        </w:rPr>
        <w:t>有人戴着刑具给庄稼锄草，杨纮走过去询问他原因。那人回答说：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我因为家贫贪利，给别人作假证，县令是不能欺骗的，可我欺骗了他，我又能怨恨什么呢？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杨纮到了城邑，不再做其他考察，只根据自己所听闻的情况举荐周尧卿。庆历年间，范仲淹举荐周尧卿的经术行义可作学习的榜样，没等到被任用他就去世了。周尧卿治学，不被古人传注迷惑，询问辨识、思考探索，以通达为目的。他学习《诗经》，按照孔子所说的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《诗经》三百篇，用一句话来概括，就是思想没有邪念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，孟子所说的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解说《诗经》的人，要用自己的心思来揣测作者的心志，这才叫有所收获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，来推求《诗经》的主旨，从而发现了毛氏、郑玄的得失，说：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毛氏的《毛传》想做到简明，但有时缺少义理，这不符合</w:t>
      </w:r>
      <w:r w:rsidRPr="00FA7B81">
        <w:rPr>
          <w:rFonts w:hAnsi="宋体" w:cs="Times New Roman" w:hint="eastAsia"/>
          <w:color w:val="FF0000"/>
        </w:rPr>
        <w:t>‘</w:t>
      </w:r>
      <w:r w:rsidRPr="00FA7B81">
        <w:rPr>
          <w:rFonts w:ascii="Times New Roman" w:eastAsia="楷体_GB2312" w:hAnsi="Times New Roman" w:cs="Times New Roman" w:hint="eastAsia"/>
          <w:color w:val="FF0000"/>
        </w:rPr>
        <w:t>一言以蔽之</w:t>
      </w:r>
      <w:r w:rsidRPr="00FA7B81">
        <w:rPr>
          <w:rFonts w:hAnsi="宋体" w:cs="Times New Roman" w:hint="eastAsia"/>
          <w:color w:val="FF0000"/>
        </w:rPr>
        <w:t>’</w:t>
      </w:r>
      <w:r w:rsidRPr="00FA7B81">
        <w:rPr>
          <w:rFonts w:ascii="Times New Roman" w:eastAsia="楷体_GB2312" w:hAnsi="Times New Roman" w:cs="Times New Roman" w:hint="eastAsia"/>
          <w:color w:val="FF0000"/>
        </w:rPr>
        <w:t>的要求。《郑笺》想做到详尽，但有时远离性情，这不符合</w:t>
      </w:r>
      <w:r w:rsidRPr="00FA7B81">
        <w:rPr>
          <w:rFonts w:hAnsi="宋体" w:cs="Times New Roman" w:hint="eastAsia"/>
          <w:color w:val="FF0000"/>
        </w:rPr>
        <w:t>‘</w:t>
      </w:r>
      <w:r w:rsidRPr="00FA7B81">
        <w:rPr>
          <w:rFonts w:ascii="Times New Roman" w:eastAsia="楷体_GB2312" w:hAnsi="Times New Roman" w:cs="Times New Roman" w:hint="eastAsia"/>
          <w:color w:val="FF0000"/>
        </w:rPr>
        <w:t>以意逆志</w:t>
      </w:r>
      <w:r w:rsidRPr="00FA7B81">
        <w:rPr>
          <w:rFonts w:hAnsi="宋体" w:cs="Times New Roman" w:hint="eastAsia"/>
          <w:color w:val="FF0000"/>
        </w:rPr>
        <w:t>’</w:t>
      </w:r>
      <w:r w:rsidRPr="00FA7B81">
        <w:rPr>
          <w:rFonts w:ascii="Times New Roman" w:eastAsia="楷体_GB2312" w:hAnsi="Times New Roman" w:cs="Times New Roman" w:hint="eastAsia"/>
          <w:color w:val="FF0000"/>
        </w:rPr>
        <w:t>的精神。对此可以不加取舍吗？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他学习《春秋》，说：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左氏记载详细，找到了经书著论的缘由。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至于《春秋》三传之间的异同，他都有所不听取的，说：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圣人的意思，难道会不一样吗？</w:t>
      </w:r>
      <w:r w:rsidRPr="00FA7B81">
        <w:rPr>
          <w:rFonts w:hAnsi="宋体" w:cs="Times New Roman" w:hint="eastAsia"/>
          <w:color w:val="FF0000"/>
        </w:rPr>
        <w:t>”</w:t>
      </w:r>
      <w:r w:rsidRPr="00FA7B81">
        <w:rPr>
          <w:rFonts w:ascii="Times New Roman" w:eastAsia="楷体_GB2312" w:hAnsi="Times New Roman" w:cs="Times New Roman" w:hint="eastAsia"/>
          <w:color w:val="FF0000"/>
        </w:rPr>
        <w:t>欧阳修为他的墓碑写碑文说：</w:t>
      </w:r>
      <w:r w:rsidRPr="00FA7B81">
        <w:rPr>
          <w:rFonts w:hAnsi="宋体" w:cs="Times New Roman" w:hint="eastAsia"/>
          <w:color w:val="FF0000"/>
        </w:rPr>
        <w:t>“</w:t>
      </w:r>
      <w:r w:rsidRPr="00FA7B81">
        <w:rPr>
          <w:rFonts w:ascii="Times New Roman" w:eastAsia="楷体_GB2312" w:hAnsi="Times New Roman" w:cs="Times New Roman" w:hint="eastAsia"/>
          <w:color w:val="FF0000"/>
        </w:rPr>
        <w:t>像周君这样的人，侍奉生者竭尽孝道，守孝时竭尽哀思，且都遵循礼制。周君治学擅长《毛传》《郑笺》《左氏春秋》。</w:t>
      </w:r>
      <w:r w:rsidRPr="00FA7B81">
        <w:rPr>
          <w:rFonts w:hAnsi="宋体" w:cs="Times New Roman" w:hint="eastAsia"/>
          <w:color w:val="FF0000"/>
        </w:rPr>
        <w:t>”</w:t>
      </w:r>
    </w:p>
    <w:p w:rsidR="00C019F2" w:rsidP="00C019F2">
      <w:pPr>
        <w:pStyle w:val="PlainText"/>
        <w:ind w:firstLine="420" w:firstLineChars="200"/>
        <w:rPr>
          <w:rFonts w:ascii="Times New Roman" w:hAnsi="Times New Roman" w:cs="Times New Roman"/>
        </w:rPr>
      </w:pPr>
    </w:p>
    <w:p w:rsidR="00C019F2" w:rsidP="00C019F2"/>
    <w:p w:rsidR="001E69B9"/>
    <w:sectPr>
      <w:headerReference w:type="default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1" r:href="rId2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9F2"/>
    <w:rsid w:val="001167D5"/>
    <w:rsid w:val="001E69B9"/>
    <w:rsid w:val="004151FC"/>
    <w:rsid w:val="00C019F2"/>
    <w:rsid w:val="00C02FC6"/>
    <w:rsid w:val="00E8435C"/>
    <w:rsid w:val="00FA7B8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9F2"/>
    <w:pPr>
      <w:widowControl w:val="0"/>
      <w:jc w:val="both"/>
    </w:pPr>
  </w:style>
  <w:style w:type="paragraph" w:styleId="Heading1">
    <w:name w:val="heading 1"/>
    <w:basedOn w:val="Normal"/>
    <w:next w:val="Normal"/>
    <w:link w:val="1Char"/>
    <w:uiPriority w:val="9"/>
    <w:qFormat/>
    <w:rsid w:val="00C019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2Char"/>
    <w:uiPriority w:val="9"/>
    <w:unhideWhenUsed/>
    <w:qFormat/>
    <w:rsid w:val="00C019F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C019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C019F2"/>
    <w:rPr>
      <w:b/>
      <w:bCs/>
      <w:kern w:val="44"/>
      <w:sz w:val="44"/>
      <w:szCs w:val="44"/>
    </w:rPr>
  </w:style>
  <w:style w:type="character" w:customStyle="1" w:styleId="2Char">
    <w:name w:val="标题 2 Char"/>
    <w:basedOn w:val="DefaultParagraphFont"/>
    <w:link w:val="Heading2"/>
    <w:uiPriority w:val="9"/>
    <w:rsid w:val="00C019F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C019F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er">
    <w:name w:val="header"/>
    <w:basedOn w:val="Normal"/>
    <w:link w:val="Char"/>
    <w:uiPriority w:val="99"/>
    <w:unhideWhenUsed/>
    <w:rsid w:val="00C019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rsid w:val="00C019F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rsid w:val="00C019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C019F2"/>
    <w:rPr>
      <w:sz w:val="18"/>
      <w:szCs w:val="18"/>
    </w:rPr>
  </w:style>
  <w:style w:type="paragraph" w:styleId="PlainText">
    <w:name w:val="Plain Text"/>
    <w:basedOn w:val="Normal"/>
    <w:link w:val="Char1"/>
    <w:uiPriority w:val="99"/>
    <w:unhideWhenUsed/>
    <w:rsid w:val="00C019F2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DefaultParagraphFont"/>
    <w:link w:val="PlainText"/>
    <w:uiPriority w:val="99"/>
    <w:rsid w:val="00C019F2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893</Words>
  <Characters>5096</Characters>
  <Application>Microsoft Office Word</Application>
  <DocSecurity>0</DocSecurity>
  <Lines>42</Lines>
  <Paragraphs>11</Paragraphs>
  <ScaleCrop>false</ScaleCrop>
  <Company>Organization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2024-01-16T03:13:00Z</dcterms:created>
  <dcterms:modified xsi:type="dcterms:W3CDTF">2024-01-16T03:13:00Z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