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11290300</wp:posOffset>
            </wp:positionV>
            <wp:extent cx="482600" cy="444500"/>
            <wp:effectExtent l="0" t="0" r="12700" b="1270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1"/>
      <w:r>
        <w:rPr>
          <w:rFonts w:hint="eastAsia" w:ascii="仿宋" w:hAnsi="仿宋" w:eastAsia="仿宋" w:cs="仿宋"/>
          <w:b/>
          <w:bCs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10312400</wp:posOffset>
            </wp:positionV>
            <wp:extent cx="342900" cy="3429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0"/>
          <w:szCs w:val="30"/>
        </w:rPr>
        <w:t>《喜看稻菽千重浪——记首届国家最高科技奖获得者袁隆平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10464800</wp:posOffset>
            </wp:positionV>
            <wp:extent cx="342900" cy="342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0"/>
          <w:szCs w:val="30"/>
        </w:rPr>
        <w:t>》教学设计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一、教学背景分析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1.教材分析： 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《喜看稻菽千重浪——记首届国家最高科技奖获得者袁隆平》是统编版高中语文必修上册第 4 课的一篇课文，作者是沈英甲。本文通过记叙袁隆平的事迹，展示了他为科研事业、解决世界饥饿问题所做出的巨大贡献，以及他作为一名科学家的高尚品质。学习这篇文章，有助于激发学生热爱科学、热爱祖国的情感，培养他们的社会责任感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2.学情分析： 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中学生正处于世界观、价值观形成的关键时期，对于先进人物的事迹和精神品质有较强的认同感和学习兴趣。此外，他们已经具备一定的语文阅读和写作能力，可以通过学习本文进一步提高自己的语言建构和运用、思维的发展和提升、审美的鉴赏和创造、文化的理解和传承等方面的核心素养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二、语文核心素养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语言的建构和运用：通过学习本文，学生可以积累一些表示人物精神品质的词语和句式，学会如何用文字表达人物的精神风貌。此外，学生还可以通过学习作者如何将袁隆平的事迹娓娓道来，提高自己的叙事能力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2.思维的发展和提升：学习袁隆平的事迹，有助于激发学生积极向上的思维，培养他们为科学事业、为人类福祉而奋斗的精神。同时，学生可以通过分析袁隆平的科研方法，学会辩证思考、创新思维。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3.审美的鉴赏和创造：本文以记叙为主，通过生动的描绘展现了袁隆平的高尚品质。学生可以通过阅读、分析本文，提高自己对文学作品的审美鉴赏能力，学会欣赏和创造美的文字。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4.文化的理解和传承：袁隆平是我国科技界的杰出代表，他的事迹和精神品质是中华民族优秀文化的体现。学习本文，有助于学生理解和传承中华民族的优秀文化，培养他们的文化自信。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三、教学重点难点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1.教学重点：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（1）理解课文内容，把握袁隆平的精神品质。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（2）学习作者如何通过记叙手法展现人物的精神风貌。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（3）培养学生热爱科学、热爱祖国的情感，激发他们的社会责任感。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2.教学难点：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（1）如何通过文字表现人物的精神品质。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（2）如何分析和理解袁隆平的科研方法，培养创新思维。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四、教学方法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1.讲授法：教师可以通过讲解、分析课文，引导学生理解袁隆平的精神品质和科研方法。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2.讨论法：学生针对课文内容进行讨论，可以加深对袁隆平精神品质的理解，培养他们的思维能力和表达能力。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3.阅读法：教师可以指导学生进行课外阅读，拓宽他们的知识面，提高阅读能力。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4.写作法：学生可以仿写课文，学习如何通过文字表现人物的精神品质。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五、教学过程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（一）导入新课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1.图片展示：展示袁隆平的照片以及他研究的杂交水稻图片，引导学生关注这位伟大的科学家。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问题引导：同学们，你们知道这位伟大的科学家袁隆平吗？他对我们国家乃至世界做出了怎样的贡献？今天，让我们一起学习沈英甲的《喜看稻菽千重浪——记首届国家最高科技奖获得者袁隆平》，了解袁隆平的事迹和精神品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（二）自学探究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1.学生自读课文，了解课文内容，注意圈点勾画重要信息。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2.思考以下问题：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（1）袁隆平为解决世界饥饿问题做出了怎样的贡献？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（2）袁隆平有哪些令人敬佩的精神品质？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（三）课堂讨论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1.学生分组讨论自学探究中的问题，交流自己的看法和感受。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2.教师巡回指导，了解学生的讨论情况，为接下来的课堂讲解做准备。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（四）课堂讲解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1.针对学生的疑问和困惑，进行重点讲解。如：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（1）袁隆平为解决世界饥饿问题做出了怎样的贡献？引导学生从课文中找出相关信息，并进行分析。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首先，袁隆平通过科学研究和实践，成功培育出了我国第一代籼型杂交水稻。这种杂交水稻具有高产、优质、抗逆等特点，很大程度上解决了我国人民的吃饭问题。此外，杂交水稻的出现和推广，也为确保世界粮食安全带来了福音。他的这一贡献是实实在在的，是用科技手段解决实际问题的典范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其次，袁隆平在国际舞台上积极推广杂交水稻技术，帮助世界各国人民摆脱饥荒。他的杂交水稻技术遍布中国、越南、印尼、非洲、美国等地，为世界各地的粮食生产提供了有力的支持。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袁隆平有哪些令人敬佩的精神品质？引导学生从课文中找出相关描述，分析袁隆平的精神品质。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- 创新精神：袁隆平一直致力于水稻育种的研究，敢于挑战传统观念，勇于创新，最终成功研制出杂交水稻，成为中国农业科技的里程碑。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- 爱国情怀：袁隆平始终关注国家粮食安全问题，把解决人民温饱问题作为自己的毕生追求，为国家和人民做出了巨大贡献。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- 敬业精神：袁隆平一生执着于杂交水稻研究，即使已经成为百万富翁，他的生活依旧简单，把全部精力投入到科学研究中。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- 淡泊名利：袁隆平如果申请专利，或许他现在是中国最富有的人，但他却把专利无私地贡献给国家，表现出了一位科学家的高尚品质。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- 热爱生活：袁隆平在科研之余，还擅长小提琴，喜欢阅读群书，具有丰富的艺术修养，显示出他热爱生活的一面。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- 团结协作：袁隆平重视团队合作，尊重同行，善于与他人分享经验，共同推进科研进展。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- 艰苦奋斗：袁隆平一生勤勉刻苦，他说过“不要害怕失败，怕失败的人最好是不要搞研究，搞研究绝大部分实验都是失败的，不会那么一帆风顺”。这种艰苦奋斗的精神，值得我们学习。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分析作者如何通过记叙手法展现人物的精神风貌，引导学生学习叙事技巧。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 通过具体事件和细节描绘：作者通过讲述袁隆平研究杂交水稻的过程，以及在科研中遇到的困难和挑战，展示了袁隆平坚韧不拔、勇往直前的精神。例如，文章中提到袁隆平在海南岛进行水稻杂交试验时，遇到了很多困难，但他并没有被困境打败，而是坚持不懈地进行试验，最终取得了突破性成果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 通过人物肖像和行为描写：作者通过对袁隆平的外貌、举止、言谈等进行描写，展示了他朴实无华、平易近人的性格特点。例如，文章中描述了袁隆平穿着朴素、谈吐幽默的形象，让读者感受到他是一个接地气、和蔼可亲的科学家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 通过人物内心独白：作者通过袁隆平自己的话语，揭示了他对科研事业的热爱和执着。例如，袁隆平在文中表示，他热爱水稻研究，因为这是一项关系到国家粮食安全的事业，他愿意为国家和人民做出贡献。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 通过对比和烘托手法：作者通过对比袁隆平与其他科学家的不同之处，以及在重大科技问题上的突出贡献，突显了袁隆平的杰出地位和卓越成就。例如，文章中通过描述袁隆平在杂交水稻研究方面的突破，对比其他科学家在该领域的研究进展，从而彰显袁隆平的优秀品质和杰出成就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 通过景物和环境描写：作者通过描绘袁隆平生活和工作的环境，展示了他勤奋刻苦、敬业务实的精神风貌。例如，文章中提到袁隆平在海南岛的试验田里，顶烈日、冒风雨，坚持进行水稻杂交试验，展现了他严谨的科学态度和刻苦的工作精神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（五）课堂实践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1.学生仿写课文，学习如何通过文字表现人物的精神品质。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2.展示学生作品，进行点评和指导。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（六）总结与反思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1.学生总结本课的学习收获，包括袁隆平的事迹、精神品质以及叙事技巧等方面。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2.教师对学生的总结进行点评，并提出自己的看法和建议。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（七）课后作业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1.根据课堂学习和讨论，写一篇关于袁隆平事迹和精神品质的短文。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2.搜集与袁隆平相关的资料，进行课外阅读，了解他的更多事迹。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六．教学反思</w:t>
      </w:r>
    </w:p>
    <w:bookmarkEnd w:id="0"/>
    <w:p>
      <w:pPr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在本节课的教学过程中，我注重引导学生从课文中挖掘袁隆平院士的精神品质，如坚定信念、勇往直前、朴实无华、勤奋刻苦等。通过分析课文内容和具体实例，让学生更好地理解人物的精神风貌。我在课堂上采用了讲授、讨论、小组合作等多种教学方式，激发了学生的学习兴趣，提高了课堂效果。通过多媒体展示相关图片和视频资料，帮助学生更好地理解和感受课文内容。在教学过程中，我注意关注学生的个体差异，鼓励他们积极参与课堂讨论，发表自己的看法。对于一些理解能力较弱的学生，我给予耐心指导，帮助他们理解课文内容。</w:t>
      </w:r>
    </w:p>
    <w:p>
      <w:pPr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但是，在本节课的教学过程中，我在讲解课文内容上花费了较多时间，导致课堂讨论和学生自主学习的时间相对较少。今后，我需要更好地把握课堂时间分配，确保各个环节都能得到充分展开。虽然我在课堂上采用了多种教学手段，但在调动学生积极性方面还有待提高。今后，我将更加关注学生的情感需求，努力营造更加活跃的课堂氛围，让学生在愉悦的氛围中学习。在课堂教学中，我对课文内容的拓展延伸相对较少，这对于提高学生的综合素养和拓展视野方面还有待加强。今后，我将在课堂教学中，适时引入相关课外知识，激发学生的学习兴趣，拓宽他们的知识视野。因此，我会在今后的教学中，充分总结经验，改进不足之处，努力提高课堂教学质量，更好地为学生的学习成长服务。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100" w:right="1080" w:bottom="110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adjustRightInd/>
      <w:snapToGrid w:val="0"/>
      <w:spacing w:line="240" w:lineRule="auto"/>
      <w:textAlignment w:val="auto"/>
      <w:rPr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EBC7B"/>
    <w:multiLevelType w:val="singleLevel"/>
    <w:tmpl w:val="E91EBC7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13185B"/>
    <w:multiLevelType w:val="singleLevel"/>
    <w:tmpl w:val="3113185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1AC341C2"/>
    <w:rsid w:val="004151FC"/>
    <w:rsid w:val="00C02FC6"/>
    <w:rsid w:val="026B2F70"/>
    <w:rsid w:val="0BE0097F"/>
    <w:rsid w:val="1AC341C2"/>
    <w:rsid w:val="1F6379AC"/>
    <w:rsid w:val="593A087B"/>
    <w:rsid w:val="615132AF"/>
    <w:rsid w:val="642B625B"/>
    <w:rsid w:val="6F25641D"/>
    <w:rsid w:val="7A6E0B6C"/>
    <w:rsid w:val="7DA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3358</Words>
  <Characters>3383</Characters>
  <Lines>0</Lines>
  <Paragraphs>0</Paragraphs>
  <TotalTime>114</TotalTime>
  <ScaleCrop>false</ScaleCrop>
  <LinksUpToDate>false</LinksUpToDate>
  <CharactersWithSpaces>3417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2023-08-14T04:51:00Z</dcterms:created>
  <dc:creator>徵信支付</dc:creator>
  <cp:lastModifiedBy>YZZX</cp:lastModifiedBy>
  <dcterms:modified xsi:type="dcterms:W3CDTF">2023-09-20T01:31:46Z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2052-11.1.0.12159</vt:lpwstr>
  </property>
  <property fmtid="{D5CDD505-2E9C-101B-9397-08002B2CF9AE}" pid="7" name="ICV">
    <vt:lpwstr>E44C6D0E49854746AAD3BF4AE57268E3</vt:lpwstr>
  </property>
</Properties>
</file>