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10833100</wp:posOffset>
            </wp:positionV>
            <wp:extent cx="355600" cy="330200"/>
            <wp:effectExtent l="0" t="0" r="635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教学设计一</w:t>
      </w:r>
    </w:p>
    <w:tbl>
      <w:tblPr>
        <w:tblStyle w:val="7"/>
        <w:tblW w:w="9166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830"/>
        <w:gridCol w:w="1656"/>
        <w:gridCol w:w="141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2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一、课题名称（学习任务名称）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《劝学》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课时（或上课用时  分钟）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知识目标：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了解《荀子》及相关知识。</w:t>
            </w:r>
          </w:p>
          <w:p>
            <w:pPr>
              <w:spacing w:line="360" w:lineRule="auto"/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掌握并积累重要的文言文实词和虚词。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能力目标：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960" w:firstLineChars="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掌握本文出现的通假字、词类活用和特殊文言句式。</w:t>
            </w:r>
          </w:p>
          <w:p>
            <w:pPr>
              <w:spacing w:line="360" w:lineRule="auto"/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熟知议论文的三要素并找出本文三要素的具体内容。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素质目标：</w:t>
            </w:r>
          </w:p>
          <w:p>
            <w:pPr>
              <w:spacing w:line="400" w:lineRule="exact"/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明确认识学习的重要性以及学习必须“积累”“坚持”“专一”的道理。 </w:t>
            </w:r>
          </w:p>
          <w:p>
            <w:pPr>
              <w:spacing w:line="360" w:lineRule="auto"/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理解比喻的含义以及比喻与比喻之间的内在联系。</w:t>
            </w:r>
          </w:p>
          <w:p>
            <w:pPr>
              <w:spacing w:line="360" w:lineRule="auto"/>
              <w:ind w:firstLine="960" w:firstLineChars="4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三、教学重点难点及突破方法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【教学重点】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1、比喻的含义和内在的联系。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2、背诵全文，积累文言词语。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【教学难点】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掌握全文比喻代议，寓议于喻及从正反两方面反复论证的特点。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四、教学策略（方法）与学法设计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提问、思考、讨论、练习、诵读法等。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（1）反复诵读，整体感知。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（2）理清文章的思路结构，分清各部分之间的关系。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（3）学习本文比喻论证、对比论证的方法，提高学生围绕中心论点合理论证的能力。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五、教学准备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多媒体教室、多媒体课件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六、教学过程设计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166" w:type="dxa"/>
            <w:gridSpan w:val="5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课前：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早晚读完成背诵默写任务，通过自主练习册完成翻译任务。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教学环节与时间分配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情境导入</w:t>
            </w:r>
          </w:p>
          <w:p>
            <w:pPr>
              <w:widowControl w:val="0"/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5分钟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近几年来，高考作文都要求写议论文或记叙文，因为议论文能考察学生活跃而敏锐的发现问题的能力，清晰而严谨的逻辑思维能力和锋利而雄辩的论辩驳诘能力。那么怎样才能写出高水平的议论文呢？今天我们就继续通过分析荀子的《劝学》来领悟议论文的写作技巧。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分析近几年高考作文的题目和要求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学生回答对议论文的认知，谈谈什么是议论文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了解议论文，熟悉议论文的写作要求，为写作做好积累，打好基础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听朗读，理清文章结构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5分钟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指名说说议论文论证角度有哪些？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指名说说议论文的三要素是什么？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教师解析并帮助学生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明确：论点、论据、论证方法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回答并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明确：是什么、为什么、怎么样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了解并掌握议论文的论证方法和论证三要素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第1段课文分析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明确：学不可以已。（荀子在第一段就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开门见山提出中心论点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明确：用“君子曰”引出中心论点“学不可以已”，使观点更具权威性。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一是因为学习意义很大，所以学习不能停止；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二是学习的态度和方法，就是不能停止学习。）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5、中心论点明确了以后，第二三四段与第一段是什么关系？它们分别在谈什么？ 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明确：二三四段是对第一段的分说，即是全文的分论点：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      第二段：学习具有重大的意义； 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第三段：学习具有重要的作用； 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第四段：学习要采取正确的态度和方法。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提问：本文的中心论点是什么？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（补充解释：这个观点包括两个方面的意思，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学生根据自己掌握的情况回答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帮助学生更好地明确中心论点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第2段课文互动探讨分析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10分钟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1、作者以青胜于蓝、冰寒于水两个比喻，说明了什么道理?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明确：蓝————青     水————冰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 胜于             寒于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生：说明事物经过一定的过程会发生变化。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师：发生什么样的变化?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生：在原有的基础上进一步提高、发展。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成语溯源:青出于蓝而胜于蓝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輮                 绳            砺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直木————轮      木————直  金————利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2、、作者又以“直木为轮”、 “木受绳则直”、“金就砺则利”三个比喻，说明了什么道理?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3、用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“木受绳则直”、“金就砺则利”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两个比喻引出什么结论?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4、这一段，主要运用了什么论证方法?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明确：正面设喻论证，把道理隐含在比喻中需要推论出来。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教师请学生来回答（展示PPT表格）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Style w:val="9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本段一共用了5个比喻，　　　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学生自读，找出本段的比喻句，教师请学生来回答（展示PPT表格）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Style w:val="9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本段一共用了5个比喻　　　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 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帮助学生明确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作者着重阐明学习的重要意义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第3段课文互动探讨分析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10分钟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（1）第1句话的前半部分通过“终日思”和“须臾学”的对比，强调了什么？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（2）接着，后半部分又用了“吾尝跂而望矣，不如登高之博见也”这个比喻来进一步论证，说明了什么？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2、“登高而招”“顺风而呼”“假舆马”“假舟揖”这四个比喻为什么要强调“臂非加长”“声非加疾”“非利足”“非能水”？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3、第3段作者又运用了什么的论证方法？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展示PPT表格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并请学生回答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85" w:lineRule="atLeas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学生自读，找出本段的比喻句，教师请学生来回答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第4段作者运用了10个比喻，这些比喻句可以分为几个层次？分别论述了学习的哪些方面？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运用了什么论证方法?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提高学生的探究和分析能力、让学生学会思考学会分析，深刻理解该论述文的学习目的，解决重点、难点问题。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166" w:type="dxa"/>
            <w:gridSpan w:val="5"/>
            <w:noWrap w:val="0"/>
            <w:vAlign w:val="top"/>
          </w:tcPr>
          <w:p>
            <w:pPr>
              <w:spacing w:line="360" w:lineRule="auto"/>
              <w:ind w:firstLine="117" w:firstLineChars="4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课后：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熟背《劝学》全文（必做）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七、教学反思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9166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本文作为《荀子》的开篇之作，是一篇论述学习的重要意义，劝导人们以正确的目的、态度和方法去学习的散文。文章以朴素的唯物主义理论为基础，旁征博引，娓娓说理，反映了先秦儒家在教育方面的某些正确观点，其中阐述的关于学习的道理，在今天也具有很强的指导作用。同时，本文也体现了作为先秦诸子思想集大成者的荀子文章的艺术风格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7CFD4359"/>
    <w:rsid w:val="004151FC"/>
    <w:rsid w:val="00C02FC6"/>
    <w:rsid w:val="61067707"/>
    <w:rsid w:val="655B7E2E"/>
    <w:rsid w:val="6D4B4B52"/>
    <w:rsid w:val="7C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apple-converted-space"/>
    <w:qFormat/>
    <w:uiPriority w:val="0"/>
  </w:style>
  <w:style w:type="character" w:customStyle="1" w:styleId="10">
    <w:name w:val="页眉 Char"/>
    <w:link w:val="4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11">
    <w:name w:val="页脚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1868</Words>
  <Characters>1878</Characters>
  <Lines>0</Lines>
  <Paragraphs>0</Paragraphs>
  <TotalTime>0</TotalTime>
  <ScaleCrop>false</ScaleCrop>
  <LinksUpToDate>false</LinksUpToDate>
  <CharactersWithSpaces>1974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2023-08-21T02:56:00Z</dcterms:created>
  <dc:creator>Administrator</dc:creator>
  <cp:lastModifiedBy>YZZX</cp:lastModifiedBy>
  <dcterms:modified xsi:type="dcterms:W3CDTF">2023-09-26T08:32:31Z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2052-11.1.0.12159</vt:lpwstr>
  </property>
  <property fmtid="{D5CDD505-2E9C-101B-9397-08002B2CF9AE}" pid="7" name="ICV">
    <vt:lpwstr>4818CD0E32544D3B8064FFF318CEC208</vt:lpwstr>
  </property>
</Properties>
</file>