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7B5E" w:rsidRDefault="00063EC7" w:rsidP="00475CD4">
      <w:pPr>
        <w:pStyle w:val="1"/>
        <w:ind w:firstLine="482"/>
        <w:rPr>
          <w:lang w:eastAsia="zh-Hans"/>
        </w:rPr>
      </w:pPr>
      <w:r>
        <w:rPr>
          <w:rFonts w:hint="eastAsia"/>
          <w:lang w:eastAsia="zh-Hans"/>
        </w:rPr>
        <w:t>期末复习专项练习六</w:t>
      </w:r>
    </w:p>
    <w:p w:rsidR="00AF7B5E" w:rsidRDefault="00063EC7" w:rsidP="00475CD4">
      <w:pPr>
        <w:numPr>
          <w:ilvl w:val="0"/>
          <w:numId w:val="1"/>
        </w:numPr>
        <w:spacing w:line="240" w:lineRule="auto"/>
        <w:ind w:firstLine="422"/>
        <w:rPr>
          <w:rFonts w:ascii="黑体" w:eastAsia="黑体" w:hAnsi="黑体" w:cs="黑体"/>
          <w:b/>
          <w:bCs/>
          <w:lang w:eastAsia="zh-Hans"/>
        </w:rPr>
      </w:pPr>
      <w:r>
        <w:rPr>
          <w:rFonts w:ascii="黑体" w:eastAsia="黑体" w:hAnsi="黑体" w:cs="黑体" w:hint="eastAsia"/>
          <w:b/>
          <w:bCs/>
          <w:lang w:eastAsia="zh-Hans"/>
        </w:rPr>
        <w:t>第一单元文学常识检测</w:t>
      </w:r>
    </w:p>
    <w:p w:rsidR="00AF7B5E" w:rsidRDefault="00063EC7" w:rsidP="00475CD4">
      <w:pPr>
        <w:spacing w:line="240" w:lineRule="auto"/>
        <w:ind w:firstLine="420"/>
        <w:rPr>
          <w:lang w:eastAsia="zh-Hans"/>
        </w:rPr>
      </w:pPr>
      <w:r>
        <w:rPr>
          <w:lang w:eastAsia="zh-Hans"/>
        </w:rPr>
        <w:t>1</w:t>
      </w:r>
      <w:r>
        <w:rPr>
          <w:rFonts w:hint="eastAsia"/>
          <w:lang w:eastAsia="zh-Hans"/>
        </w:rPr>
        <w:t>.</w:t>
      </w:r>
      <w:r>
        <w:rPr>
          <w:rFonts w:hint="eastAsia"/>
          <w:lang w:eastAsia="zh-Hans"/>
        </w:rPr>
        <w:t>下列称谓归类正确的一项是（</w:t>
      </w:r>
      <w:r>
        <w:rPr>
          <w:rFonts w:hint="eastAsia"/>
          <w:lang w:eastAsia="zh-Hans"/>
        </w:rPr>
        <w:t xml:space="preserve">      </w:t>
      </w:r>
      <w:r>
        <w:rPr>
          <w:rFonts w:hint="eastAsia"/>
          <w:lang w:eastAsia="zh-Hans"/>
        </w:rPr>
        <w:t>）</w:t>
      </w:r>
    </w:p>
    <w:p w:rsidR="00AF7B5E" w:rsidRDefault="00063EC7" w:rsidP="00475CD4">
      <w:pPr>
        <w:spacing w:line="240" w:lineRule="auto"/>
        <w:ind w:firstLine="420"/>
        <w:rPr>
          <w:lang w:eastAsia="zh-Hans"/>
        </w:rPr>
      </w:pPr>
      <w:r>
        <w:rPr>
          <w:rFonts w:hint="eastAsia"/>
          <w:lang w:eastAsia="zh-Hans"/>
        </w:rPr>
        <w:t xml:space="preserve">①敝　②天子　③先妣　</w:t>
      </w:r>
      <w:r>
        <w:rPr>
          <w:rFonts w:hint="eastAsia"/>
          <w:lang w:eastAsia="zh-Hans"/>
        </w:rPr>
        <w:t xml:space="preserve"> </w:t>
      </w:r>
      <w:r>
        <w:rPr>
          <w:rFonts w:hint="eastAsia"/>
          <w:lang w:eastAsia="zh-Hans"/>
        </w:rPr>
        <w:t>④不才　⑤殿下　⑥高足　⑦下官</w:t>
      </w:r>
    </w:p>
    <w:p w:rsidR="00AF7B5E" w:rsidRDefault="00063EC7" w:rsidP="00475CD4">
      <w:pPr>
        <w:spacing w:line="240" w:lineRule="auto"/>
        <w:ind w:firstLine="420"/>
        <w:rPr>
          <w:lang w:eastAsia="zh-Hans"/>
        </w:rPr>
      </w:pPr>
      <w:r>
        <w:rPr>
          <w:rFonts w:hint="eastAsia"/>
          <w:lang w:eastAsia="zh-Hans"/>
        </w:rPr>
        <w:t>⑧尊驾　⑨鲰生</w:t>
      </w:r>
      <w:r>
        <w:rPr>
          <w:rFonts w:hint="eastAsia"/>
          <w:lang w:eastAsia="zh-Hans"/>
        </w:rPr>
        <w:t xml:space="preserve">  </w:t>
      </w:r>
      <w:r>
        <w:rPr>
          <w:rFonts w:hint="eastAsia"/>
          <w:lang w:eastAsia="zh-Hans"/>
        </w:rPr>
        <w:t>⑩家君</w:t>
      </w:r>
      <w:r>
        <w:rPr>
          <w:rFonts w:hint="eastAsia"/>
          <w:lang w:eastAsia="zh-Hans"/>
        </w:rPr>
        <w:t xml:space="preserve">  </w:t>
      </w:r>
      <w:r>
        <w:rPr>
          <w:rFonts w:hint="eastAsia"/>
          <w:lang w:eastAsia="zh-Hans"/>
        </w:rPr>
        <w:t>⑾贤郎</w:t>
      </w:r>
      <w:r>
        <w:rPr>
          <w:rFonts w:hint="eastAsia"/>
          <w:lang w:eastAsia="zh-Hans"/>
        </w:rPr>
        <w:t xml:space="preserve">  </w:t>
      </w:r>
      <w:r>
        <w:rPr>
          <w:rFonts w:hint="eastAsia"/>
          <w:lang w:eastAsia="zh-Hans"/>
        </w:rPr>
        <w:t>⑿犬子</w:t>
      </w:r>
      <w:r>
        <w:rPr>
          <w:rFonts w:hint="eastAsia"/>
          <w:lang w:eastAsia="zh-Hans"/>
        </w:rPr>
        <w:t xml:space="preserve">  </w:t>
      </w:r>
      <w:r>
        <w:rPr>
          <w:rFonts w:hint="eastAsia"/>
          <w:lang w:eastAsia="zh-Hans"/>
        </w:rPr>
        <w:t>⒀竖子</w:t>
      </w:r>
      <w:r>
        <w:rPr>
          <w:rFonts w:hint="eastAsia"/>
          <w:lang w:eastAsia="zh-Hans"/>
        </w:rPr>
        <w:t xml:space="preserve">  </w:t>
      </w:r>
      <w:r>
        <w:rPr>
          <w:rFonts w:hint="eastAsia"/>
          <w:lang w:eastAsia="zh-Hans"/>
        </w:rPr>
        <w:t>⒁寡</w:t>
      </w:r>
    </w:p>
    <w:p w:rsidR="00AF7B5E" w:rsidRDefault="00063EC7" w:rsidP="00475CD4">
      <w:pPr>
        <w:spacing w:line="240" w:lineRule="auto"/>
        <w:ind w:firstLine="420"/>
        <w:rPr>
          <w:lang w:eastAsia="zh-Hans"/>
        </w:rPr>
      </w:pPr>
      <w:r>
        <w:rPr>
          <w:rFonts w:hint="eastAsia"/>
          <w:lang w:eastAsia="zh-Hans"/>
        </w:rPr>
        <w:t>A</w:t>
      </w:r>
      <w:r>
        <w:rPr>
          <w:rFonts w:hint="eastAsia"/>
          <w:lang w:eastAsia="zh-Hans"/>
        </w:rPr>
        <w:t>．①②③④⑦</w:t>
      </w:r>
      <w:r>
        <w:rPr>
          <w:rFonts w:hint="eastAsia"/>
          <w:lang w:eastAsia="zh-Hans"/>
        </w:rPr>
        <w:t>/</w:t>
      </w:r>
      <w:r>
        <w:rPr>
          <w:rFonts w:hint="eastAsia"/>
          <w:lang w:eastAsia="zh-Hans"/>
        </w:rPr>
        <w:t>⑤⑥⑨⒀</w:t>
      </w:r>
      <w:r>
        <w:rPr>
          <w:rFonts w:hint="eastAsia"/>
          <w:lang w:eastAsia="zh-Hans"/>
        </w:rPr>
        <w:t>/</w:t>
      </w:r>
      <w:r>
        <w:rPr>
          <w:rFonts w:hint="eastAsia"/>
          <w:lang w:eastAsia="zh-Hans"/>
        </w:rPr>
        <w:t>⑧⑩⑾</w:t>
      </w:r>
      <w:r>
        <w:rPr>
          <w:rFonts w:hint="eastAsia"/>
          <w:lang w:eastAsia="zh-Hans"/>
        </w:rPr>
        <w:t>/</w:t>
      </w:r>
      <w:r>
        <w:rPr>
          <w:rFonts w:hint="eastAsia"/>
          <w:lang w:eastAsia="zh-Hans"/>
        </w:rPr>
        <w:t>⑿⒁</w:t>
      </w:r>
      <w:r>
        <w:rPr>
          <w:rFonts w:hint="eastAsia"/>
          <w:lang w:eastAsia="zh-Hans"/>
        </w:rPr>
        <w:t xml:space="preserve">  B</w:t>
      </w:r>
      <w:r>
        <w:rPr>
          <w:rFonts w:hint="eastAsia"/>
          <w:lang w:eastAsia="zh-Hans"/>
        </w:rPr>
        <w:t>．①②③④⑩</w:t>
      </w:r>
      <w:r>
        <w:rPr>
          <w:rFonts w:hint="eastAsia"/>
          <w:lang w:eastAsia="zh-Hans"/>
        </w:rPr>
        <w:t>/</w:t>
      </w:r>
      <w:r>
        <w:rPr>
          <w:rFonts w:hint="eastAsia"/>
          <w:lang w:eastAsia="zh-Hans"/>
        </w:rPr>
        <w:t>⑤⑥⑧⑨</w:t>
      </w:r>
      <w:r>
        <w:rPr>
          <w:rFonts w:hint="eastAsia"/>
          <w:lang w:eastAsia="zh-Hans"/>
        </w:rPr>
        <w:t>/</w:t>
      </w:r>
      <w:r>
        <w:rPr>
          <w:rFonts w:hint="eastAsia"/>
          <w:lang w:eastAsia="zh-Hans"/>
        </w:rPr>
        <w:t>⑦⑾⑿⒀⒁</w:t>
      </w:r>
    </w:p>
    <w:p w:rsidR="00AF7B5E" w:rsidRDefault="00063EC7" w:rsidP="00475CD4">
      <w:pPr>
        <w:spacing w:line="240" w:lineRule="auto"/>
        <w:ind w:firstLine="420"/>
        <w:rPr>
          <w:lang w:eastAsia="zh-Hans"/>
        </w:rPr>
      </w:pPr>
      <w:r>
        <w:rPr>
          <w:rFonts w:hint="eastAsia"/>
          <w:lang w:eastAsia="zh-Hans"/>
        </w:rPr>
        <w:t>C</w:t>
      </w:r>
      <w:r>
        <w:rPr>
          <w:rFonts w:hint="eastAsia"/>
          <w:lang w:eastAsia="zh-Hans"/>
        </w:rPr>
        <w:t>．①④⑦⑩⑿⒁</w:t>
      </w:r>
      <w:r>
        <w:rPr>
          <w:rFonts w:hint="eastAsia"/>
          <w:lang w:eastAsia="zh-Hans"/>
        </w:rPr>
        <w:t>/</w:t>
      </w:r>
      <w:r>
        <w:rPr>
          <w:rFonts w:hint="eastAsia"/>
          <w:lang w:eastAsia="zh-Hans"/>
        </w:rPr>
        <w:t>②③⑤⑥⑧⑾</w:t>
      </w:r>
      <w:r>
        <w:rPr>
          <w:rFonts w:hint="eastAsia"/>
          <w:lang w:eastAsia="zh-Hans"/>
        </w:rPr>
        <w:t>/</w:t>
      </w:r>
      <w:r>
        <w:rPr>
          <w:rFonts w:hint="eastAsia"/>
          <w:lang w:eastAsia="zh-Hans"/>
        </w:rPr>
        <w:t>⑨⒀</w:t>
      </w:r>
      <w:r>
        <w:rPr>
          <w:rFonts w:hint="eastAsia"/>
          <w:lang w:eastAsia="zh-Hans"/>
        </w:rPr>
        <w:t xml:space="preserve">   D</w:t>
      </w:r>
      <w:r>
        <w:rPr>
          <w:rFonts w:hint="eastAsia"/>
          <w:lang w:eastAsia="zh-Hans"/>
        </w:rPr>
        <w:t>．①③⑥⒀</w:t>
      </w:r>
      <w:r>
        <w:rPr>
          <w:rFonts w:hint="eastAsia"/>
          <w:lang w:eastAsia="zh-Hans"/>
        </w:rPr>
        <w:t>/</w:t>
      </w:r>
      <w:r>
        <w:rPr>
          <w:rFonts w:hint="eastAsia"/>
          <w:lang w:eastAsia="zh-Hans"/>
        </w:rPr>
        <w:t>②④⑦⑧</w:t>
      </w:r>
      <w:r>
        <w:rPr>
          <w:rFonts w:hint="eastAsia"/>
          <w:lang w:eastAsia="zh-Hans"/>
        </w:rPr>
        <w:t>//</w:t>
      </w:r>
      <w:r>
        <w:rPr>
          <w:rFonts w:hint="eastAsia"/>
          <w:lang w:eastAsia="zh-Hans"/>
        </w:rPr>
        <w:t>⑤⑾⑿</w:t>
      </w:r>
      <w:r>
        <w:rPr>
          <w:rFonts w:hint="eastAsia"/>
          <w:lang w:eastAsia="zh-Hans"/>
        </w:rPr>
        <w:t>/</w:t>
      </w:r>
      <w:r>
        <w:rPr>
          <w:rFonts w:hint="eastAsia"/>
          <w:lang w:eastAsia="zh-Hans"/>
        </w:rPr>
        <w:t>⑨⑩⒁</w:t>
      </w:r>
      <w:r>
        <w:rPr>
          <w:rFonts w:hint="eastAsia"/>
          <w:lang w:eastAsia="zh-Hans"/>
        </w:rPr>
        <w:t xml:space="preserve">   </w:t>
      </w:r>
    </w:p>
    <w:p w:rsidR="00AF7B5E" w:rsidRDefault="00063EC7" w:rsidP="00475CD4">
      <w:pPr>
        <w:spacing w:line="240" w:lineRule="auto"/>
        <w:ind w:firstLine="420"/>
        <w:rPr>
          <w:lang w:eastAsia="zh-Hans"/>
        </w:rPr>
      </w:pPr>
      <w:r>
        <w:t>2</w:t>
      </w:r>
      <w:r>
        <w:rPr>
          <w:rFonts w:hint="eastAsia"/>
          <w:lang w:eastAsia="zh-Hans"/>
        </w:rPr>
        <w:t>.</w:t>
      </w:r>
      <w:r>
        <w:rPr>
          <w:rFonts w:hint="eastAsia"/>
          <w:lang w:eastAsia="zh-Hans"/>
        </w:rPr>
        <w:t>请将下列称谓按年龄由小到大排列正确的一项是（</w:t>
      </w:r>
      <w:r>
        <w:rPr>
          <w:rFonts w:hint="eastAsia"/>
          <w:lang w:eastAsia="zh-Hans"/>
        </w:rPr>
        <w:t xml:space="preserve">    </w:t>
      </w:r>
      <w:r>
        <w:rPr>
          <w:rFonts w:hint="eastAsia"/>
          <w:lang w:eastAsia="zh-Hans"/>
        </w:rPr>
        <w:t>）</w:t>
      </w:r>
    </w:p>
    <w:p w:rsidR="00AF7B5E" w:rsidRDefault="00063EC7" w:rsidP="00475CD4">
      <w:pPr>
        <w:spacing w:line="240" w:lineRule="auto"/>
        <w:ind w:firstLine="420"/>
        <w:rPr>
          <w:lang w:eastAsia="zh-Hans"/>
        </w:rPr>
      </w:pPr>
      <w:r>
        <w:rPr>
          <w:rFonts w:hint="eastAsia"/>
          <w:lang w:eastAsia="zh-Hans"/>
        </w:rPr>
        <w:t xml:space="preserve">①襁褓　</w:t>
      </w:r>
      <w:r>
        <w:rPr>
          <w:rFonts w:hint="eastAsia"/>
          <w:lang w:eastAsia="zh-Hans"/>
        </w:rPr>
        <w:t xml:space="preserve">  </w:t>
      </w:r>
      <w:r>
        <w:rPr>
          <w:rFonts w:hint="eastAsia"/>
          <w:lang w:eastAsia="zh-Hans"/>
        </w:rPr>
        <w:t>②总角</w:t>
      </w:r>
      <w:r>
        <w:rPr>
          <w:rFonts w:hint="eastAsia"/>
          <w:lang w:eastAsia="zh-Hans"/>
        </w:rPr>
        <w:t xml:space="preserve"> </w:t>
      </w:r>
      <w:r>
        <w:rPr>
          <w:rFonts w:hint="eastAsia"/>
          <w:lang w:eastAsia="zh-Hans"/>
        </w:rPr>
        <w:t xml:space="preserve">　③孩提</w:t>
      </w:r>
      <w:r>
        <w:rPr>
          <w:rFonts w:hint="eastAsia"/>
          <w:lang w:eastAsia="zh-Hans"/>
        </w:rPr>
        <w:t xml:space="preserve"> </w:t>
      </w:r>
      <w:r>
        <w:rPr>
          <w:rFonts w:hint="eastAsia"/>
          <w:lang w:eastAsia="zh-Hans"/>
        </w:rPr>
        <w:t xml:space="preserve">　</w:t>
      </w:r>
      <w:r>
        <w:rPr>
          <w:rFonts w:hint="eastAsia"/>
          <w:lang w:eastAsia="zh-Hans"/>
        </w:rPr>
        <w:t xml:space="preserve"> </w:t>
      </w:r>
      <w:r>
        <w:rPr>
          <w:rFonts w:hint="eastAsia"/>
          <w:lang w:eastAsia="zh-Hans"/>
        </w:rPr>
        <w:t>④及笄</w:t>
      </w:r>
      <w:r>
        <w:rPr>
          <w:rFonts w:hint="eastAsia"/>
          <w:lang w:eastAsia="zh-Hans"/>
        </w:rPr>
        <w:t xml:space="preserve"> </w:t>
      </w:r>
      <w:r>
        <w:rPr>
          <w:rFonts w:hint="eastAsia"/>
          <w:lang w:eastAsia="zh-Hans"/>
        </w:rPr>
        <w:t xml:space="preserve">　⑤而立</w:t>
      </w:r>
      <w:r>
        <w:rPr>
          <w:rFonts w:hint="eastAsia"/>
          <w:lang w:eastAsia="zh-Hans"/>
        </w:rPr>
        <w:t xml:space="preserve"> </w:t>
      </w:r>
      <w:r>
        <w:rPr>
          <w:rFonts w:hint="eastAsia"/>
          <w:lang w:eastAsia="zh-Hans"/>
        </w:rPr>
        <w:t>⑥知天命</w:t>
      </w:r>
      <w:r>
        <w:rPr>
          <w:rFonts w:hint="eastAsia"/>
          <w:lang w:eastAsia="zh-Hans"/>
        </w:rPr>
        <w:t xml:space="preserve"> </w:t>
      </w:r>
      <w:r>
        <w:rPr>
          <w:rFonts w:hint="eastAsia"/>
          <w:lang w:eastAsia="zh-Hans"/>
        </w:rPr>
        <w:t>⑦垂髫</w:t>
      </w:r>
      <w:r>
        <w:rPr>
          <w:rFonts w:hint="eastAsia"/>
          <w:lang w:eastAsia="zh-Hans"/>
        </w:rPr>
        <w:t xml:space="preserve"> </w:t>
      </w:r>
    </w:p>
    <w:p w:rsidR="00AF7B5E" w:rsidRDefault="00063EC7" w:rsidP="00475CD4">
      <w:pPr>
        <w:spacing w:line="240" w:lineRule="auto"/>
        <w:ind w:firstLine="420"/>
        <w:rPr>
          <w:lang w:eastAsia="zh-Hans"/>
        </w:rPr>
      </w:pPr>
      <w:r>
        <w:rPr>
          <w:rFonts w:hint="eastAsia"/>
          <w:lang w:eastAsia="zh-Hans"/>
        </w:rPr>
        <w:t>⑧豆蔻</w:t>
      </w:r>
      <w:r>
        <w:rPr>
          <w:rFonts w:hint="eastAsia"/>
          <w:lang w:eastAsia="zh-Hans"/>
        </w:rPr>
        <w:t xml:space="preserve"> </w:t>
      </w:r>
      <w:r>
        <w:rPr>
          <w:rFonts w:hint="eastAsia"/>
          <w:lang w:eastAsia="zh-Hans"/>
        </w:rPr>
        <w:t xml:space="preserve">　</w:t>
      </w:r>
      <w:r>
        <w:rPr>
          <w:rFonts w:hint="eastAsia"/>
          <w:lang w:eastAsia="zh-Hans"/>
        </w:rPr>
        <w:t xml:space="preserve"> </w:t>
      </w:r>
      <w:r>
        <w:rPr>
          <w:rFonts w:hint="eastAsia"/>
          <w:lang w:eastAsia="zh-Hans"/>
        </w:rPr>
        <w:t>⑨古稀</w:t>
      </w:r>
      <w:r>
        <w:rPr>
          <w:rFonts w:hint="eastAsia"/>
          <w:lang w:eastAsia="zh-Hans"/>
        </w:rPr>
        <w:t xml:space="preserve">    </w:t>
      </w:r>
      <w:r>
        <w:rPr>
          <w:rFonts w:hint="eastAsia"/>
          <w:lang w:eastAsia="zh-Hans"/>
        </w:rPr>
        <w:t>⑩花甲</w:t>
      </w:r>
      <w:r>
        <w:rPr>
          <w:rFonts w:hint="eastAsia"/>
          <w:lang w:eastAsia="zh-Hans"/>
        </w:rPr>
        <w:t xml:space="preserve">   </w:t>
      </w:r>
      <w:r>
        <w:rPr>
          <w:rFonts w:hint="eastAsia"/>
          <w:lang w:eastAsia="zh-Hans"/>
        </w:rPr>
        <w:t>⑾弱冠</w:t>
      </w:r>
      <w:r>
        <w:rPr>
          <w:rFonts w:hint="eastAsia"/>
          <w:lang w:eastAsia="zh-Hans"/>
        </w:rPr>
        <w:t xml:space="preserve">   </w:t>
      </w:r>
      <w:r>
        <w:rPr>
          <w:rFonts w:hint="eastAsia"/>
          <w:lang w:eastAsia="zh-Hans"/>
        </w:rPr>
        <w:t>⑿不惑</w:t>
      </w:r>
      <w:r>
        <w:rPr>
          <w:rFonts w:hint="eastAsia"/>
          <w:lang w:eastAsia="zh-Hans"/>
        </w:rPr>
        <w:t xml:space="preserve">  </w:t>
      </w:r>
      <w:r>
        <w:rPr>
          <w:rFonts w:hint="eastAsia"/>
          <w:lang w:eastAsia="zh-Hans"/>
        </w:rPr>
        <w:t>⒀耄耋</w:t>
      </w:r>
      <w:r>
        <w:rPr>
          <w:rFonts w:hint="eastAsia"/>
          <w:lang w:eastAsia="zh-Hans"/>
        </w:rPr>
        <w:t xml:space="preserve">  </w:t>
      </w:r>
      <w:r>
        <w:rPr>
          <w:rFonts w:hint="eastAsia"/>
          <w:lang w:eastAsia="zh-Hans"/>
        </w:rPr>
        <w:t>⒁期颐</w:t>
      </w:r>
      <w:r>
        <w:rPr>
          <w:rFonts w:hint="eastAsia"/>
          <w:lang w:eastAsia="zh-Hans"/>
        </w:rPr>
        <w:t xml:space="preserve"> </w:t>
      </w:r>
    </w:p>
    <w:p w:rsidR="00AF7B5E" w:rsidRDefault="00063EC7" w:rsidP="00475CD4">
      <w:pPr>
        <w:spacing w:line="240" w:lineRule="auto"/>
        <w:ind w:firstLine="420"/>
        <w:rPr>
          <w:lang w:eastAsia="zh-Hans"/>
        </w:rPr>
      </w:pPr>
      <w:r>
        <w:rPr>
          <w:rFonts w:hint="eastAsia"/>
          <w:lang w:eastAsia="zh-Hans"/>
        </w:rPr>
        <w:t>A</w:t>
      </w:r>
      <w:r>
        <w:rPr>
          <w:rFonts w:hint="eastAsia"/>
          <w:lang w:eastAsia="zh-Hans"/>
        </w:rPr>
        <w:t>．①②③⑦④⒀⑤⑨⑥⑧⑩⑿⒁</w:t>
      </w:r>
      <w:r>
        <w:rPr>
          <w:rFonts w:hint="eastAsia"/>
          <w:lang w:eastAsia="zh-Hans"/>
        </w:rPr>
        <w:t xml:space="preserve">  B</w:t>
      </w:r>
      <w:r>
        <w:rPr>
          <w:rFonts w:hint="eastAsia"/>
          <w:lang w:eastAsia="zh-Hans"/>
        </w:rPr>
        <w:t>．①③④②⑩⑤⑥⑨⑧⑾⑿⑦⒀⒁</w:t>
      </w:r>
    </w:p>
    <w:p w:rsidR="00AF7B5E" w:rsidRDefault="00063EC7" w:rsidP="00475CD4">
      <w:pPr>
        <w:spacing w:line="240" w:lineRule="auto"/>
        <w:ind w:firstLine="420"/>
        <w:rPr>
          <w:lang w:eastAsia="zh-Hans"/>
        </w:rPr>
      </w:pPr>
      <w:r>
        <w:rPr>
          <w:rFonts w:hint="eastAsia"/>
          <w:lang w:eastAsia="zh-Hans"/>
        </w:rPr>
        <w:t>C</w:t>
      </w:r>
      <w:r>
        <w:rPr>
          <w:rFonts w:hint="eastAsia"/>
          <w:lang w:eastAsia="zh-Hans"/>
        </w:rPr>
        <w:t>．①④⒁②⑦⑿⑤⑨③⑥⑩⑧⑾⒀</w:t>
      </w:r>
      <w:r>
        <w:rPr>
          <w:rFonts w:hint="eastAsia"/>
          <w:lang w:eastAsia="zh-Hans"/>
        </w:rPr>
        <w:t xml:space="preserve"> D</w:t>
      </w:r>
      <w:r>
        <w:rPr>
          <w:rFonts w:hint="eastAsia"/>
          <w:lang w:eastAsia="zh-Hans"/>
        </w:rPr>
        <w:t>．①③⑦②⑧④⑾⑤⑿⑥⑩⑨⒀⒁</w:t>
      </w:r>
      <w:r>
        <w:rPr>
          <w:rFonts w:hint="eastAsia"/>
          <w:lang w:eastAsia="zh-Hans"/>
        </w:rPr>
        <w:t xml:space="preserve"> </w:t>
      </w:r>
    </w:p>
    <w:p w:rsidR="00AF7B5E" w:rsidRDefault="00063EC7" w:rsidP="00475CD4">
      <w:pPr>
        <w:spacing w:line="240" w:lineRule="auto"/>
        <w:ind w:firstLine="420"/>
      </w:pPr>
      <w:r>
        <w:t>3</w:t>
      </w:r>
      <w:r>
        <w:rPr>
          <w:rFonts w:hint="eastAsia"/>
          <w:lang w:eastAsia="zh-Hans"/>
        </w:rPr>
        <w:t>.</w:t>
      </w:r>
      <w:r>
        <w:t>下列关于文化常识的各项表述，不正确的一项是（</w:t>
      </w:r>
      <w:r>
        <w:t xml:space="preserve">    </w:t>
      </w:r>
      <w:r>
        <w:t>）</w:t>
      </w:r>
    </w:p>
    <w:p w:rsidR="00AF7B5E" w:rsidRDefault="00063EC7" w:rsidP="00475CD4">
      <w:pPr>
        <w:spacing w:line="240" w:lineRule="auto"/>
        <w:ind w:firstLine="420"/>
      </w:pPr>
      <w:r>
        <w:t>A</w:t>
      </w:r>
      <w:r>
        <w:t>．</w:t>
      </w:r>
      <w:r>
        <w:t xml:space="preserve"> </w:t>
      </w:r>
      <w:r>
        <w:t>千乘之国，指有一千辆兵车的诸侯国，在春秋后期是中等国</w:t>
      </w:r>
      <w:r>
        <w:t>家。春秋时期，一辆兵车，</w:t>
      </w:r>
      <w:proofErr w:type="gramStart"/>
      <w:r>
        <w:t>配甲士</w:t>
      </w:r>
      <w:proofErr w:type="gramEnd"/>
      <w:r>
        <w:t>3</w:t>
      </w:r>
      <w:r>
        <w:t>人，步卒</w:t>
      </w:r>
      <w:r>
        <w:t>72</w:t>
      </w:r>
      <w:r>
        <w:t>人，称一乘。</w:t>
      </w:r>
    </w:p>
    <w:p w:rsidR="00AF7B5E" w:rsidRDefault="00063EC7" w:rsidP="00475CD4">
      <w:pPr>
        <w:spacing w:line="240" w:lineRule="auto"/>
        <w:ind w:firstLine="420"/>
      </w:pPr>
      <w:r>
        <w:t>B</w:t>
      </w:r>
      <w:r>
        <w:t>．</w:t>
      </w:r>
      <w:r>
        <w:t xml:space="preserve"> </w:t>
      </w:r>
      <w:r>
        <w:t>宗庙之事，指诸侯祭祀祖先的事。宗庙指天子、诸侯供奉祖宗牌位的处所。</w:t>
      </w:r>
      <w:proofErr w:type="gramStart"/>
      <w:r>
        <w:rPr>
          <w:rFonts w:hint="eastAsia"/>
        </w:rPr>
        <w:t>古代届制规定</w:t>
      </w:r>
      <w:proofErr w:type="gramEnd"/>
      <w:r>
        <w:rPr>
          <w:rFonts w:hint="eastAsia"/>
        </w:rPr>
        <w:t>，</w:t>
      </w:r>
      <w:proofErr w:type="gramStart"/>
      <w:r>
        <w:rPr>
          <w:rFonts w:hint="eastAsia"/>
        </w:rPr>
        <w:t>天子立七庙</w:t>
      </w:r>
      <w:proofErr w:type="gramEnd"/>
      <w:r>
        <w:rPr>
          <w:rFonts w:hint="eastAsia"/>
        </w:rPr>
        <w:t>，诸侯</w:t>
      </w:r>
      <w:proofErr w:type="gramStart"/>
      <w:r>
        <w:rPr>
          <w:rFonts w:hint="eastAsia"/>
        </w:rPr>
        <w:t>立五庙</w:t>
      </w:r>
      <w:proofErr w:type="gramEnd"/>
      <w:r>
        <w:rPr>
          <w:rFonts w:hint="eastAsia"/>
        </w:rPr>
        <w:t>。</w:t>
      </w:r>
    </w:p>
    <w:p w:rsidR="00AF7B5E" w:rsidRDefault="00063EC7" w:rsidP="00475CD4">
      <w:pPr>
        <w:spacing w:line="240" w:lineRule="auto"/>
        <w:ind w:firstLine="420"/>
      </w:pPr>
      <w:r>
        <w:t>C</w:t>
      </w:r>
      <w:r>
        <w:t>．</w:t>
      </w:r>
      <w:r>
        <w:t xml:space="preserve"> </w:t>
      </w:r>
      <w:r>
        <w:t>冠者，成年人，</w:t>
      </w:r>
      <w:r>
        <w:t>20</w:t>
      </w:r>
      <w:r>
        <w:t>岁以上的人。古时女子和男子</w:t>
      </w:r>
      <w:r>
        <w:t>20</w:t>
      </w:r>
      <w:r>
        <w:t>岁行冠礼，就是成人了。童子，少年，均指不到</w:t>
      </w:r>
      <w:r>
        <w:t>20</w:t>
      </w:r>
      <w:r>
        <w:t>岁的人。</w:t>
      </w:r>
    </w:p>
    <w:p w:rsidR="00AF7B5E" w:rsidRDefault="00063EC7" w:rsidP="00475CD4">
      <w:pPr>
        <w:spacing w:line="240" w:lineRule="auto"/>
        <w:ind w:firstLine="420"/>
      </w:pPr>
      <w:r>
        <w:t>D</w:t>
      </w:r>
      <w:r>
        <w:t>．</w:t>
      </w:r>
      <w:r>
        <w:t xml:space="preserve"> </w:t>
      </w:r>
      <w:r>
        <w:t>小相，诸侯祭祀或会盟、朝见天子时，替国君主持赞礼和司仪的官。相分卿、大夫、士三个等级</w:t>
      </w:r>
      <w:r>
        <w:rPr>
          <w:rFonts w:hint="eastAsia"/>
        </w:rPr>
        <w:t>，小相指最低的士</w:t>
      </w:r>
      <w:r>
        <w:t>。</w:t>
      </w:r>
    </w:p>
    <w:p w:rsidR="00AF7B5E" w:rsidRDefault="00063EC7" w:rsidP="00475CD4">
      <w:pPr>
        <w:ind w:firstLine="420"/>
        <w:rPr>
          <w:lang w:eastAsia="zh-Hans"/>
        </w:rPr>
      </w:pPr>
      <w:r>
        <w:rPr>
          <w:lang w:eastAsia="zh-Hans"/>
        </w:rPr>
        <w:t>4</w:t>
      </w:r>
      <w:r>
        <w:rPr>
          <w:rFonts w:hint="eastAsia"/>
          <w:lang w:eastAsia="zh-Hans"/>
        </w:rPr>
        <w:t>.</w:t>
      </w:r>
      <w:r>
        <w:rPr>
          <w:rFonts w:hint="eastAsia"/>
          <w:lang w:eastAsia="zh-Hans"/>
        </w:rPr>
        <w:t>阅读下面的文字，完成下面小题。</w:t>
      </w:r>
    </w:p>
    <w:p w:rsidR="00AF7B5E" w:rsidRDefault="00063EC7" w:rsidP="00475CD4">
      <w:pPr>
        <w:ind w:firstLine="420"/>
        <w:jc w:val="center"/>
        <w:rPr>
          <w:rFonts w:ascii="Kaiti SC Regular" w:eastAsia="Kaiti SC Regular" w:hAnsi="Kaiti SC Regular" w:cs="Kaiti SC Regular"/>
          <w:lang w:eastAsia="zh-Hans"/>
        </w:rPr>
      </w:pPr>
      <w:r>
        <w:rPr>
          <w:rFonts w:ascii="Kaiti SC Regular" w:eastAsia="Kaiti SC Regular" w:hAnsi="Kaiti SC Regular" w:cs="Kaiti SC Regular" w:hint="eastAsia"/>
          <w:lang w:eastAsia="zh-Hans"/>
        </w:rPr>
        <w:t>甲</w:t>
      </w:r>
    </w:p>
    <w:p w:rsidR="00AF7B5E" w:rsidRDefault="00063EC7" w:rsidP="00475CD4">
      <w:pPr>
        <w:ind w:firstLine="420"/>
        <w:rPr>
          <w:rFonts w:ascii="Kaiti SC Regular" w:eastAsia="Kaiti SC Regular" w:hAnsi="Kaiti SC Regular" w:cs="Kaiti SC Regular"/>
          <w:lang w:eastAsia="zh-Hans"/>
        </w:rPr>
      </w:pPr>
      <w:r>
        <w:rPr>
          <w:rFonts w:ascii="Kaiti SC Regular" w:eastAsia="Kaiti SC Regular" w:hAnsi="Kaiti SC Regular" w:cs="Kaiti SC Regular" w:hint="eastAsia"/>
          <w:lang w:eastAsia="zh-Hans"/>
        </w:rPr>
        <w:t>曰：“然则小固不可以敌大，寡固不可以敌众，弱固不可以敌强。海内之地，方千里者九，齐集有其一。以一服八，何以异于邹敌楚哉？盖亦反其本矣？今王发政施仁，使天下仕者皆欲立于王之朝，耕者皆欲耕于王之野，商贾皆欲藏于王之市，行旅皆欲出于王之涂，天下之欲疾其君者皆欲赴诉于王。其若是，孰能御之？”</w:t>
      </w:r>
    </w:p>
    <w:p w:rsidR="00AF7B5E" w:rsidRDefault="00063EC7" w:rsidP="00475CD4">
      <w:pPr>
        <w:ind w:firstLine="420"/>
        <w:rPr>
          <w:rFonts w:ascii="Kaiti SC Regular" w:eastAsia="Kaiti SC Regular" w:hAnsi="Kaiti SC Regular" w:cs="Kaiti SC Regular"/>
          <w:lang w:eastAsia="zh-Hans"/>
        </w:rPr>
      </w:pPr>
      <w:r>
        <w:rPr>
          <w:rFonts w:ascii="Kaiti SC Regular" w:eastAsia="Kaiti SC Regular" w:hAnsi="Kaiti SC Regular" w:cs="Kaiti SC Regular" w:hint="eastAsia"/>
          <w:lang w:eastAsia="zh-Hans"/>
        </w:rPr>
        <w:t>（节选自《孟子·齐桓晋文之事》）</w:t>
      </w:r>
    </w:p>
    <w:p w:rsidR="00AF7B5E" w:rsidRDefault="00063EC7" w:rsidP="00475CD4">
      <w:pPr>
        <w:ind w:firstLine="420"/>
        <w:jc w:val="center"/>
        <w:rPr>
          <w:rFonts w:ascii="Kaiti SC Regular" w:eastAsia="Kaiti SC Regular" w:hAnsi="Kaiti SC Regular" w:cs="Kaiti SC Regular"/>
          <w:lang w:eastAsia="zh-Hans"/>
        </w:rPr>
      </w:pPr>
      <w:r>
        <w:rPr>
          <w:rFonts w:ascii="Kaiti SC Regular" w:eastAsia="Kaiti SC Regular" w:hAnsi="Kaiti SC Regular" w:cs="Kaiti SC Regular" w:hint="eastAsia"/>
          <w:lang w:eastAsia="zh-Hans"/>
        </w:rPr>
        <w:t>乙</w:t>
      </w:r>
    </w:p>
    <w:p w:rsidR="00AF7B5E" w:rsidRDefault="00063EC7" w:rsidP="00475CD4">
      <w:pPr>
        <w:ind w:firstLine="420"/>
        <w:rPr>
          <w:rFonts w:ascii="Kaiti SC Regular" w:eastAsia="Kaiti SC Regular" w:hAnsi="Kaiti SC Regular" w:cs="Kaiti SC Regular"/>
          <w:lang w:eastAsia="zh-Hans"/>
        </w:rPr>
      </w:pPr>
      <w:r>
        <w:rPr>
          <w:rFonts w:ascii="Kaiti SC Regular" w:eastAsia="Kaiti SC Regular" w:hAnsi="Kaiti SC Regular" w:cs="Kaiti SC Regular" w:hint="eastAsia"/>
          <w:lang w:eastAsia="zh-Hans"/>
        </w:rPr>
        <w:t>孟轲，邹人也。受业子思之门人。道既通游事齐宣王宣王不能用适梁梁惠王不果所言则见以为迂远而阔于事情。当是之时，秦用商君，富国强兵；楚、魏用吴起，战胜弱敌；齐威王、宣王用孙子、田忌之徒，而诸侯东面朝齐。天下方务于合从连衡，以攻伐为贤，而孟轲</w:t>
      </w:r>
      <w:r>
        <w:rPr>
          <w:rFonts w:ascii="Kaiti SC Regular" w:eastAsia="Kaiti SC Regular" w:hAnsi="Kaiti SC Regular" w:cs="Kaiti SC Regular" w:hint="eastAsia"/>
          <w:lang w:eastAsia="zh-Hans"/>
        </w:rPr>
        <w:lastRenderedPageBreak/>
        <w:t>乃述唐、虞、三代之德，是以所如者不合。退而与万章之徒序《诗》《书》，述仲尼之意，作《孟子》七篇。其后有邹子之属。</w:t>
      </w:r>
      <w:r>
        <w:rPr>
          <w:rFonts w:ascii="Kaiti SC Regular" w:eastAsia="Kaiti SC Regular" w:hAnsi="Kaiti SC Regular" w:cs="Kaiti SC Regular" w:hint="eastAsia"/>
          <w:lang w:eastAsia="zh-Hans"/>
        </w:rPr>
        <w:t xml:space="preserve">                   </w:t>
      </w:r>
      <w:r>
        <w:rPr>
          <w:rFonts w:ascii="Kaiti SC Regular" w:eastAsia="Kaiti SC Regular" w:hAnsi="Kaiti SC Regular" w:cs="Kaiti SC Regular" w:hint="eastAsia"/>
          <w:lang w:eastAsia="zh-Hans"/>
        </w:rPr>
        <w:t>（节选自《史记·孟子荀卿列传》）</w:t>
      </w:r>
    </w:p>
    <w:p w:rsidR="00AF7B5E" w:rsidRDefault="00063EC7" w:rsidP="00475CD4">
      <w:pPr>
        <w:ind w:firstLine="420"/>
        <w:rPr>
          <w:lang w:eastAsia="zh-Hans"/>
        </w:rPr>
      </w:pPr>
      <w:r>
        <w:rPr>
          <w:lang w:eastAsia="zh-Hans"/>
        </w:rPr>
        <w:t>（</w:t>
      </w:r>
      <w:r>
        <w:rPr>
          <w:lang w:eastAsia="zh-Hans"/>
        </w:rPr>
        <w:t>1</w:t>
      </w:r>
      <w:r>
        <w:rPr>
          <w:lang w:eastAsia="zh-Hans"/>
        </w:rPr>
        <w:t>）</w:t>
      </w:r>
      <w:r>
        <w:rPr>
          <w:rFonts w:hint="eastAsia"/>
          <w:lang w:eastAsia="zh-Hans"/>
        </w:rPr>
        <w:t>下列对文中画波浪线部分的断句，正确的一项是（</w:t>
      </w:r>
      <w:r>
        <w:rPr>
          <w:rFonts w:hint="eastAsia"/>
          <w:lang w:eastAsia="zh-Hans"/>
        </w:rPr>
        <w:t>    </w:t>
      </w:r>
      <w:r>
        <w:rPr>
          <w:rFonts w:hint="eastAsia"/>
          <w:lang w:eastAsia="zh-Hans"/>
        </w:rPr>
        <w:t>）</w:t>
      </w:r>
    </w:p>
    <w:p w:rsidR="00AF7B5E" w:rsidRDefault="00063EC7" w:rsidP="00475CD4">
      <w:pPr>
        <w:ind w:firstLine="420"/>
        <w:rPr>
          <w:lang w:eastAsia="zh-Hans"/>
        </w:rPr>
      </w:pPr>
      <w:r>
        <w:rPr>
          <w:rFonts w:hint="eastAsia"/>
          <w:lang w:eastAsia="zh-Hans"/>
        </w:rPr>
        <w:t>A</w:t>
      </w:r>
      <w:r>
        <w:rPr>
          <w:rFonts w:hint="eastAsia"/>
          <w:lang w:eastAsia="zh-Hans"/>
        </w:rPr>
        <w:t>．道既通</w:t>
      </w:r>
      <w:r>
        <w:rPr>
          <w:rFonts w:hint="eastAsia"/>
          <w:lang w:eastAsia="zh-Hans"/>
        </w:rPr>
        <w:t>/</w:t>
      </w:r>
      <w:r>
        <w:rPr>
          <w:rFonts w:hint="eastAsia"/>
          <w:lang w:eastAsia="zh-Hans"/>
        </w:rPr>
        <w:t>游事齐宣王</w:t>
      </w:r>
      <w:r>
        <w:rPr>
          <w:rFonts w:hint="eastAsia"/>
          <w:lang w:eastAsia="zh-Hans"/>
        </w:rPr>
        <w:t>/</w:t>
      </w:r>
      <w:r>
        <w:rPr>
          <w:rFonts w:hint="eastAsia"/>
          <w:lang w:eastAsia="zh-Hans"/>
        </w:rPr>
        <w:t>宣王不</w:t>
      </w:r>
      <w:r>
        <w:rPr>
          <w:rFonts w:hint="eastAsia"/>
          <w:lang w:eastAsia="zh-Hans"/>
        </w:rPr>
        <w:t>能</w:t>
      </w:r>
      <w:r>
        <w:rPr>
          <w:rFonts w:hint="eastAsia"/>
          <w:lang w:eastAsia="zh-Hans"/>
        </w:rPr>
        <w:t>/</w:t>
      </w:r>
      <w:r>
        <w:rPr>
          <w:rFonts w:hint="eastAsia"/>
          <w:lang w:eastAsia="zh-Hans"/>
        </w:rPr>
        <w:t>用适梁</w:t>
      </w:r>
      <w:r>
        <w:rPr>
          <w:rFonts w:hint="eastAsia"/>
          <w:lang w:eastAsia="zh-Hans"/>
        </w:rPr>
        <w:t>/</w:t>
      </w:r>
      <w:r>
        <w:rPr>
          <w:rFonts w:hint="eastAsia"/>
          <w:lang w:eastAsia="zh-Hans"/>
        </w:rPr>
        <w:t>梁惠王不果</w:t>
      </w:r>
      <w:r>
        <w:rPr>
          <w:rFonts w:hint="eastAsia"/>
          <w:lang w:eastAsia="zh-Hans"/>
        </w:rPr>
        <w:t>/</w:t>
      </w:r>
      <w:r>
        <w:rPr>
          <w:rFonts w:hint="eastAsia"/>
          <w:lang w:eastAsia="zh-Hans"/>
        </w:rPr>
        <w:t>所言则见以为迂远而阔于事情</w:t>
      </w:r>
    </w:p>
    <w:p w:rsidR="00AF7B5E" w:rsidRDefault="00063EC7" w:rsidP="00475CD4">
      <w:pPr>
        <w:ind w:firstLine="420"/>
        <w:rPr>
          <w:lang w:eastAsia="zh-Hans"/>
        </w:rPr>
      </w:pPr>
      <w:r>
        <w:rPr>
          <w:rFonts w:hint="eastAsia"/>
          <w:lang w:eastAsia="zh-Hans"/>
        </w:rPr>
        <w:t>B</w:t>
      </w:r>
      <w:r>
        <w:rPr>
          <w:rFonts w:hint="eastAsia"/>
          <w:lang w:eastAsia="zh-Hans"/>
        </w:rPr>
        <w:t>．道既通</w:t>
      </w:r>
      <w:r>
        <w:rPr>
          <w:rFonts w:hint="eastAsia"/>
          <w:lang w:eastAsia="zh-Hans"/>
        </w:rPr>
        <w:t>/</w:t>
      </w:r>
      <w:r>
        <w:rPr>
          <w:rFonts w:hint="eastAsia"/>
          <w:lang w:eastAsia="zh-Hans"/>
        </w:rPr>
        <w:t>游事齐宣王</w:t>
      </w:r>
      <w:r>
        <w:rPr>
          <w:rFonts w:hint="eastAsia"/>
          <w:lang w:eastAsia="zh-Hans"/>
        </w:rPr>
        <w:t>/</w:t>
      </w:r>
      <w:r>
        <w:rPr>
          <w:rFonts w:hint="eastAsia"/>
          <w:lang w:eastAsia="zh-Hans"/>
        </w:rPr>
        <w:t>宣王不能</w:t>
      </w:r>
      <w:r>
        <w:rPr>
          <w:rFonts w:hint="eastAsia"/>
          <w:lang w:eastAsia="zh-Hans"/>
        </w:rPr>
        <w:t>/</w:t>
      </w:r>
      <w:r>
        <w:rPr>
          <w:rFonts w:hint="eastAsia"/>
          <w:lang w:eastAsia="zh-Hans"/>
        </w:rPr>
        <w:t>用适梁</w:t>
      </w:r>
      <w:r>
        <w:rPr>
          <w:rFonts w:hint="eastAsia"/>
          <w:lang w:eastAsia="zh-Hans"/>
        </w:rPr>
        <w:t>/</w:t>
      </w:r>
      <w:r>
        <w:rPr>
          <w:rFonts w:hint="eastAsia"/>
          <w:lang w:eastAsia="zh-Hans"/>
        </w:rPr>
        <w:t>梁惠王不果所言</w:t>
      </w:r>
      <w:r>
        <w:rPr>
          <w:rFonts w:hint="eastAsia"/>
          <w:lang w:eastAsia="zh-Hans"/>
        </w:rPr>
        <w:t>/</w:t>
      </w:r>
      <w:r>
        <w:rPr>
          <w:rFonts w:hint="eastAsia"/>
          <w:lang w:eastAsia="zh-Hans"/>
        </w:rPr>
        <w:t>则见以为迂远而阔于事情</w:t>
      </w:r>
    </w:p>
    <w:p w:rsidR="00AF7B5E" w:rsidRDefault="00063EC7" w:rsidP="00475CD4">
      <w:pPr>
        <w:ind w:firstLine="420"/>
        <w:rPr>
          <w:lang w:eastAsia="zh-Hans"/>
        </w:rPr>
      </w:pPr>
      <w:r>
        <w:rPr>
          <w:rFonts w:hint="eastAsia"/>
          <w:lang w:eastAsia="zh-Hans"/>
        </w:rPr>
        <w:t>C</w:t>
      </w:r>
      <w:r>
        <w:rPr>
          <w:rFonts w:hint="eastAsia"/>
          <w:lang w:eastAsia="zh-Hans"/>
        </w:rPr>
        <w:t>．道既通</w:t>
      </w:r>
      <w:r>
        <w:rPr>
          <w:rFonts w:hint="eastAsia"/>
          <w:lang w:eastAsia="zh-Hans"/>
        </w:rPr>
        <w:t>/</w:t>
      </w:r>
      <w:r>
        <w:rPr>
          <w:rFonts w:hint="eastAsia"/>
          <w:lang w:eastAsia="zh-Hans"/>
        </w:rPr>
        <w:t>游事齐宣王</w:t>
      </w:r>
      <w:r>
        <w:rPr>
          <w:rFonts w:hint="eastAsia"/>
          <w:lang w:eastAsia="zh-Hans"/>
        </w:rPr>
        <w:t>/</w:t>
      </w:r>
      <w:r>
        <w:rPr>
          <w:rFonts w:hint="eastAsia"/>
          <w:lang w:eastAsia="zh-Hans"/>
        </w:rPr>
        <w:t>宣王不能用</w:t>
      </w:r>
      <w:r>
        <w:rPr>
          <w:rFonts w:hint="eastAsia"/>
          <w:lang w:eastAsia="zh-Hans"/>
        </w:rPr>
        <w:t>/</w:t>
      </w:r>
      <w:r>
        <w:rPr>
          <w:rFonts w:hint="eastAsia"/>
          <w:lang w:eastAsia="zh-Hans"/>
        </w:rPr>
        <w:t>适梁</w:t>
      </w:r>
      <w:r>
        <w:rPr>
          <w:rFonts w:hint="eastAsia"/>
          <w:lang w:eastAsia="zh-Hans"/>
        </w:rPr>
        <w:t>/</w:t>
      </w:r>
      <w:r>
        <w:rPr>
          <w:rFonts w:hint="eastAsia"/>
          <w:lang w:eastAsia="zh-Hans"/>
        </w:rPr>
        <w:t>梁惠王不果</w:t>
      </w:r>
      <w:r>
        <w:rPr>
          <w:rFonts w:hint="eastAsia"/>
          <w:lang w:eastAsia="zh-Hans"/>
        </w:rPr>
        <w:t>/</w:t>
      </w:r>
      <w:r>
        <w:rPr>
          <w:rFonts w:hint="eastAsia"/>
          <w:lang w:eastAsia="zh-Hans"/>
        </w:rPr>
        <w:t>所言则见以为迂远而阔于事情</w:t>
      </w:r>
    </w:p>
    <w:p w:rsidR="00AF7B5E" w:rsidRDefault="00063EC7" w:rsidP="00475CD4">
      <w:pPr>
        <w:ind w:firstLine="420"/>
        <w:rPr>
          <w:lang w:eastAsia="zh-Hans"/>
        </w:rPr>
      </w:pPr>
      <w:r>
        <w:rPr>
          <w:rFonts w:hint="eastAsia"/>
          <w:lang w:eastAsia="zh-Hans"/>
        </w:rPr>
        <w:t>D</w:t>
      </w:r>
      <w:r>
        <w:rPr>
          <w:rFonts w:hint="eastAsia"/>
          <w:lang w:eastAsia="zh-Hans"/>
        </w:rPr>
        <w:t>．道既通</w:t>
      </w:r>
      <w:r>
        <w:rPr>
          <w:rFonts w:hint="eastAsia"/>
          <w:lang w:eastAsia="zh-Hans"/>
        </w:rPr>
        <w:t>/</w:t>
      </w:r>
      <w:r>
        <w:rPr>
          <w:rFonts w:hint="eastAsia"/>
          <w:lang w:eastAsia="zh-Hans"/>
        </w:rPr>
        <w:t>游事齐宣王</w:t>
      </w:r>
      <w:r>
        <w:rPr>
          <w:rFonts w:hint="eastAsia"/>
          <w:lang w:eastAsia="zh-Hans"/>
        </w:rPr>
        <w:t>/</w:t>
      </w:r>
      <w:r>
        <w:rPr>
          <w:rFonts w:hint="eastAsia"/>
          <w:lang w:eastAsia="zh-Hans"/>
        </w:rPr>
        <w:t>宣王不能用</w:t>
      </w:r>
      <w:r>
        <w:rPr>
          <w:rFonts w:hint="eastAsia"/>
          <w:lang w:eastAsia="zh-Hans"/>
        </w:rPr>
        <w:t>/</w:t>
      </w:r>
      <w:r>
        <w:rPr>
          <w:rFonts w:hint="eastAsia"/>
          <w:lang w:eastAsia="zh-Hans"/>
        </w:rPr>
        <w:t>适梁</w:t>
      </w:r>
      <w:r>
        <w:rPr>
          <w:rFonts w:hint="eastAsia"/>
          <w:lang w:eastAsia="zh-Hans"/>
        </w:rPr>
        <w:t>/</w:t>
      </w:r>
      <w:r>
        <w:rPr>
          <w:rFonts w:hint="eastAsia"/>
          <w:lang w:eastAsia="zh-Hans"/>
        </w:rPr>
        <w:t>梁惠王不果所言</w:t>
      </w:r>
      <w:r>
        <w:rPr>
          <w:rFonts w:hint="eastAsia"/>
          <w:lang w:eastAsia="zh-Hans"/>
        </w:rPr>
        <w:t>/</w:t>
      </w:r>
      <w:r>
        <w:rPr>
          <w:rFonts w:hint="eastAsia"/>
          <w:lang w:eastAsia="zh-Hans"/>
        </w:rPr>
        <w:t>则见以为迂远而阔于事情</w:t>
      </w:r>
    </w:p>
    <w:p w:rsidR="00AF7B5E" w:rsidRDefault="00063EC7" w:rsidP="00475CD4">
      <w:pPr>
        <w:ind w:firstLine="420"/>
        <w:rPr>
          <w:lang w:eastAsia="zh-Hans"/>
        </w:rPr>
      </w:pPr>
      <w:r>
        <w:rPr>
          <w:lang w:eastAsia="zh-Hans"/>
        </w:rPr>
        <w:t>（</w:t>
      </w:r>
      <w:r>
        <w:rPr>
          <w:lang w:eastAsia="zh-Hans"/>
        </w:rPr>
        <w:t>2</w:t>
      </w:r>
      <w:r>
        <w:rPr>
          <w:lang w:eastAsia="zh-Hans"/>
        </w:rPr>
        <w:t>）</w:t>
      </w:r>
      <w:r>
        <w:rPr>
          <w:rFonts w:hint="eastAsia"/>
          <w:lang w:eastAsia="zh-Hans"/>
        </w:rPr>
        <w:t>下列对文中加点词语及相关内容的解说，不正确的一项是（</w:t>
      </w:r>
      <w:r>
        <w:rPr>
          <w:rFonts w:hint="eastAsia"/>
          <w:lang w:eastAsia="zh-Hans"/>
        </w:rPr>
        <w:t>    </w:t>
      </w:r>
      <w:r>
        <w:rPr>
          <w:rFonts w:hint="eastAsia"/>
          <w:lang w:eastAsia="zh-Hans"/>
        </w:rPr>
        <w:t>）</w:t>
      </w:r>
    </w:p>
    <w:p w:rsidR="00AF7B5E" w:rsidRDefault="00063EC7" w:rsidP="00475CD4">
      <w:pPr>
        <w:ind w:firstLine="420"/>
        <w:rPr>
          <w:lang w:eastAsia="zh-Hans"/>
        </w:rPr>
      </w:pPr>
      <w:r>
        <w:rPr>
          <w:rFonts w:hint="eastAsia"/>
          <w:lang w:eastAsia="zh-Hans"/>
        </w:rPr>
        <w:t>A</w:t>
      </w:r>
      <w:r>
        <w:rPr>
          <w:rFonts w:hint="eastAsia"/>
          <w:lang w:eastAsia="zh-Hans"/>
        </w:rPr>
        <w:t>．商贾，“商”，指有固定铺面囤积营利者；“贾”，指没有固定铺面而运货贩卖者。</w:t>
      </w:r>
    </w:p>
    <w:p w:rsidR="00AF7B5E" w:rsidRDefault="00063EC7" w:rsidP="00475CD4">
      <w:pPr>
        <w:ind w:firstLine="420"/>
        <w:rPr>
          <w:lang w:eastAsia="zh-Hans"/>
        </w:rPr>
      </w:pPr>
      <w:r>
        <w:rPr>
          <w:rFonts w:hint="eastAsia"/>
          <w:lang w:eastAsia="zh-Hans"/>
        </w:rPr>
        <w:t>B</w:t>
      </w:r>
      <w:r>
        <w:rPr>
          <w:rFonts w:hint="eastAsia"/>
          <w:lang w:eastAsia="zh-Hans"/>
        </w:rPr>
        <w:t>．“疾其君者”与“疾恶如仇”中的“疾”字含义相同。</w:t>
      </w:r>
    </w:p>
    <w:p w:rsidR="00AF7B5E" w:rsidRDefault="00063EC7" w:rsidP="00475CD4">
      <w:pPr>
        <w:ind w:firstLine="420"/>
        <w:rPr>
          <w:lang w:eastAsia="zh-Hans"/>
        </w:rPr>
      </w:pPr>
      <w:r>
        <w:rPr>
          <w:rFonts w:hint="eastAsia"/>
          <w:lang w:eastAsia="zh-Hans"/>
        </w:rPr>
        <w:t>C</w:t>
      </w:r>
      <w:r>
        <w:rPr>
          <w:rFonts w:hint="eastAsia"/>
          <w:lang w:eastAsia="zh-Hans"/>
        </w:rPr>
        <w:t>．“所如</w:t>
      </w:r>
      <w:r>
        <w:rPr>
          <w:rFonts w:hint="eastAsia"/>
          <w:lang w:eastAsia="zh-Hans"/>
        </w:rPr>
        <w:t>者不合”与“沛公起如厕”（《鸿门宴》）两句中的“如”字含义相同。</w:t>
      </w:r>
    </w:p>
    <w:p w:rsidR="00AF7B5E" w:rsidRDefault="00063EC7" w:rsidP="00475CD4">
      <w:pPr>
        <w:ind w:firstLine="420"/>
        <w:rPr>
          <w:lang w:eastAsia="zh-Hans"/>
        </w:rPr>
      </w:pPr>
      <w:r>
        <w:rPr>
          <w:rFonts w:hint="eastAsia"/>
          <w:lang w:eastAsia="zh-Hans"/>
        </w:rPr>
        <w:t>D</w:t>
      </w:r>
      <w:r>
        <w:rPr>
          <w:rFonts w:hint="eastAsia"/>
          <w:lang w:eastAsia="zh-Hans"/>
        </w:rPr>
        <w:t>．《孟子》，是儒家的经典著作，战国中期孟子及其弟子万章、公孙丑等著。</w:t>
      </w:r>
    </w:p>
    <w:p w:rsidR="00AF7B5E" w:rsidRDefault="00063EC7" w:rsidP="00475CD4">
      <w:pPr>
        <w:ind w:firstLine="420"/>
        <w:rPr>
          <w:lang w:eastAsia="zh-Hans"/>
        </w:rPr>
      </w:pPr>
      <w:r>
        <w:rPr>
          <w:lang w:eastAsia="zh-Hans"/>
        </w:rPr>
        <w:t>（</w:t>
      </w:r>
      <w:r>
        <w:rPr>
          <w:lang w:eastAsia="zh-Hans"/>
        </w:rPr>
        <w:t>3</w:t>
      </w:r>
      <w:r>
        <w:rPr>
          <w:lang w:eastAsia="zh-Hans"/>
        </w:rPr>
        <w:t>）</w:t>
      </w:r>
      <w:r>
        <w:rPr>
          <w:rFonts w:hint="eastAsia"/>
          <w:lang w:eastAsia="zh-Hans"/>
        </w:rPr>
        <w:t>下列对文中有关内容的概述，不正确的一项是（</w:t>
      </w:r>
      <w:r>
        <w:rPr>
          <w:rFonts w:hint="eastAsia"/>
          <w:lang w:eastAsia="zh-Hans"/>
        </w:rPr>
        <w:t>    </w:t>
      </w:r>
      <w:r>
        <w:rPr>
          <w:rFonts w:hint="eastAsia"/>
          <w:lang w:eastAsia="zh-Hans"/>
        </w:rPr>
        <w:t>）</w:t>
      </w:r>
    </w:p>
    <w:p w:rsidR="00AF7B5E" w:rsidRDefault="00063EC7" w:rsidP="00475CD4">
      <w:pPr>
        <w:ind w:firstLine="420"/>
        <w:rPr>
          <w:lang w:eastAsia="zh-Hans"/>
        </w:rPr>
      </w:pPr>
      <w:r>
        <w:rPr>
          <w:rFonts w:hint="eastAsia"/>
          <w:lang w:eastAsia="zh-Hans"/>
        </w:rPr>
        <w:t>A</w:t>
      </w:r>
      <w:r>
        <w:rPr>
          <w:rFonts w:hint="eastAsia"/>
          <w:lang w:eastAsia="zh-Hans"/>
        </w:rPr>
        <w:t>．甲文中孟子欲擒故纵，以“邹与楚战”说明齐宣王图霸的想法行不通及其危害。</w:t>
      </w:r>
    </w:p>
    <w:p w:rsidR="00AF7B5E" w:rsidRDefault="00063EC7" w:rsidP="00475CD4">
      <w:pPr>
        <w:ind w:firstLine="420"/>
        <w:rPr>
          <w:lang w:eastAsia="zh-Hans"/>
        </w:rPr>
      </w:pPr>
      <w:r>
        <w:rPr>
          <w:rFonts w:hint="eastAsia"/>
          <w:lang w:eastAsia="zh-Hans"/>
        </w:rPr>
        <w:t>B</w:t>
      </w:r>
      <w:r>
        <w:rPr>
          <w:rFonts w:hint="eastAsia"/>
          <w:lang w:eastAsia="zh-Hans"/>
        </w:rPr>
        <w:t>．甲文中孟子采用排比、类比手法层层说理，可以看出孟子善辩的性格和高超的论辩技巧。</w:t>
      </w:r>
    </w:p>
    <w:p w:rsidR="00AF7B5E" w:rsidRDefault="00063EC7" w:rsidP="00475CD4">
      <w:pPr>
        <w:ind w:firstLine="420"/>
        <w:rPr>
          <w:lang w:eastAsia="zh-Hans"/>
        </w:rPr>
      </w:pPr>
      <w:r>
        <w:rPr>
          <w:rFonts w:hint="eastAsia"/>
          <w:lang w:eastAsia="zh-Hans"/>
        </w:rPr>
        <w:t>C</w:t>
      </w:r>
      <w:r>
        <w:rPr>
          <w:rFonts w:hint="eastAsia"/>
          <w:lang w:eastAsia="zh-Hans"/>
        </w:rPr>
        <w:t>．乙文中孟子的思想主张并未被梁惠王等君王采纳，因为当时各国君王信奉的是“攻伐”之道。</w:t>
      </w:r>
    </w:p>
    <w:p w:rsidR="00AF7B5E" w:rsidRDefault="00063EC7" w:rsidP="00475CD4">
      <w:pPr>
        <w:ind w:firstLine="420"/>
        <w:rPr>
          <w:lang w:eastAsia="zh-Hans"/>
        </w:rPr>
      </w:pPr>
      <w:r>
        <w:rPr>
          <w:rFonts w:hint="eastAsia"/>
          <w:lang w:eastAsia="zh-Hans"/>
        </w:rPr>
        <w:t>D</w:t>
      </w:r>
      <w:r>
        <w:rPr>
          <w:rFonts w:hint="eastAsia"/>
          <w:lang w:eastAsia="zh-Hans"/>
        </w:rPr>
        <w:t>．乙文中孟子对武力征伐深恶痛绝，他自知其思想迂阔，因此退而跟弟子</w:t>
      </w:r>
      <w:r>
        <w:rPr>
          <w:rFonts w:hint="eastAsia"/>
          <w:lang w:eastAsia="zh-Hans"/>
        </w:rPr>
        <w:t>著书立说。</w:t>
      </w:r>
    </w:p>
    <w:p w:rsidR="00AF7B5E" w:rsidRDefault="00063EC7" w:rsidP="00475CD4">
      <w:pPr>
        <w:ind w:firstLine="420"/>
        <w:rPr>
          <w:lang w:eastAsia="zh-Hans"/>
        </w:rPr>
      </w:pPr>
      <w:r>
        <w:rPr>
          <w:lang w:eastAsia="zh-Hans"/>
        </w:rPr>
        <w:t>5</w:t>
      </w:r>
      <w:r>
        <w:rPr>
          <w:rFonts w:hint="eastAsia"/>
          <w:lang w:eastAsia="zh-Hans"/>
        </w:rPr>
        <w:t>.</w:t>
      </w:r>
      <w:r>
        <w:rPr>
          <w:rFonts w:hint="eastAsia"/>
          <w:lang w:eastAsia="zh-Hans"/>
        </w:rPr>
        <w:t>下列对文章内容和写法的理解与分析，不正确的一项是（</w:t>
      </w:r>
      <w:r>
        <w:rPr>
          <w:rFonts w:hint="eastAsia"/>
          <w:lang w:eastAsia="zh-Hans"/>
        </w:rPr>
        <w:t>3</w:t>
      </w:r>
      <w:r>
        <w:rPr>
          <w:rFonts w:hint="eastAsia"/>
          <w:lang w:eastAsia="zh-Hans"/>
        </w:rPr>
        <w:t>分）（</w:t>
      </w:r>
      <w:r>
        <w:rPr>
          <w:rFonts w:hint="eastAsia"/>
          <w:lang w:eastAsia="zh-Hans"/>
        </w:rPr>
        <w:t xml:space="preserve">  </w:t>
      </w:r>
      <w:r>
        <w:rPr>
          <w:rFonts w:hint="eastAsia"/>
          <w:lang w:eastAsia="zh-Hans"/>
        </w:rPr>
        <w:t>）</w:t>
      </w:r>
    </w:p>
    <w:p w:rsidR="00AF7B5E" w:rsidRDefault="00063EC7" w:rsidP="00475CD4">
      <w:pPr>
        <w:ind w:firstLine="420"/>
        <w:rPr>
          <w:lang w:eastAsia="zh-Hans"/>
        </w:rPr>
      </w:pPr>
      <w:r>
        <w:rPr>
          <w:rFonts w:hint="eastAsia"/>
          <w:lang w:eastAsia="zh-Hans"/>
        </w:rPr>
        <w:t>A.</w:t>
      </w:r>
      <w:r>
        <w:rPr>
          <w:rFonts w:hint="eastAsia"/>
          <w:lang w:eastAsia="zh-Hans"/>
        </w:rPr>
        <w:t>庖丁的解牛刀，“以无厚入有间”，游刃有余，因此刀刃十九年“若新发于硎”。</w:t>
      </w:r>
    </w:p>
    <w:p w:rsidR="00AF7B5E" w:rsidRDefault="00063EC7" w:rsidP="00475CD4">
      <w:pPr>
        <w:ind w:firstLine="420"/>
        <w:rPr>
          <w:lang w:eastAsia="zh-Hans"/>
        </w:rPr>
      </w:pPr>
      <w:r>
        <w:rPr>
          <w:rFonts w:hint="eastAsia"/>
          <w:lang w:eastAsia="zh-Hans"/>
        </w:rPr>
        <w:t>B.</w:t>
      </w:r>
      <w:r>
        <w:rPr>
          <w:rFonts w:hint="eastAsia"/>
          <w:lang w:eastAsia="zh-Hans"/>
        </w:rPr>
        <w:t>庖丁解牛能做到“以神遇而不以目视”，主要原因是依乎天理，因其固然。</w:t>
      </w:r>
    </w:p>
    <w:p w:rsidR="00AF7B5E" w:rsidRDefault="00063EC7" w:rsidP="00475CD4">
      <w:pPr>
        <w:ind w:firstLine="420"/>
        <w:rPr>
          <w:lang w:eastAsia="zh-Hans"/>
        </w:rPr>
      </w:pPr>
      <w:r>
        <w:rPr>
          <w:rFonts w:hint="eastAsia"/>
          <w:lang w:eastAsia="zh-Hans"/>
        </w:rPr>
        <w:t>C.</w:t>
      </w:r>
      <w:r>
        <w:rPr>
          <w:rFonts w:hint="eastAsia"/>
          <w:lang w:eastAsia="zh-Hans"/>
        </w:rPr>
        <w:t>文章先后用庖丁解牛之初与三年之后，庖丁与普通厨工，庖丁解牛与文惠君治国三种反差鲜明的对比来进行说理。</w:t>
      </w:r>
    </w:p>
    <w:p w:rsidR="00AF7B5E" w:rsidRDefault="00063EC7">
      <w:pPr>
        <w:pStyle w:val="5"/>
        <w:ind w:left="0" w:firstLine="420"/>
        <w:rPr>
          <w:lang w:eastAsia="zh-Hans"/>
        </w:rPr>
      </w:pPr>
      <w:proofErr w:type="spellStart"/>
      <w:r>
        <w:rPr>
          <w:rFonts w:hint="eastAsia"/>
          <w:lang w:eastAsia="zh-Hans"/>
        </w:rPr>
        <w:t>D.本文以庖丁解牛喻人的养生之道，阐释了庄子的处世哲学，蕴含着深刻的哲理</w:t>
      </w:r>
      <w:proofErr w:type="spellEnd"/>
      <w:r>
        <w:rPr>
          <w:rFonts w:hint="eastAsia"/>
          <w:lang w:eastAsia="zh-Hans"/>
        </w:rPr>
        <w:t>。</w:t>
      </w:r>
    </w:p>
    <w:p w:rsidR="00AF7B5E" w:rsidRDefault="00063EC7" w:rsidP="00475CD4">
      <w:pPr>
        <w:ind w:firstLine="420"/>
        <w:rPr>
          <w:lang w:eastAsia="zh-Hans"/>
        </w:rPr>
      </w:pPr>
      <w:r>
        <w:rPr>
          <w:lang w:eastAsia="zh-Hans"/>
        </w:rPr>
        <w:t>6</w:t>
      </w:r>
      <w:r>
        <w:rPr>
          <w:rFonts w:hint="eastAsia"/>
          <w:lang w:eastAsia="zh-Hans"/>
        </w:rPr>
        <w:t>.</w:t>
      </w:r>
      <w:r>
        <w:rPr>
          <w:rFonts w:hint="eastAsia"/>
          <w:lang w:eastAsia="zh-Hans"/>
        </w:rPr>
        <w:t>下列有关文学常识的表述不正确的一项是（</w:t>
      </w:r>
      <w:r>
        <w:rPr>
          <w:rFonts w:hint="eastAsia"/>
          <w:lang w:eastAsia="zh-Hans"/>
        </w:rPr>
        <w:t xml:space="preserve">    </w:t>
      </w:r>
      <w:r>
        <w:rPr>
          <w:rFonts w:hint="eastAsia"/>
          <w:lang w:eastAsia="zh-Hans"/>
        </w:rPr>
        <w:t>）</w:t>
      </w:r>
    </w:p>
    <w:p w:rsidR="00AF7B5E" w:rsidRDefault="00063EC7" w:rsidP="00475CD4">
      <w:pPr>
        <w:ind w:firstLine="420"/>
        <w:rPr>
          <w:lang w:eastAsia="zh-Hans"/>
        </w:rPr>
      </w:pPr>
      <w:r>
        <w:rPr>
          <w:rFonts w:hint="eastAsia"/>
          <w:lang w:eastAsia="zh-Hans"/>
        </w:rPr>
        <w:t>A</w:t>
      </w:r>
      <w:r>
        <w:rPr>
          <w:rFonts w:hint="eastAsia"/>
          <w:lang w:eastAsia="zh-Hans"/>
        </w:rPr>
        <w:t>、姓是家族或部落的标志符号。氏表身份贵贱，名是个人在社会上所使用的符号。字是对名的解释和补充。诗文书画的落款多为作者的号。</w:t>
      </w:r>
    </w:p>
    <w:p w:rsidR="00AF7B5E" w:rsidRDefault="00063EC7" w:rsidP="00475CD4">
      <w:pPr>
        <w:ind w:firstLine="420"/>
        <w:rPr>
          <w:lang w:eastAsia="zh-Hans"/>
        </w:rPr>
      </w:pPr>
      <w:r>
        <w:rPr>
          <w:rFonts w:hint="eastAsia"/>
          <w:lang w:eastAsia="zh-Hans"/>
        </w:rPr>
        <w:t>B</w:t>
      </w:r>
      <w:r>
        <w:rPr>
          <w:rFonts w:hint="eastAsia"/>
          <w:lang w:eastAsia="zh-Hans"/>
        </w:rPr>
        <w:t>、以示礼貌和尊敬，可以称呼他人的字和号，用于厌恶或给人作传记或供长辈呼唤，可以直呼其名。自称时可以使用名或号。</w:t>
      </w:r>
    </w:p>
    <w:p w:rsidR="00AF7B5E" w:rsidRDefault="00063EC7" w:rsidP="00475CD4">
      <w:pPr>
        <w:ind w:firstLine="420"/>
        <w:rPr>
          <w:lang w:eastAsia="zh-Hans"/>
        </w:rPr>
      </w:pPr>
      <w:r>
        <w:rPr>
          <w:rFonts w:hint="eastAsia"/>
          <w:lang w:eastAsia="zh-Hans"/>
        </w:rPr>
        <w:t>C</w:t>
      </w:r>
      <w:r>
        <w:rPr>
          <w:rFonts w:hint="eastAsia"/>
          <w:lang w:eastAsia="zh-Hans"/>
        </w:rPr>
        <w:t>、一般来说，对隋以前的皇帝多称谥号，如唐太宗、宋仁宗等。唐至元朝的皇帝多称庙号，如汉文帝、晋武帝等。明清两朝的皇帝多称年号，如嘉靖帝、康熙帝等。</w:t>
      </w:r>
    </w:p>
    <w:p w:rsidR="00AF7B5E" w:rsidRDefault="00063EC7" w:rsidP="00475CD4">
      <w:pPr>
        <w:ind w:firstLine="420"/>
        <w:rPr>
          <w:lang w:eastAsia="zh-Hans"/>
        </w:rPr>
      </w:pPr>
      <w:r>
        <w:rPr>
          <w:rFonts w:hint="eastAsia"/>
          <w:lang w:eastAsia="zh-Hans"/>
        </w:rPr>
        <w:t>D</w:t>
      </w:r>
      <w:r>
        <w:rPr>
          <w:rFonts w:hint="eastAsia"/>
          <w:lang w:eastAsia="zh-Hans"/>
        </w:rPr>
        <w:t>、对己谦称，可用“愚，鄙，臣，仆，孤、寡人、下官、不才、在下、小子、老夫、家、舍等。”对人敬称，有“令、尊、贤、仁、子、公、足下、卿、先”等。</w:t>
      </w:r>
    </w:p>
    <w:p w:rsidR="00AF7B5E" w:rsidRDefault="00063EC7" w:rsidP="00475CD4">
      <w:pPr>
        <w:shd w:val="clear" w:color="auto" w:fill="FFFFFF"/>
        <w:ind w:firstLine="420"/>
        <w:jc w:val="left"/>
        <w:textAlignment w:val="center"/>
      </w:pPr>
      <w:r>
        <w:t>7</w:t>
      </w:r>
      <w:r>
        <w:rPr>
          <w:rFonts w:hint="eastAsia"/>
          <w:lang w:eastAsia="zh-Hans"/>
        </w:rPr>
        <w:t>.</w:t>
      </w:r>
      <w:r>
        <w:t>下列文学常识的相关表述不正确的是（</w:t>
      </w:r>
      <w:r>
        <w:rPr>
          <w:rFonts w:eastAsia="Times New Roman"/>
          <w:kern w:val="0"/>
          <w:sz w:val="24"/>
        </w:rPr>
        <w:t>   </w:t>
      </w:r>
      <w:r>
        <w:t>）</w:t>
      </w:r>
    </w:p>
    <w:p w:rsidR="00AF7B5E" w:rsidRDefault="00063EC7" w:rsidP="00475CD4">
      <w:pPr>
        <w:shd w:val="clear" w:color="auto" w:fill="FFFFFF"/>
        <w:ind w:firstLine="420"/>
        <w:jc w:val="left"/>
        <w:textAlignment w:val="center"/>
      </w:pPr>
      <w:r>
        <w:t>A</w:t>
      </w:r>
      <w:r>
        <w:t>．古体诗的常见体裁有</w:t>
      </w:r>
      <w:r>
        <w:t>“</w:t>
      </w:r>
      <w:r>
        <w:t>歌</w:t>
      </w:r>
      <w:r>
        <w:t>”“</w:t>
      </w:r>
      <w:r>
        <w:t>行</w:t>
      </w:r>
      <w:r>
        <w:t>”“</w:t>
      </w:r>
      <w:r>
        <w:t>吟</w:t>
      </w:r>
      <w:r>
        <w:t>”“</w:t>
      </w:r>
      <w:r>
        <w:t>引</w:t>
      </w:r>
      <w:r>
        <w:t>”</w:t>
      </w:r>
      <w:r>
        <w:t>等，我们学过的《夜归鹿门歌》《琵琶行》《梦游天姥</w:t>
      </w:r>
      <w:r>
        <w:t xml:space="preserve"> </w:t>
      </w:r>
      <w:r>
        <w:t>吟留别》《李凭箜篌引》等诗歌均属于古体诗。</w:t>
      </w:r>
    </w:p>
    <w:p w:rsidR="00AF7B5E" w:rsidRDefault="00063EC7" w:rsidP="00475CD4">
      <w:pPr>
        <w:shd w:val="clear" w:color="auto" w:fill="FFFFFF"/>
        <w:ind w:firstLine="420"/>
        <w:jc w:val="left"/>
        <w:textAlignment w:val="center"/>
      </w:pPr>
      <w:r>
        <w:t>B</w:t>
      </w:r>
      <w:r>
        <w:t>．《左传》是一部编年体史书，相传是春秋末年鲁国史官左丘明所著，与《公羊传》《谷梁传》合称</w:t>
      </w:r>
      <w:r>
        <w:t>“</w:t>
      </w:r>
      <w:r>
        <w:t>春秋三传</w:t>
      </w:r>
      <w:r>
        <w:t>”</w:t>
      </w:r>
      <w:r>
        <w:t>。</w:t>
      </w:r>
    </w:p>
    <w:p w:rsidR="00AF7B5E" w:rsidRDefault="00063EC7" w:rsidP="00475CD4">
      <w:pPr>
        <w:shd w:val="clear" w:color="auto" w:fill="FFFFFF"/>
        <w:ind w:firstLine="420"/>
        <w:jc w:val="left"/>
        <w:textAlignment w:val="center"/>
      </w:pPr>
      <w:r>
        <w:t>C</w:t>
      </w:r>
      <w:r>
        <w:t>．从体例上看，《左传》和《战国策》是编年体，《史记》《汉书》是纪传体。</w:t>
      </w:r>
    </w:p>
    <w:p w:rsidR="00AF7B5E" w:rsidRDefault="00063EC7" w:rsidP="00475CD4">
      <w:pPr>
        <w:shd w:val="clear" w:color="auto" w:fill="FFFFFF"/>
        <w:ind w:firstLine="420"/>
        <w:jc w:val="left"/>
        <w:textAlignment w:val="center"/>
      </w:pPr>
      <w:r>
        <w:t>D</w:t>
      </w:r>
      <w:r>
        <w:t>．本纪是纪传体史书中帝王传记的专用名词。项羽没做皇帝，但司马迁认为他实际上有着和天子等同的地位和作用，故将其列入本纪。</w:t>
      </w:r>
    </w:p>
    <w:p w:rsidR="00AF7B5E" w:rsidRDefault="00063EC7" w:rsidP="00475CD4">
      <w:pPr>
        <w:shd w:val="clear" w:color="auto" w:fill="FFFFFF"/>
        <w:ind w:firstLine="420"/>
        <w:jc w:val="left"/>
        <w:textAlignment w:val="center"/>
      </w:pPr>
      <w:r>
        <w:t>8</w:t>
      </w:r>
      <w:r>
        <w:rPr>
          <w:rFonts w:hint="eastAsia"/>
          <w:lang w:eastAsia="zh-Hans"/>
        </w:rPr>
        <w:t>.</w:t>
      </w:r>
      <w:r>
        <w:t>根据所学课文判断下列选项中有关文化常识的理解</w:t>
      </w:r>
      <w:r>
        <w:rPr>
          <w:em w:val="dot"/>
        </w:rPr>
        <w:t>不恰当</w:t>
      </w:r>
      <w:r>
        <w:t>的一项是（</w:t>
      </w:r>
      <w:r>
        <w:rPr>
          <w:rFonts w:eastAsia="Times New Roman"/>
          <w:kern w:val="0"/>
          <w:sz w:val="24"/>
        </w:rPr>
        <w:t>   </w:t>
      </w:r>
      <w:r>
        <w:t>）</w:t>
      </w:r>
    </w:p>
    <w:p w:rsidR="00AF7B5E" w:rsidRDefault="00063EC7" w:rsidP="00475CD4">
      <w:pPr>
        <w:shd w:val="clear" w:color="auto" w:fill="FFFFFF"/>
        <w:ind w:firstLine="420"/>
        <w:jc w:val="left"/>
        <w:textAlignment w:val="center"/>
      </w:pPr>
      <w:r>
        <w:t>A</w:t>
      </w:r>
      <w:r>
        <w:t>．</w:t>
      </w:r>
      <w:proofErr w:type="gramStart"/>
      <w:r>
        <w:t>衅</w:t>
      </w:r>
      <w:proofErr w:type="gramEnd"/>
      <w:r>
        <w:t>钟是周朝的一种礼仪。在古代，钟被视为一种神器，新铸成的钟要用牛羊的鲜血予以祭祀。</w:t>
      </w:r>
    </w:p>
    <w:p w:rsidR="00AF7B5E" w:rsidRDefault="00063EC7" w:rsidP="00475CD4">
      <w:pPr>
        <w:shd w:val="clear" w:color="auto" w:fill="FFFFFF"/>
        <w:ind w:firstLine="420"/>
        <w:jc w:val="left"/>
        <w:textAlignment w:val="center"/>
      </w:pPr>
      <w:r>
        <w:t>B</w:t>
      </w:r>
      <w:r>
        <w:t>．《孟子</w:t>
      </w:r>
      <w:r>
        <w:t>•</w:t>
      </w:r>
      <w:r>
        <w:t>梁惠王上》：</w:t>
      </w:r>
      <w:r>
        <w:t>“</w:t>
      </w:r>
      <w:r>
        <w:t>谨</w:t>
      </w:r>
      <w:proofErr w:type="gramStart"/>
      <w:r>
        <w:t>庠</w:t>
      </w:r>
      <w:proofErr w:type="gramEnd"/>
      <w:r>
        <w:t>序之</w:t>
      </w:r>
      <w:r>
        <w:t>教，申之以孝悌之义，颁白者不负戴于道路矣。</w:t>
      </w:r>
      <w:r>
        <w:t>”</w:t>
      </w:r>
      <w:proofErr w:type="gramStart"/>
      <w:r>
        <w:t>庠</w:t>
      </w:r>
      <w:proofErr w:type="gramEnd"/>
      <w:r>
        <w:t>序，即古代的地方学校，后特指国立最高学府。</w:t>
      </w:r>
    </w:p>
    <w:p w:rsidR="00AF7B5E" w:rsidRDefault="00063EC7" w:rsidP="00475CD4">
      <w:pPr>
        <w:shd w:val="clear" w:color="auto" w:fill="FFFFFF"/>
        <w:ind w:firstLine="420"/>
        <w:jc w:val="left"/>
        <w:textAlignment w:val="center"/>
      </w:pPr>
      <w:r>
        <w:t>C</w:t>
      </w:r>
      <w:r>
        <w:t>．乘，古时一车四马为一乘。春秋时，一辆兵车，</w:t>
      </w:r>
      <w:proofErr w:type="gramStart"/>
      <w:r>
        <w:t>配甲士</w:t>
      </w:r>
      <w:proofErr w:type="gramEnd"/>
      <w:r>
        <w:t>三人，步卒七十二人。</w:t>
      </w:r>
    </w:p>
    <w:p w:rsidR="00AF7B5E" w:rsidRDefault="00063EC7" w:rsidP="00475CD4">
      <w:pPr>
        <w:shd w:val="clear" w:color="auto" w:fill="FFFFFF"/>
        <w:ind w:firstLine="420"/>
        <w:jc w:val="left"/>
        <w:textAlignment w:val="center"/>
      </w:pPr>
      <w:r>
        <w:t>D</w:t>
      </w:r>
      <w:r>
        <w:t>．《史记》是中国第一部纪传体通史，记载了从传说中黄帝到汉武帝三千年的历史，具有很高的史学价值和文学价值，被鲁迅誉为</w:t>
      </w:r>
      <w:r>
        <w:t>“</w:t>
      </w:r>
      <w:r>
        <w:t>史家之绝唱，无韵之离骚</w:t>
      </w:r>
      <w:r>
        <w:t>”</w:t>
      </w:r>
      <w:r>
        <w:t>。</w:t>
      </w:r>
    </w:p>
    <w:p w:rsidR="00AF7B5E" w:rsidRDefault="00063EC7" w:rsidP="00475CD4">
      <w:pPr>
        <w:shd w:val="clear" w:color="auto" w:fill="FFFFFF"/>
        <w:ind w:firstLine="420"/>
        <w:jc w:val="left"/>
        <w:textAlignment w:val="center"/>
      </w:pPr>
      <w:r>
        <w:t>9</w:t>
      </w:r>
      <w:r>
        <w:rPr>
          <w:rFonts w:hint="eastAsia"/>
          <w:lang w:eastAsia="zh-Hans"/>
        </w:rPr>
        <w:t>.</w:t>
      </w:r>
      <w:r>
        <w:t>下列文化常识的表述错误的一项是（</w:t>
      </w:r>
      <w:r>
        <w:rPr>
          <w:rFonts w:eastAsia="Times New Roman"/>
          <w:kern w:val="0"/>
          <w:sz w:val="24"/>
        </w:rPr>
        <w:t>   </w:t>
      </w:r>
      <w:r>
        <w:t>）</w:t>
      </w:r>
    </w:p>
    <w:p w:rsidR="00AF7B5E" w:rsidRDefault="00063EC7" w:rsidP="00475CD4">
      <w:pPr>
        <w:shd w:val="clear" w:color="auto" w:fill="FFFFFF"/>
        <w:ind w:firstLine="420"/>
        <w:jc w:val="left"/>
        <w:textAlignment w:val="center"/>
      </w:pPr>
      <w:r>
        <w:t>A</w:t>
      </w:r>
      <w:r>
        <w:t>．公，封建制度最高爵位，也可作敬辞，尊称男子，文中的</w:t>
      </w:r>
      <w:r>
        <w:t>“</w:t>
      </w:r>
      <w:r>
        <w:t>沛公</w:t>
      </w:r>
      <w:r>
        <w:t>”</w:t>
      </w:r>
      <w:r>
        <w:t>指爵位。</w:t>
      </w:r>
    </w:p>
    <w:p w:rsidR="00AF7B5E" w:rsidRDefault="00063EC7" w:rsidP="00475CD4">
      <w:pPr>
        <w:shd w:val="clear" w:color="auto" w:fill="FFFFFF"/>
        <w:ind w:firstLine="420"/>
        <w:jc w:val="left"/>
        <w:textAlignment w:val="center"/>
      </w:pPr>
      <w:r>
        <w:t>B</w:t>
      </w:r>
      <w:r>
        <w:t>．关中是指</w:t>
      </w:r>
      <w:r>
        <w:t>“</w:t>
      </w:r>
      <w:r>
        <w:t>四关</w:t>
      </w:r>
      <w:r>
        <w:t>”</w:t>
      </w:r>
      <w:r>
        <w:t>之内，即东潼关（函谷关）、</w:t>
      </w:r>
      <w:proofErr w:type="gramStart"/>
      <w:r>
        <w:t>西散关</w:t>
      </w:r>
      <w:proofErr w:type="gramEnd"/>
      <w:r>
        <w:t>（大震关）、南武关</w:t>
      </w:r>
      <w:r>
        <w:t>（蓝关）、</w:t>
      </w:r>
      <w:proofErr w:type="gramStart"/>
      <w:r>
        <w:t>北萧关</w:t>
      </w:r>
      <w:proofErr w:type="gramEnd"/>
      <w:r>
        <w:t>（金锁关），曾被称为</w:t>
      </w:r>
      <w:r>
        <w:t>“</w:t>
      </w:r>
      <w:r>
        <w:t>天府之国</w:t>
      </w:r>
      <w:r>
        <w:t>”</w:t>
      </w:r>
      <w:r>
        <w:t>。</w:t>
      </w:r>
    </w:p>
    <w:p w:rsidR="00AF7B5E" w:rsidRDefault="00063EC7" w:rsidP="00475CD4">
      <w:pPr>
        <w:shd w:val="clear" w:color="auto" w:fill="FFFFFF"/>
        <w:ind w:firstLine="420"/>
        <w:jc w:val="left"/>
        <w:textAlignment w:val="center"/>
      </w:pPr>
      <w:r>
        <w:t>C</w:t>
      </w:r>
      <w:r>
        <w:t>．相，是指在朝中的文臣，一般特指宰相，宰相是对中国古代君主之下的最高行政长官的通称或俗称，并非具体的官名。</w:t>
      </w:r>
    </w:p>
    <w:p w:rsidR="00AF7B5E" w:rsidRDefault="00063EC7" w:rsidP="00475CD4">
      <w:pPr>
        <w:shd w:val="clear" w:color="auto" w:fill="FFFFFF"/>
        <w:ind w:firstLine="420"/>
        <w:jc w:val="left"/>
        <w:textAlignment w:val="center"/>
      </w:pPr>
      <w:r>
        <w:t>D</w:t>
      </w:r>
      <w:r>
        <w:t>．山东，指</w:t>
      </w:r>
      <w:proofErr w:type="gramStart"/>
      <w:r>
        <w:t>崤</w:t>
      </w:r>
      <w:proofErr w:type="gramEnd"/>
      <w:r>
        <w:t>山以东，泛指秦以外的六国，而现在的</w:t>
      </w:r>
      <w:r>
        <w:t>“</w:t>
      </w:r>
      <w:r>
        <w:t>山东</w:t>
      </w:r>
      <w:r>
        <w:t>”</w:t>
      </w:r>
      <w:r>
        <w:t>因居太行山以东而得名。</w:t>
      </w:r>
    </w:p>
    <w:p w:rsidR="00AF7B5E" w:rsidRDefault="00063EC7" w:rsidP="00475CD4">
      <w:pPr>
        <w:numPr>
          <w:ilvl w:val="0"/>
          <w:numId w:val="1"/>
        </w:numPr>
        <w:spacing w:line="240" w:lineRule="auto"/>
        <w:ind w:firstLine="422"/>
        <w:rPr>
          <w:rFonts w:ascii="黑体" w:eastAsia="黑体" w:hAnsi="黑体" w:cs="黑体"/>
          <w:b/>
          <w:bCs/>
          <w:lang w:eastAsia="zh-Hans"/>
        </w:rPr>
      </w:pPr>
      <w:r>
        <w:rPr>
          <w:rFonts w:ascii="黑体" w:eastAsia="黑体" w:hAnsi="黑体" w:cs="黑体" w:hint="eastAsia"/>
          <w:b/>
          <w:bCs/>
          <w:lang w:eastAsia="zh-Hans"/>
        </w:rPr>
        <w:t>语言文字应用</w:t>
      </w:r>
    </w:p>
    <w:p w:rsidR="00AF7B5E" w:rsidRDefault="00063EC7">
      <w:pPr>
        <w:numPr>
          <w:ilvl w:val="0"/>
          <w:numId w:val="2"/>
        </w:numPr>
        <w:spacing w:line="240" w:lineRule="auto"/>
        <w:ind w:firstLineChars="0"/>
        <w:rPr>
          <w:rFonts w:ascii="黑体" w:eastAsia="黑体" w:hAnsi="黑体" w:cs="黑体"/>
          <w:b/>
          <w:bCs/>
          <w:lang w:eastAsia="zh-Hans"/>
        </w:rPr>
      </w:pPr>
      <w:r>
        <w:rPr>
          <w:rFonts w:ascii="黑体" w:eastAsia="黑体" w:hAnsi="黑体" w:cs="黑体" w:hint="eastAsia"/>
          <w:b/>
          <w:bCs/>
          <w:lang w:eastAsia="zh-Hans"/>
        </w:rPr>
        <w:t>语言文字应用Ⅰ</w:t>
      </w:r>
    </w:p>
    <w:p w:rsidR="00AF7B5E" w:rsidRDefault="00063EC7" w:rsidP="00475CD4">
      <w:pPr>
        <w:spacing w:line="240" w:lineRule="auto"/>
        <w:ind w:firstLine="420"/>
        <w:jc w:val="left"/>
        <w:rPr>
          <w:lang w:eastAsia="zh-Hans"/>
        </w:rPr>
      </w:pPr>
      <w:r>
        <w:rPr>
          <w:lang w:eastAsia="zh-Hans"/>
        </w:rPr>
        <w:t>阅读下面的文字，完成下面小题。</w:t>
      </w:r>
    </w:p>
    <w:p w:rsidR="00AF7B5E" w:rsidRDefault="00063EC7" w:rsidP="00475CD4">
      <w:pPr>
        <w:spacing w:line="240" w:lineRule="auto"/>
        <w:ind w:firstLine="420"/>
        <w:jc w:val="left"/>
        <w:rPr>
          <w:lang w:eastAsia="zh-Hans"/>
        </w:rPr>
      </w:pPr>
      <w:r>
        <w:rPr>
          <w:lang w:eastAsia="zh-Hans"/>
        </w:rPr>
        <w:t>穿过漫漫黄沙，山崖上的敦煌莫高窟显现眼前。跟着光标行走其间，可以沉浸式感受木楼伫立、室藏万卷的震撼场景，近距离观赏</w:t>
      </w:r>
      <w:r>
        <w:rPr>
          <w:u w:val="single"/>
          <w:lang w:eastAsia="zh-Hans"/>
        </w:rPr>
        <w:t xml:space="preserve">         </w:t>
      </w:r>
      <w:r>
        <w:rPr>
          <w:lang w:eastAsia="zh-Hans"/>
        </w:rPr>
        <w:t>的壁画、斑驳厚重的碑文；还可以穿越到不同朝代，与虚拟历史人物</w:t>
      </w:r>
      <w:r>
        <w:rPr>
          <w:u w:val="single"/>
          <w:lang w:eastAsia="zh-Hans"/>
        </w:rPr>
        <w:t xml:space="preserve">         </w:t>
      </w:r>
      <w:r>
        <w:rPr>
          <w:lang w:eastAsia="zh-Hans"/>
        </w:rPr>
        <w:t>，言笑晏晏；亲身经历藏经洞开凿后</w:t>
      </w:r>
      <w:r>
        <w:rPr>
          <w:lang w:eastAsia="zh-Hans"/>
        </w:rPr>
        <w:t>1000</w:t>
      </w:r>
      <w:r>
        <w:rPr>
          <w:lang w:eastAsia="zh-Hans"/>
        </w:rPr>
        <w:t>多年间的兴衰际遇</w:t>
      </w:r>
      <w:r>
        <w:rPr>
          <w:lang w:eastAsia="zh-Hans"/>
        </w:rPr>
        <w:t>……</w:t>
      </w:r>
      <w:r>
        <w:rPr>
          <w:lang w:eastAsia="zh-Hans"/>
        </w:rPr>
        <w:t>随着</w:t>
      </w:r>
      <w:r>
        <w:rPr>
          <w:lang w:eastAsia="zh-Hans"/>
        </w:rPr>
        <w:t>“</w:t>
      </w:r>
      <w:r>
        <w:rPr>
          <w:lang w:eastAsia="zh-Hans"/>
        </w:rPr>
        <w:t>数字藏经洞</w:t>
      </w:r>
      <w:r>
        <w:rPr>
          <w:lang w:eastAsia="zh-Hans"/>
        </w:rPr>
        <w:t>”</w:t>
      </w:r>
      <w:r>
        <w:rPr>
          <w:lang w:eastAsia="zh-Hans"/>
        </w:rPr>
        <w:t>的正式上线，我们不用等待假期，不用前往敦煌，</w:t>
      </w:r>
      <w:r>
        <w:rPr>
          <w:u w:val="single"/>
          <w:lang w:eastAsia="zh-Hans"/>
        </w:rPr>
        <w:t xml:space="preserve">              </w:t>
      </w:r>
      <w:r>
        <w:rPr>
          <w:lang w:eastAsia="zh-Hans"/>
        </w:rPr>
        <w:t>动动手指就能在数字世界里回望敦煌的历史、亲历文化的盛景。</w:t>
      </w:r>
    </w:p>
    <w:p w:rsidR="00AF7B5E" w:rsidRDefault="00063EC7" w:rsidP="00475CD4">
      <w:pPr>
        <w:spacing w:line="240" w:lineRule="auto"/>
        <w:ind w:firstLine="420"/>
        <w:jc w:val="left"/>
        <w:rPr>
          <w:lang w:eastAsia="zh-Hans"/>
        </w:rPr>
      </w:pPr>
      <w:r>
        <w:rPr>
          <w:lang w:eastAsia="zh-Hans"/>
        </w:rPr>
        <w:t>数字技术融入文博，敦煌只是一个缩影。</w:t>
      </w:r>
      <w:r>
        <w:rPr>
          <w:lang w:eastAsia="zh-Hans"/>
        </w:rPr>
        <w:t>“</w:t>
      </w:r>
      <w:r>
        <w:rPr>
          <w:lang w:eastAsia="zh-Hans"/>
        </w:rPr>
        <w:t>全景故宫</w:t>
      </w:r>
      <w:r>
        <w:rPr>
          <w:lang w:eastAsia="zh-Hans"/>
        </w:rPr>
        <w:t>”“</w:t>
      </w:r>
      <w:r>
        <w:rPr>
          <w:lang w:eastAsia="zh-Hans"/>
        </w:rPr>
        <w:t>数字多宝阁</w:t>
      </w:r>
      <w:r>
        <w:rPr>
          <w:lang w:eastAsia="zh-Hans"/>
        </w:rPr>
        <w:t>”</w:t>
      </w:r>
      <w:r>
        <w:rPr>
          <w:lang w:eastAsia="zh-Hans"/>
        </w:rPr>
        <w:t>等展示平台，把热门博物馆、珍贵文物搬上</w:t>
      </w:r>
      <w:r>
        <w:rPr>
          <w:lang w:eastAsia="zh-Hans"/>
        </w:rPr>
        <w:t>“</w:t>
      </w:r>
      <w:r>
        <w:rPr>
          <w:lang w:eastAsia="zh-Hans"/>
        </w:rPr>
        <w:t>云端</w:t>
      </w:r>
      <w:r>
        <w:rPr>
          <w:lang w:eastAsia="zh-Hans"/>
        </w:rPr>
        <w:t>”……</w:t>
      </w:r>
      <w:r>
        <w:rPr>
          <w:lang w:eastAsia="zh-Hans"/>
        </w:rPr>
        <w:t>这些数字化的展示方式，可以弥补部分观众无法亲临现场的遗憾，还能提供比现场更丰富的观感体验。通过重建场景、沉浸式观展、云游体验等新鲜有趣的形式，</w:t>
      </w:r>
      <w:r>
        <w:rPr>
          <w:u w:val="single"/>
          <w:lang w:eastAsia="zh-Hans"/>
        </w:rPr>
        <w:t>让文物开口说话，让遗迹触屏可及，</w:t>
      </w:r>
      <w:r>
        <w:rPr>
          <w:u w:val="single"/>
          <w:lang w:eastAsia="zh-Hans"/>
        </w:rPr>
        <w:t>在家中云游四方</w:t>
      </w:r>
      <w:r>
        <w:rPr>
          <w:lang w:eastAsia="zh-Hans"/>
        </w:rPr>
        <w:t>，中华优秀传统文化必将引发更多人的共鸣。</w:t>
      </w:r>
    </w:p>
    <w:p w:rsidR="00AF7B5E" w:rsidRDefault="00063EC7" w:rsidP="00475CD4">
      <w:pPr>
        <w:spacing w:line="240" w:lineRule="auto"/>
        <w:ind w:firstLine="420"/>
        <w:jc w:val="left"/>
        <w:rPr>
          <w:lang w:eastAsia="zh-Hans"/>
        </w:rPr>
      </w:pPr>
      <w:r>
        <w:rPr>
          <w:lang w:eastAsia="zh-Hans"/>
        </w:rPr>
        <w:t>通过数字技术，让收藏在禁宫里的文物、陈列在广阔大地上的遗产、书写在古籍里的文字都活起来，</w:t>
      </w:r>
      <w:r>
        <w:rPr>
          <w:u w:val="wave"/>
          <w:lang w:eastAsia="zh-Hans"/>
        </w:rPr>
        <w:t>让更多的人看得懂，见得到，记得住，我们一定能进一步加大文化自信，古老的中华文明代代赓续、熠熠生辉。</w:t>
      </w:r>
    </w:p>
    <w:p w:rsidR="00AF7B5E" w:rsidRDefault="00063EC7" w:rsidP="00475CD4">
      <w:pPr>
        <w:pStyle w:val="a6"/>
        <w:numPr>
          <w:ilvl w:val="0"/>
          <w:numId w:val="3"/>
        </w:numPr>
        <w:spacing w:line="240" w:lineRule="auto"/>
        <w:ind w:firstLineChars="0"/>
        <w:rPr>
          <w:rFonts w:hint="eastAsia"/>
        </w:rPr>
      </w:pPr>
      <w:r>
        <w:rPr>
          <w:lang w:eastAsia="zh-Hans"/>
        </w:rPr>
        <w:t>请在文中横线处填入恰当的成语。</w:t>
      </w:r>
    </w:p>
    <w:p w:rsidR="00475CD4" w:rsidRPr="00475CD4" w:rsidRDefault="00475CD4" w:rsidP="00475CD4">
      <w:pPr>
        <w:pStyle w:val="a0"/>
        <w:ind w:firstLine="420"/>
        <w:rPr>
          <w:lang w:val="en-US" w:bidi="ar-SA"/>
        </w:rPr>
      </w:pPr>
    </w:p>
    <w:p w:rsidR="00AF7B5E" w:rsidRDefault="00063EC7" w:rsidP="00475CD4">
      <w:pPr>
        <w:pStyle w:val="a6"/>
        <w:numPr>
          <w:ilvl w:val="0"/>
          <w:numId w:val="3"/>
        </w:numPr>
        <w:spacing w:line="240" w:lineRule="auto"/>
        <w:ind w:firstLineChars="0"/>
        <w:rPr>
          <w:rFonts w:hint="eastAsia"/>
        </w:rPr>
      </w:pPr>
      <w:r>
        <w:rPr>
          <w:lang w:eastAsia="zh-Hans"/>
        </w:rPr>
        <w:t>文中画波浪线的句子有语病，请进行修改，使语言表达准确流畅。可少量增删词语，不得改变原意。</w:t>
      </w:r>
    </w:p>
    <w:p w:rsidR="00475CD4" w:rsidRDefault="00475CD4" w:rsidP="00475CD4">
      <w:pPr>
        <w:pStyle w:val="a6"/>
        <w:rPr>
          <w:rFonts w:hint="eastAsia"/>
        </w:rPr>
      </w:pPr>
    </w:p>
    <w:p w:rsidR="00475CD4" w:rsidRPr="00475CD4" w:rsidRDefault="00475CD4" w:rsidP="00475CD4">
      <w:pPr>
        <w:pStyle w:val="a0"/>
        <w:ind w:left="780" w:firstLineChars="0" w:firstLine="0"/>
        <w:rPr>
          <w:lang w:val="en-US" w:bidi="ar-SA"/>
        </w:rPr>
      </w:pPr>
    </w:p>
    <w:p w:rsidR="00AF7B5E" w:rsidRDefault="00063EC7" w:rsidP="00475CD4">
      <w:pPr>
        <w:pStyle w:val="a6"/>
        <w:numPr>
          <w:ilvl w:val="0"/>
          <w:numId w:val="3"/>
        </w:numPr>
        <w:spacing w:line="240" w:lineRule="auto"/>
        <w:ind w:firstLineChars="0"/>
        <w:rPr>
          <w:rFonts w:hint="eastAsia"/>
        </w:rPr>
      </w:pPr>
      <w:r>
        <w:rPr>
          <w:lang w:eastAsia="zh-Hans"/>
        </w:rPr>
        <w:t>文中画横线的部分使用了哪些修辞手法，请分析其表达效果。</w:t>
      </w:r>
    </w:p>
    <w:p w:rsidR="00475CD4" w:rsidRDefault="00475CD4" w:rsidP="00475CD4">
      <w:pPr>
        <w:pStyle w:val="a0"/>
        <w:ind w:left="780" w:firstLineChars="0" w:firstLine="0"/>
        <w:rPr>
          <w:rFonts w:hint="eastAsia"/>
          <w:lang w:val="en-US" w:bidi="ar-SA"/>
        </w:rPr>
      </w:pPr>
    </w:p>
    <w:p w:rsidR="00475CD4" w:rsidRPr="00475CD4" w:rsidRDefault="00475CD4" w:rsidP="00475CD4">
      <w:pPr>
        <w:pStyle w:val="5"/>
        <w:ind w:firstLine="420"/>
        <w:rPr>
          <w:rFonts w:eastAsiaTheme="minorEastAsia" w:hint="eastAsia"/>
        </w:rPr>
      </w:pPr>
    </w:p>
    <w:p w:rsidR="00AF7B5E" w:rsidRDefault="00063EC7">
      <w:pPr>
        <w:numPr>
          <w:ilvl w:val="0"/>
          <w:numId w:val="2"/>
        </w:numPr>
        <w:spacing w:line="240" w:lineRule="auto"/>
        <w:ind w:firstLineChars="0"/>
        <w:rPr>
          <w:rFonts w:ascii="PingFang SC" w:eastAsia="PingFang SC" w:hAnsi="PingFang SC" w:cs="PingFang SC"/>
          <w:lang w:eastAsia="zh-Hans"/>
        </w:rPr>
      </w:pPr>
      <w:r>
        <w:rPr>
          <w:rFonts w:ascii="黑体" w:eastAsia="黑体" w:hAnsi="黑体" w:cs="黑体" w:hint="eastAsia"/>
          <w:b/>
          <w:bCs/>
          <w:lang w:eastAsia="zh-Hans"/>
        </w:rPr>
        <w:t>语言文字应用Ⅱ</w:t>
      </w:r>
    </w:p>
    <w:p w:rsidR="00AF7B5E" w:rsidRDefault="00063EC7" w:rsidP="00475CD4">
      <w:pPr>
        <w:spacing w:line="240" w:lineRule="auto"/>
        <w:ind w:firstLine="420"/>
        <w:rPr>
          <w:lang w:eastAsia="zh-Hans"/>
        </w:rPr>
      </w:pPr>
      <w:r>
        <w:rPr>
          <w:lang w:eastAsia="zh-Hans"/>
        </w:rPr>
        <w:t>阅读下面的文字，完成下面小题。</w:t>
      </w:r>
    </w:p>
    <w:p w:rsidR="00AF7B5E" w:rsidRDefault="00063EC7" w:rsidP="00475CD4">
      <w:pPr>
        <w:spacing w:line="240" w:lineRule="auto"/>
        <w:ind w:firstLine="420"/>
        <w:rPr>
          <w:lang w:eastAsia="zh-Hans"/>
        </w:rPr>
      </w:pPr>
      <w:r>
        <w:rPr>
          <w:lang w:eastAsia="zh-Hans"/>
        </w:rPr>
        <w:t>谐趣是一种原始而普遍的美感活动，是以游戏的态度，把人事和物态的丑拙鄙陋当作一种有趣的意象去欣赏。</w:t>
      </w:r>
    </w:p>
    <w:p w:rsidR="00AF7B5E" w:rsidRDefault="00063EC7" w:rsidP="00475CD4">
      <w:pPr>
        <w:spacing w:line="240" w:lineRule="auto"/>
        <w:ind w:firstLine="420"/>
        <w:rPr>
          <w:lang w:eastAsia="zh-Hans"/>
        </w:rPr>
      </w:pPr>
      <w:r>
        <w:rPr>
          <w:lang w:eastAsia="zh-Hans"/>
        </w:rPr>
        <w:t>谐的特色是模棱两可。就谐笑者对于所嘲对象来说，谐是恶意又不尽是恶意。</w:t>
      </w:r>
      <w:r>
        <w:rPr>
          <w:u w:val="single"/>
          <w:lang w:eastAsia="zh-Hans"/>
        </w:rPr>
        <w:t xml:space="preserve"> ① </w:t>
      </w:r>
      <w:r>
        <w:rPr>
          <w:lang w:eastAsia="zh-Hans"/>
        </w:rPr>
        <w:t>，则结果是直率的讥刺或咒骂。一个人既拿另一个人开玩笑，对于他就是爱恶参半的。因为有这</w:t>
      </w:r>
      <w:r>
        <w:rPr>
          <w:lang w:eastAsia="zh-Hans"/>
        </w:rPr>
        <w:t xml:space="preserve"> </w:t>
      </w:r>
      <w:r>
        <w:rPr>
          <w:lang w:eastAsia="zh-Hans"/>
        </w:rPr>
        <w:t>一</w:t>
      </w:r>
      <w:r>
        <w:rPr>
          <w:lang w:eastAsia="zh-Hans"/>
        </w:rPr>
        <w:t xml:space="preserve"> </w:t>
      </w:r>
      <w:r>
        <w:rPr>
          <w:lang w:eastAsia="zh-Hans"/>
        </w:rPr>
        <w:t>点爱的成分，谐含有几分警告规劝的意味，故</w:t>
      </w:r>
      <w:r>
        <w:rPr>
          <w:lang w:eastAsia="zh-Hans"/>
        </w:rPr>
        <w:t>“</w:t>
      </w:r>
      <w:r>
        <w:rPr>
          <w:lang w:eastAsia="zh-Hans"/>
        </w:rPr>
        <w:t>谑而不虐</w:t>
      </w:r>
      <w:r>
        <w:rPr>
          <w:lang w:eastAsia="zh-Hans"/>
        </w:rPr>
        <w:t>”</w:t>
      </w:r>
      <w:r>
        <w:rPr>
          <w:lang w:eastAsia="zh-Hans"/>
        </w:rPr>
        <w:t>。</w:t>
      </w:r>
    </w:p>
    <w:p w:rsidR="00AF7B5E" w:rsidRDefault="00063EC7" w:rsidP="00475CD4">
      <w:pPr>
        <w:spacing w:line="240" w:lineRule="auto"/>
        <w:ind w:firstLine="420"/>
        <w:rPr>
          <w:lang w:eastAsia="zh-Hans"/>
        </w:rPr>
      </w:pPr>
      <w:r>
        <w:rPr>
          <w:lang w:eastAsia="zh-Hans"/>
        </w:rPr>
        <w:t>就谐趣情感本身来说，</w:t>
      </w:r>
      <w:r>
        <w:rPr>
          <w:u w:val="single"/>
          <w:lang w:eastAsia="zh-Hans"/>
        </w:rPr>
        <w:t xml:space="preserve"> ② </w:t>
      </w:r>
      <w:r>
        <w:rPr>
          <w:lang w:eastAsia="zh-Hans"/>
        </w:rPr>
        <w:t>。它是美感的，因为丑拙鄙陋在为谐的对象时，就是一种情趣饱和独立自足的意象。它又不尽是如此，因为谐从道德的或实用的观点，看出人事物态的不圆满，因而表示惊奇和告诫。</w:t>
      </w:r>
    </w:p>
    <w:p w:rsidR="00AF7B5E" w:rsidRDefault="00063EC7" w:rsidP="00475CD4">
      <w:pPr>
        <w:spacing w:line="240" w:lineRule="auto"/>
        <w:ind w:firstLine="420"/>
        <w:rPr>
          <w:lang w:eastAsia="zh-Hans"/>
        </w:rPr>
      </w:pPr>
      <w:r>
        <w:rPr>
          <w:u w:val="single"/>
          <w:lang w:eastAsia="zh-Hans"/>
        </w:rPr>
        <w:t xml:space="preserve"> ③ </w:t>
      </w:r>
      <w:r>
        <w:rPr>
          <w:lang w:eastAsia="zh-Hans"/>
        </w:rPr>
        <w:t>，他感受到的是快感而又不尽是快感。它是快感，因为丑拙鄙陋不仅带来一时乐趣，也是沉闷世界中一种解放束</w:t>
      </w:r>
      <w:r>
        <w:rPr>
          <w:lang w:eastAsia="zh-Hans"/>
        </w:rPr>
        <w:t>缚的力量。现实世界好比一池死水，可笑的事情好比偶然皱起的微波，谐笑就是对于这种微波的欣赏。</w:t>
      </w:r>
    </w:p>
    <w:p w:rsidR="00AF7B5E" w:rsidRDefault="00063EC7" w:rsidP="00475CD4">
      <w:pPr>
        <w:spacing w:line="240" w:lineRule="auto"/>
        <w:ind w:firstLine="420"/>
        <w:rPr>
          <w:lang w:eastAsia="zh-Hans"/>
        </w:rPr>
      </w:pPr>
      <w:r>
        <w:rPr>
          <w:lang w:eastAsia="zh-Hans"/>
        </w:rPr>
        <w:t>曹雪芹在《红楼梦》中成功塑造了刘姥姥这个形象，就体现了他谐的本领，能谐所以能在丑中见出美，在失意中见出安慰，在哀怨中见出欢欣。谐就是你从紧张情境里获得轻松，从悲哀困难中寻求解脱的一味良药。</w:t>
      </w:r>
    </w:p>
    <w:p w:rsidR="00AF7B5E" w:rsidRDefault="00063EC7" w:rsidP="00475CD4">
      <w:pPr>
        <w:spacing w:line="240" w:lineRule="auto"/>
        <w:ind w:firstLine="420"/>
        <w:rPr>
          <w:lang w:eastAsia="zh-Hans"/>
        </w:rPr>
      </w:pPr>
      <w:r>
        <w:rPr>
          <w:lang w:eastAsia="zh-Hans"/>
        </w:rPr>
        <w:t>4</w:t>
      </w:r>
      <w:r>
        <w:rPr>
          <w:rFonts w:hint="eastAsia"/>
          <w:lang w:eastAsia="zh-Hans"/>
        </w:rPr>
        <w:t>.</w:t>
      </w:r>
      <w:r>
        <w:rPr>
          <w:lang w:eastAsia="zh-Hans"/>
        </w:rPr>
        <w:t>在上文横线处补写恰当的语句，使整段文字语意完整连贯，内容贴切，逻辑严密，每处不超过</w:t>
      </w:r>
      <w:r>
        <w:rPr>
          <w:lang w:eastAsia="zh-Hans"/>
        </w:rPr>
        <w:t>13</w:t>
      </w:r>
      <w:r>
        <w:rPr>
          <w:lang w:eastAsia="zh-Hans"/>
        </w:rPr>
        <w:t>个字。</w:t>
      </w:r>
    </w:p>
    <w:p w:rsidR="00AF7B5E" w:rsidRDefault="00063EC7" w:rsidP="00475CD4">
      <w:pPr>
        <w:spacing w:line="240" w:lineRule="auto"/>
        <w:ind w:firstLine="420"/>
        <w:rPr>
          <w:lang w:eastAsia="zh-Hans"/>
        </w:rPr>
      </w:pPr>
      <w:r>
        <w:rPr>
          <w:lang w:eastAsia="zh-Hans"/>
        </w:rPr>
        <w:t>5</w:t>
      </w:r>
      <w:r>
        <w:rPr>
          <w:rFonts w:hint="eastAsia"/>
          <w:lang w:eastAsia="zh-Hans"/>
        </w:rPr>
        <w:t>.</w:t>
      </w:r>
      <w:r>
        <w:rPr>
          <w:lang w:eastAsia="zh-Hans"/>
        </w:rPr>
        <w:t>《红楼梦》里下列各句中的</w:t>
      </w:r>
      <w:r>
        <w:rPr>
          <w:lang w:eastAsia="zh-Hans"/>
        </w:rPr>
        <w:t>“</w:t>
      </w:r>
      <w:r>
        <w:rPr>
          <w:lang w:eastAsia="zh-Hans"/>
        </w:rPr>
        <w:t>你</w:t>
      </w:r>
      <w:r>
        <w:rPr>
          <w:lang w:eastAsia="zh-Hans"/>
        </w:rPr>
        <w:t>”</w:t>
      </w:r>
      <w:r>
        <w:rPr>
          <w:lang w:eastAsia="zh-Hans"/>
        </w:rPr>
        <w:t>，和文中加点的</w:t>
      </w:r>
      <w:r>
        <w:rPr>
          <w:lang w:eastAsia="zh-Hans"/>
        </w:rPr>
        <w:t>“</w:t>
      </w:r>
      <w:r>
        <w:rPr>
          <w:lang w:eastAsia="zh-Hans"/>
        </w:rPr>
        <w:t>你</w:t>
      </w:r>
      <w:r>
        <w:rPr>
          <w:lang w:eastAsia="zh-Hans"/>
        </w:rPr>
        <w:t>”</w:t>
      </w:r>
      <w:r>
        <w:rPr>
          <w:lang w:eastAsia="zh-Hans"/>
        </w:rPr>
        <w:t>用法不同的一项是（</w:t>
      </w:r>
      <w:r>
        <w:rPr>
          <w:lang w:eastAsia="zh-Hans"/>
        </w:rPr>
        <w:t>   </w:t>
      </w:r>
      <w:r>
        <w:rPr>
          <w:lang w:eastAsia="zh-Hans"/>
        </w:rPr>
        <w:t>）</w:t>
      </w:r>
    </w:p>
    <w:p w:rsidR="00AF7B5E" w:rsidRDefault="00063EC7" w:rsidP="00475CD4">
      <w:pPr>
        <w:spacing w:line="240" w:lineRule="auto"/>
        <w:ind w:firstLine="420"/>
        <w:rPr>
          <w:lang w:eastAsia="zh-Hans"/>
        </w:rPr>
      </w:pPr>
      <w:r>
        <w:rPr>
          <w:lang w:eastAsia="zh-Hans"/>
        </w:rPr>
        <w:t>A</w:t>
      </w:r>
      <w:r>
        <w:rPr>
          <w:lang w:eastAsia="zh-Hans"/>
        </w:rPr>
        <w:t>．你道是啖肉食腥膻，视绮罗俗厌，却不知太高人愈妒</w:t>
      </w:r>
      <w:r>
        <w:rPr>
          <w:lang w:eastAsia="zh-Hans"/>
        </w:rPr>
        <w:t>，过洁世同嫌。</w:t>
      </w:r>
    </w:p>
    <w:p w:rsidR="00AF7B5E" w:rsidRDefault="00063EC7" w:rsidP="00475CD4">
      <w:pPr>
        <w:spacing w:line="240" w:lineRule="auto"/>
        <w:ind w:firstLine="420"/>
        <w:rPr>
          <w:lang w:eastAsia="zh-Hans"/>
        </w:rPr>
      </w:pPr>
      <w:r>
        <w:rPr>
          <w:lang w:eastAsia="zh-Hans"/>
        </w:rPr>
        <w:t>B</w:t>
      </w:r>
      <w:r>
        <w:rPr>
          <w:lang w:eastAsia="zh-Hans"/>
        </w:rPr>
        <w:t>．惯养娇生笑你痴，菱花空对雪澌澌。好防佳节元宵后，便是烟消火灭时。</w:t>
      </w:r>
    </w:p>
    <w:p w:rsidR="00AF7B5E" w:rsidRDefault="00063EC7" w:rsidP="00475CD4">
      <w:pPr>
        <w:spacing w:line="240" w:lineRule="auto"/>
        <w:ind w:firstLine="420"/>
        <w:rPr>
          <w:lang w:eastAsia="zh-Hans"/>
        </w:rPr>
      </w:pPr>
      <w:r>
        <w:rPr>
          <w:lang w:eastAsia="zh-Hans"/>
        </w:rPr>
        <w:t>C</w:t>
      </w:r>
      <w:r>
        <w:rPr>
          <w:lang w:eastAsia="zh-Hans"/>
        </w:rPr>
        <w:t>．探春：</w:t>
      </w:r>
      <w:r>
        <w:rPr>
          <w:lang w:eastAsia="zh-Hans"/>
        </w:rPr>
        <w:t>“</w:t>
      </w:r>
      <w:r>
        <w:rPr>
          <w:lang w:eastAsia="zh-Hans"/>
        </w:rPr>
        <w:t>咱们倒是一家子亲骨肉呢，一个个不像乌眼鸡，恨不得你吃了我，我吃了你！</w:t>
      </w:r>
      <w:r>
        <w:rPr>
          <w:lang w:eastAsia="zh-Hans"/>
        </w:rPr>
        <w:t>”</w:t>
      </w:r>
    </w:p>
    <w:p w:rsidR="00AF7B5E" w:rsidRDefault="00063EC7" w:rsidP="00475CD4">
      <w:pPr>
        <w:spacing w:line="240" w:lineRule="auto"/>
        <w:ind w:firstLine="420"/>
        <w:rPr>
          <w:lang w:eastAsia="zh-Hans"/>
        </w:rPr>
      </w:pPr>
      <w:r>
        <w:rPr>
          <w:lang w:eastAsia="zh-Hans"/>
        </w:rPr>
        <w:t>D</w:t>
      </w:r>
      <w:r>
        <w:rPr>
          <w:lang w:eastAsia="zh-Hans"/>
        </w:rPr>
        <w:t>．你方唱罢我登场，反认他乡是故乡。甚荒唐，到头来都是为他人作嫁衣裳！</w:t>
      </w:r>
      <w:bookmarkStart w:id="0" w:name="_GoBack"/>
      <w:bookmarkEnd w:id="0"/>
    </w:p>
    <w:sectPr w:rsidR="00AF7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C7" w:rsidRDefault="00063EC7">
      <w:pPr>
        <w:spacing w:line="240" w:lineRule="auto"/>
        <w:ind w:firstLine="420"/>
      </w:pPr>
      <w:r>
        <w:separator/>
      </w:r>
    </w:p>
  </w:endnote>
  <w:endnote w:type="continuationSeparator" w:id="0">
    <w:p w:rsidR="00063EC7" w:rsidRDefault="00063EC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default"/>
    <w:sig w:usb0="00000000" w:usb1="00000000" w:usb2="00000008" w:usb3="00000000" w:csb0="000001FF" w:csb1="00000000"/>
  </w:font>
  <w:font w:name="楷体-简">
    <w:altName w:val="Arial Unicode MS"/>
    <w:charset w:val="86"/>
    <w:family w:val="auto"/>
    <w:pitch w:val="default"/>
    <w:sig w:usb0="00000000" w:usb1="00000000" w:usb2="00000000" w:usb3="00000000" w:csb0="00160000" w:csb1="00000000"/>
  </w:font>
  <w:font w:name="楷体">
    <w:altName w:val="汉仪楷体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Arial Unicode MS"/>
    <w:charset w:val="86"/>
    <w:family w:val="auto"/>
    <w:pitch w:val="default"/>
    <w:sig w:usb0="00000000" w:usb1="00000000" w:usb2="00000000" w:usb3="00000000" w:csb0="00160000" w:csb1="00000000"/>
  </w:font>
  <w:font w:name="PingFang SC">
    <w:altName w:val="Arial Unicode MS"/>
    <w:charset w:val="86"/>
    <w:family w:val="auto"/>
    <w:pitch w:val="default"/>
    <w:sig w:usb0="00000000" w:usb1="00000000" w:usb2="00000000" w:usb3="00000000" w:csb0="0016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C7" w:rsidRDefault="00063EC7">
      <w:pPr>
        <w:ind w:firstLine="420"/>
      </w:pPr>
      <w:r>
        <w:separator/>
      </w:r>
    </w:p>
  </w:footnote>
  <w:footnote w:type="continuationSeparator" w:id="0">
    <w:p w:rsidR="00063EC7" w:rsidRDefault="00063EC7">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DF7E22"/>
    <w:multiLevelType w:val="singleLevel"/>
    <w:tmpl w:val="E8DF7E22"/>
    <w:lvl w:ilvl="0">
      <w:start w:val="1"/>
      <w:numFmt w:val="chineseCounting"/>
      <w:suff w:val="nothing"/>
      <w:lvlText w:val="（%1）"/>
      <w:lvlJc w:val="left"/>
      <w:pPr>
        <w:ind w:left="-60"/>
      </w:pPr>
      <w:rPr>
        <w:rFonts w:hint="eastAsia"/>
        <w:b/>
        <w:bCs/>
      </w:rPr>
    </w:lvl>
  </w:abstractNum>
  <w:abstractNum w:abstractNumId="1">
    <w:nsid w:val="5AE8858A"/>
    <w:multiLevelType w:val="singleLevel"/>
    <w:tmpl w:val="5AE8858A"/>
    <w:lvl w:ilvl="0">
      <w:start w:val="1"/>
      <w:numFmt w:val="chineseCounting"/>
      <w:suff w:val="nothing"/>
      <w:lvlText w:val="%1、"/>
      <w:lvlJc w:val="left"/>
      <w:rPr>
        <w:rFonts w:hint="eastAsia"/>
      </w:rPr>
    </w:lvl>
  </w:abstractNum>
  <w:abstractNum w:abstractNumId="2">
    <w:nsid w:val="5D20674A"/>
    <w:multiLevelType w:val="hybridMultilevel"/>
    <w:tmpl w:val="8006F468"/>
    <w:lvl w:ilvl="0" w:tplc="2A963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8B08F"/>
    <w:rsid w:val="EFFF99CB"/>
    <w:rsid w:val="FAF8B08F"/>
    <w:rsid w:val="00035295"/>
    <w:rsid w:val="00063EC7"/>
    <w:rsid w:val="00475CD4"/>
    <w:rsid w:val="00AF7B5E"/>
    <w:rsid w:val="16DA94B9"/>
    <w:rsid w:val="463F8E02"/>
    <w:rsid w:val="5BFDEF99"/>
    <w:rsid w:val="5DBEDEE4"/>
    <w:rsid w:val="79E8A317"/>
    <w:rsid w:val="7CF603E8"/>
    <w:rsid w:val="BF3FD8CE"/>
    <w:rsid w:val="C56D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480"/>
      <w:jc w:val="both"/>
    </w:pPr>
    <w:rPr>
      <w:kern w:val="2"/>
      <w:sz w:val="21"/>
      <w:szCs w:val="24"/>
    </w:rPr>
  </w:style>
  <w:style w:type="paragraph" w:styleId="1">
    <w:name w:val="heading 1"/>
    <w:basedOn w:val="a"/>
    <w:next w:val="a"/>
    <w:qFormat/>
    <w:pPr>
      <w:keepNext/>
      <w:keepLines/>
      <w:spacing w:before="340" w:after="210" w:line="240" w:lineRule="auto"/>
      <w:jc w:val="center"/>
      <w:outlineLvl w:val="0"/>
    </w:pPr>
    <w:rPr>
      <w:b/>
      <w:kern w:val="44"/>
      <w:sz w:val="24"/>
    </w:rPr>
  </w:style>
  <w:style w:type="paragraph" w:styleId="2">
    <w:name w:val="heading 2"/>
    <w:basedOn w:val="a1"/>
    <w:next w:val="a"/>
    <w:unhideWhenUsed/>
    <w:qFormat/>
    <w:pPr>
      <w:keepNext/>
      <w:keepLines/>
      <w:spacing w:before="260" w:after="260" w:line="413" w:lineRule="auto"/>
    </w:pPr>
    <w:rPr>
      <w:rFonts w:eastAsia="楷体-简"/>
      <w:b w:val="0"/>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5"/>
    <w:uiPriority w:val="99"/>
    <w:qFormat/>
    <w:pPr>
      <w:autoSpaceDE w:val="0"/>
      <w:autoSpaceDN w:val="0"/>
      <w:ind w:left="166"/>
    </w:pPr>
    <w:rPr>
      <w:rFonts w:ascii="楷体" w:eastAsia="楷体" w:hAnsi="楷体" w:cs="楷体"/>
      <w:kern w:val="0"/>
      <w:szCs w:val="21"/>
      <w:lang w:val="zh-CN" w:bidi="zh-CN"/>
    </w:rPr>
  </w:style>
  <w:style w:type="paragraph" w:styleId="5">
    <w:name w:val="toc 5"/>
    <w:basedOn w:val="a"/>
    <w:next w:val="a"/>
    <w:qFormat/>
    <w:pPr>
      <w:wordWrap w:val="0"/>
      <w:spacing w:after="200" w:line="276" w:lineRule="auto"/>
      <w:ind w:left="1275"/>
    </w:pPr>
    <w:rPr>
      <w:rFonts w:ascii="宋体" w:eastAsia="Times New Roman" w:hAnsi="宋体" w:cs="Times New Roman"/>
    </w:rPr>
  </w:style>
  <w:style w:type="paragraph" w:styleId="a1">
    <w:name w:val="Subtitle"/>
    <w:basedOn w:val="a"/>
    <w:qFormat/>
    <w:pPr>
      <w:spacing w:before="240" w:after="60" w:line="312" w:lineRule="auto"/>
      <w:jc w:val="center"/>
      <w:outlineLvl w:val="1"/>
    </w:pPr>
    <w:rPr>
      <w:rFonts w:ascii="DejaVu Sans" w:hAnsi="DejaVu Sans"/>
      <w:b/>
      <w:kern w:val="28"/>
      <w:sz w:val="32"/>
    </w:rPr>
  </w:style>
  <w:style w:type="paragraph" w:styleId="a5">
    <w:name w:val="Plain Text"/>
    <w:basedOn w:val="a"/>
    <w:qFormat/>
    <w:rPr>
      <w:rFonts w:ascii="宋体" w:hAnsi="Courier New" w:cs="Courier New"/>
      <w:szCs w:val="21"/>
    </w:rPr>
  </w:style>
  <w:style w:type="paragraph" w:styleId="a6">
    <w:name w:val="List Paragraph"/>
    <w:basedOn w:val="a"/>
    <w:uiPriority w:val="99"/>
    <w:unhideWhenUsed/>
    <w:rsid w:val="00475CD4"/>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480"/>
      <w:jc w:val="both"/>
    </w:pPr>
    <w:rPr>
      <w:kern w:val="2"/>
      <w:sz w:val="21"/>
      <w:szCs w:val="24"/>
    </w:rPr>
  </w:style>
  <w:style w:type="paragraph" w:styleId="1">
    <w:name w:val="heading 1"/>
    <w:basedOn w:val="a"/>
    <w:next w:val="a"/>
    <w:qFormat/>
    <w:pPr>
      <w:keepNext/>
      <w:keepLines/>
      <w:spacing w:before="340" w:after="210" w:line="240" w:lineRule="auto"/>
      <w:jc w:val="center"/>
      <w:outlineLvl w:val="0"/>
    </w:pPr>
    <w:rPr>
      <w:b/>
      <w:kern w:val="44"/>
      <w:sz w:val="24"/>
    </w:rPr>
  </w:style>
  <w:style w:type="paragraph" w:styleId="2">
    <w:name w:val="heading 2"/>
    <w:basedOn w:val="a1"/>
    <w:next w:val="a"/>
    <w:unhideWhenUsed/>
    <w:qFormat/>
    <w:pPr>
      <w:keepNext/>
      <w:keepLines/>
      <w:spacing w:before="260" w:after="260" w:line="413" w:lineRule="auto"/>
    </w:pPr>
    <w:rPr>
      <w:rFonts w:eastAsia="楷体-简"/>
      <w:b w:val="0"/>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5"/>
    <w:uiPriority w:val="99"/>
    <w:qFormat/>
    <w:pPr>
      <w:autoSpaceDE w:val="0"/>
      <w:autoSpaceDN w:val="0"/>
      <w:ind w:left="166"/>
    </w:pPr>
    <w:rPr>
      <w:rFonts w:ascii="楷体" w:eastAsia="楷体" w:hAnsi="楷体" w:cs="楷体"/>
      <w:kern w:val="0"/>
      <w:szCs w:val="21"/>
      <w:lang w:val="zh-CN" w:bidi="zh-CN"/>
    </w:rPr>
  </w:style>
  <w:style w:type="paragraph" w:styleId="5">
    <w:name w:val="toc 5"/>
    <w:basedOn w:val="a"/>
    <w:next w:val="a"/>
    <w:qFormat/>
    <w:pPr>
      <w:wordWrap w:val="0"/>
      <w:spacing w:after="200" w:line="276" w:lineRule="auto"/>
      <w:ind w:left="1275"/>
    </w:pPr>
    <w:rPr>
      <w:rFonts w:ascii="宋体" w:eastAsia="Times New Roman" w:hAnsi="宋体" w:cs="Times New Roman"/>
    </w:rPr>
  </w:style>
  <w:style w:type="paragraph" w:styleId="a1">
    <w:name w:val="Subtitle"/>
    <w:basedOn w:val="a"/>
    <w:qFormat/>
    <w:pPr>
      <w:spacing w:before="240" w:after="60" w:line="312" w:lineRule="auto"/>
      <w:jc w:val="center"/>
      <w:outlineLvl w:val="1"/>
    </w:pPr>
    <w:rPr>
      <w:rFonts w:ascii="DejaVu Sans" w:hAnsi="DejaVu Sans"/>
      <w:b/>
      <w:kern w:val="28"/>
      <w:sz w:val="32"/>
    </w:rPr>
  </w:style>
  <w:style w:type="paragraph" w:styleId="a5">
    <w:name w:val="Plain Text"/>
    <w:basedOn w:val="a"/>
    <w:qFormat/>
    <w:rPr>
      <w:rFonts w:ascii="宋体" w:hAnsi="Courier New" w:cs="Courier New"/>
      <w:szCs w:val="21"/>
    </w:rPr>
  </w:style>
  <w:style w:type="paragraph" w:styleId="a6">
    <w:name w:val="List Paragraph"/>
    <w:basedOn w:val="a"/>
    <w:uiPriority w:val="99"/>
    <w:unhideWhenUsed/>
    <w:rsid w:val="00475CD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齐雪</dc:creator>
  <cp:lastModifiedBy>PC</cp:lastModifiedBy>
  <cp:revision>2</cp:revision>
  <dcterms:created xsi:type="dcterms:W3CDTF">2023-06-23T10:49:00Z</dcterms:created>
  <dcterms:modified xsi:type="dcterms:W3CDTF">2023-06-23T10:49:00Z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C6A9221BA85D6B93F24979640105B834_41</vt:lpwstr>
  </property>
</Properties>
</file>