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B1" w:rsidRPr="005022B9" w:rsidRDefault="007A25F5" w:rsidP="005022B9">
      <w:pPr>
        <w:jc w:val="center"/>
        <w:rPr>
          <w:b/>
        </w:rPr>
      </w:pPr>
      <w:r w:rsidRPr="005022B9">
        <w:rPr>
          <w:rFonts w:hint="eastAsia"/>
          <w:b/>
        </w:rPr>
        <w:t>高一语文《红楼梦》练习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一、阅读下面的文字</w:t>
      </w: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完成</w:t>
      </w:r>
      <w:r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>1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～</w:t>
      </w:r>
      <w:r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>5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题。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(19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分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: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Chars="200" w:firstLine="452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《红楼梦》是小说,是文学艺术,表达思想的方式是塑造典型形象,使用的语言是生活语言。作者只用寥寥数笔就勾勒出人物形象,并且语言具有鲜明个性特点。第二十四回自“贾芸出了荣国府回家”至“一面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趔趄着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脚儿去了”,一千八百多字,却写了四个人:贾芸的舅舅卜世人、贾芸的舅妈、醉金刚倪二和贾芸。前面三人虽然都只是寥寥数笔,但俱各传神,ト世人夫妇的鄙吝和倪二的仗义,皆历历如绘。人物的语言也符合各自的身份和性格。“一碗茶也争,我难道手里有蜜!”这是初恋中的智能的语言,反映她心里的甜意。“你忙什么!金簪子掉在井里头,有你的只是有你的。”这是金钏的语言,反映她因受宝玉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的赏爱而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心悦意肯、别无他虑的心态。“‘呦呦鹿鸣,荷叶浮萍’,小的不敢撒谎”。这是李贵的语言,反映他护送宝玉读书,但不识字,也不理会读书,只是从旁听闻的状况。《红楼梦》里最能言善语的要数黛玉、王熙凤、红玉、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麝月几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人。林黛玉慧心巧舌、聪明伶俐;王熙凤先意承志、博取欢心;红玉伶牙俐齿,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如簧百转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;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麝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月在教训老婆子时词锋逼人,势猛气锐。作者对这四个人的语言是精心设计的,是特写。</w:t>
      </w:r>
    </w:p>
    <w:p w:rsidR="00CC04B1" w:rsidRPr="005022B9" w:rsidRDefault="007A25F5" w:rsidP="005022B9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《红楼梦》在古典长篇小说中确已成为“绝唱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”,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这是毋庸争议的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但它还是一首不用韵的诗。这不仅仅是因为《红楼梦》里有许多诗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而且它从开头至八十回的叙述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也都有诗的素质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它的叙述与诗是交融的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是一体。诗是什么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?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是抒情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抒喜怒哀乐各种各样的情而不是干巴巴的纪事</w:t>
      </w:r>
      <w:r>
        <w:rPr>
          <w:rFonts w:ascii="楷体" w:eastAsia="楷体" w:hAnsi="楷体" w:cs="楷体"/>
          <w:color w:val="333333"/>
          <w:spacing w:val="8"/>
          <w:sz w:val="21"/>
          <w:szCs w:val="21"/>
        </w:rPr>
        <w:t>,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《红楼梦》确有这种抒情性的特点。</w:t>
      </w:r>
      <w:r w:rsidR="005022B9"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 xml:space="preserve">                       </w:t>
      </w:r>
      <w:r w:rsidR="005022B9"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(</w:t>
      </w:r>
      <w:r w:rsidR="005022B9"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摘编自冯其庸《</w:t>
      </w:r>
      <w:r w:rsidR="005022B9">
        <w:rPr>
          <w:rFonts w:ascii="Times New Roman" w:eastAsia="微软雅黑" w:hAnsi="Times New Roman"/>
          <w:color w:val="333333"/>
          <w:spacing w:val="8"/>
          <w:sz w:val="21"/>
          <w:szCs w:val="21"/>
        </w:rPr>
        <w:t>&lt;</w:t>
      </w:r>
      <w:r w:rsidR="005022B9"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红楼梦</w:t>
      </w:r>
      <w:r w:rsidR="005022B9">
        <w:rPr>
          <w:rFonts w:ascii="Times New Roman" w:eastAsia="微软雅黑" w:hAnsi="Times New Roman"/>
          <w:color w:val="333333"/>
          <w:spacing w:val="8"/>
          <w:sz w:val="21"/>
          <w:szCs w:val="21"/>
        </w:rPr>
        <w:t>&gt;</w:t>
      </w:r>
      <w:r w:rsidR="005022B9"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的语言魅力》</w:t>
      </w:r>
      <w:r w:rsidR="005022B9"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材料二</w:t>
      </w: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: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《红楼梦》主题历来众说纷纭,正如鲁迅所言,经学家见《易》,道学家见淫,オ子见缠绵,革命家见排满……持自传说、索引说、阶级斗争说者亦众,此现象实属正常。有些文学作品就像饺子,就为了中间那口馅儿,有些文学作品就像点缀在西瓜里的那些子儿,人间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百态尽在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其中。其实开篇作者就借空空道人说出,即“大旨谈情”。《红楼梦》可称为“言情小说”,但与现代意义的“言情小说”不同。我们可以从“情”字来赏析《红楼梦》的主题思想: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第一层境界,是将“情”理解为爱情之情,认为《红楼梦》单纯是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一部写宝黛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爱情的书。若如此看待红楼,可谓未窥门径,枉费曹公十年辛苦。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 第二层境界,认为《红楼梦》是为国立传、为女正名。刘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鹗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《老残游记》言:雪芹之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大痛深悲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,乃是为“千红”一哭,为“万艳”同悲。宝玉在女子面前自卑、自轻、自我否定、自我牺牲。与玉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钏儿一起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,他烫了手,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反急问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玉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钏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儿烫着没有。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龄官画蔷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,天降大雨,他只提醒龄官“快避雨去罢”,却不在意自己也在雨中。受父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笞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打,黛玉来探,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却只嚷不疼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,希望黛玉不要伤心……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第三层境界,借写宝玉对女子的珍重体贴,探究人与人应如何相处。体贴,以己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之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心体人之心,即“己所不欲,勿施于人”,这也是“仁”的内核。当时“仁”道日渐僵化,而作为躯壳的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“礼”反据要津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,《红楼梦》中亦有暗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讽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,贾敬死后,贾珍、贾蓉“直哭到天亮喉咙都哑了方住”,回府后便寻欢作乐。而宝玉形象是对“仁”“礼”平衡的一次拨乱反正。有人说《红楼梦》的内核是对封建道德的反抗,宝玉就是代表。实则大谬,宝玉蔑视的是虚伪,是礼,而非道德,他领会到了仁道精髓,即体贴,是真道德的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践行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者。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第四层境界,《红楼梦》不仅是仁爱之书,更是充满无限情怀的天真之书、博爱之书。“仁”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道建立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在人与人的关系之上,推己及人,即可得仁。宝玉对一切美好、纯净的事物都充满关爱,第三十五回说宝玉“看见燕子就和燕子说话,河里看见了鱼就和鱼说话,见了星星月亮,不是长吁短叹就是咕咕哝哝……”宝玉之“多情而善感”毫无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矫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揉、发乎真心,他有仁心,坚持、热爱、有信仰;他有诗心,天真、浪漫、充满想象。二者结合,便是宝玉这个“混世魔王”的真实面貌,而这或许也是《红楼梦》一书“大旨谈情”之“情”的真实面貌。</w:t>
      </w:r>
    </w:p>
    <w:p w:rsidR="00CC04B1" w:rsidRDefault="007A25F5">
      <w:pPr>
        <w:pStyle w:val="a4"/>
        <w:widowControl/>
        <w:adjustRightInd w:val="0"/>
        <w:snapToGrid w:val="0"/>
        <w:spacing w:beforeAutospacing="0" w:afterAutospacing="0"/>
        <w:ind w:firstLine="420"/>
        <w:jc w:val="right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(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摘编自王学良《如何赏析作为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言情小说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的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&lt;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红楼梦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&gt;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》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材料三</w:t>
      </w: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: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人物视角叙事是古代小说常用的叙事观点,《红楼梦》可以从每个章节的不同人物视角来读,对同一件事也可以从不同人眼中写出。黛玉进府,是贵族少女兼伶仃孤女角度;刘姥姥进大观园是穷人兼世故老妪角度;查抄大观园是从权力顶峰跌落的王熙凤角度。这是作者熟谙人物视角叙事的结果。曹雪芹善于使用人物视角叙事,喜欢变换视角,但目标却始终围绕着贾宝玉和贾府盛衰。《红楼梦》人物视角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叙事既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考究且华丽,站在叙事视角的人物一定有特别深刻的叙事角度,他(或她)和所叙之事或人又肯定有重要联系。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在《红楼梦》前三回中得到详尽外貌描写的依次是熙凤、宝玉、黛玉。熙凤和宝玉都映现在黛玉眼中,黛玉到荣国府,王熙凤说:“天下真有这样标致的人物,我今儿才算见了!”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她夸黛玉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长得好,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主要为逗老祖宗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开心,所以还有下边的话:“这通身的气派,竟不像老祖宗的外孙女儿,竟是个嫡亲的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lastRenderedPageBreak/>
        <w:t>孙女。”至于黛玉标致到什么程度?曹雪芹却故意不写,他要将黛玉的外貌放到最应该观察的人眼中写,绛珠仙草只能在神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瑛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侍者面前显露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世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风姿。林黛玉“两弯似蹙非蹙罥烟眉,一双似喜非喜含情目”必须从贾宝玉眼中看出,且要接着说:“这个妹妹我曾见过的。”从林黛玉眼中,贾宝玉“面若中秋之月,色如春晓之花”的外貌得到了详尽展示,他的通灵玉却绝对不能从林黛玉眼中叙出,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所以当袭人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要拿通灵玉给黛玉看时,被婉拒。宝玉的通灵</w:t>
      </w:r>
      <w:proofErr w:type="gramStart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玉只能</w:t>
      </w:r>
      <w:proofErr w:type="gramEnd"/>
      <w:r>
        <w:rPr>
          <w:rFonts w:ascii="楷体" w:eastAsia="楷体" w:hAnsi="楷体" w:cs="楷体" w:hint="eastAsia"/>
          <w:color w:val="333333"/>
          <w:spacing w:val="8"/>
          <w:sz w:val="21"/>
          <w:szCs w:val="21"/>
        </w:rPr>
        <w:t>从最终兑现了“金玉良缘”的薛宝钗眼中叙出。每个情节都有一个主要的人物叙事视角,一丝不苟又一丝不乱。多种叙事视角的综合运用和自如转换,是《红楼梦》取得前所未有叙事成就的主要原因。 </w:t>
      </w:r>
      <w:r w:rsidR="005022B9"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(</w:t>
      </w:r>
      <w:r w:rsidR="005022B9"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摘编自马瑞芳《红楼故事及文本写作》</w:t>
      </w:r>
      <w:r w:rsidR="005022B9"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1.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下列对材料相关内容的理解和分析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不正确的一项是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(3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分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)(</w:t>
      </w:r>
      <w:r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A.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作为中国古典小说的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绝唱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《红楼梦》在艺术上取得了很高的成就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作者通过塑造典型形象来表情达意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人物的语言富有生活气息。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B.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认为《红楼梦》不仅是小说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也是一首不用韵的诗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这源于作品中穿插着很多诗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而且从始至终都是叙述与抒情的交融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具有梦幻色彩。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C.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材料二列举了关于《红楼梦》主题的众多说法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指出其主题即作者开篇说的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大旨谈情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我们可以从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情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字入手去理解把握小说的主旨。</w:t>
      </w:r>
    </w:p>
    <w:p w:rsidR="00CC04B1" w:rsidRPr="00F02067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D.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材料三重点关注了《红楼梦》中的叙事特点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通过列举事例、引用原文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对《红楼梦》叙事特点进行阐释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准确到位。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2.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根据材料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和材料二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下列说法不正确的一项是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(3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分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)(</w:t>
      </w:r>
      <w:r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 xml:space="preserve"> </w:t>
      </w:r>
      <w:r w:rsidR="00F02067">
        <w:rPr>
          <w:rFonts w:ascii="微软雅黑" w:eastAsia="微软雅黑" w:hAnsi="微软雅黑" w:cs="微软雅黑" w:hint="eastAsia"/>
          <w:b/>
          <w:bCs/>
          <w:color w:val="0000FF"/>
          <w:spacing w:val="8"/>
          <w:sz w:val="21"/>
          <w:szCs w:val="21"/>
        </w:rPr>
        <w:t xml:space="preserve">   </w:t>
      </w:r>
      <w:r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 xml:space="preserve"> 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A.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《红楼梦》中对人物的语言描写精妙传神</w:t>
      </w:r>
      <w:proofErr w:type="gramStart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表现力很强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寥寥几笔就将智能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、金钏以及李贵等人描绘得栩栩如生。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B.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《红楼梦》精心设计了黛玉、王熙凤、麝月等人的语言特写</w:t>
      </w:r>
      <w:proofErr w:type="gramStart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符合人物身份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凸显了人物性格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具有高度个性化的特点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C.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《红楼梦》与现代意义的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言情小说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有相似之处</w:t>
      </w:r>
      <w:proofErr w:type="gramStart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因此仅仅把它当作一部写宝黛爱情的书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也是解读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《红楼梦》的重要门径。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D.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《红楼梦》中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情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的实质可能是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仁心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与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诗心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的结合</w:t>
      </w:r>
      <w:proofErr w:type="gramStart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这种结合在宝玉身上表现为坚持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、热爱、有信仰与天真、浪漫、充满想象。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3.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下列说法中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能作为论据来支撑材料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二观点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的一项是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(3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分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)(</w:t>
      </w:r>
      <w:r w:rsidR="005022B9"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 xml:space="preserve"> </w:t>
      </w:r>
      <w:r w:rsidR="00F02067">
        <w:rPr>
          <w:rFonts w:ascii="微软雅黑" w:eastAsia="微软雅黑" w:hAnsi="微软雅黑" w:cs="微软雅黑" w:hint="eastAsia"/>
          <w:b/>
          <w:bCs/>
          <w:color w:val="0000FF"/>
          <w:spacing w:val="8"/>
          <w:sz w:val="21"/>
          <w:szCs w:val="21"/>
        </w:rPr>
        <w:t xml:space="preserve">   </w:t>
      </w:r>
      <w:r>
        <w:rPr>
          <w:rFonts w:ascii="Times New Roman" w:eastAsia="微软雅黑" w:hAnsi="Times New Roman" w:hint="eastAsia"/>
          <w:color w:val="333333"/>
          <w:spacing w:val="8"/>
          <w:sz w:val="21"/>
          <w:szCs w:val="21"/>
        </w:rPr>
        <w:t xml:space="preserve"> 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A.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《红楼梦》中的多次点戏、听戏都与小说人物命运紧密关联</w:t>
      </w:r>
      <w:proofErr w:type="gramStart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如宝钗过生日时点了涉及和尚的戏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暗示她未来的丈夫将会出家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B.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《红楼梦》中很多文字是写景和叙事的最天然的结合</w:t>
      </w:r>
      <w:proofErr w:type="gramStart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也是富有诗的素质的一个重要原因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因此我们要读出它的味外味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、韵外韵来。</w:t>
      </w: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C.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胡适用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“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大胆假设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小心求证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的研究方式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考证了曹雪芹是《红楼梦》作者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还得出了《红楼梦》是曹雪芹自传的结论。</w:t>
      </w:r>
    </w:p>
    <w:p w:rsidR="005022B9" w:rsidRPr="00F02067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D.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无论人或物、有情或无情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宝玉都可以体贴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其悲音</w:t>
      </w:r>
      <w:proofErr w:type="gramEnd"/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关怀其情愫。对他来说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不但草木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凡天下之物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皆是有情有理的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也和人一样。</w:t>
      </w:r>
    </w:p>
    <w:p w:rsidR="00CC04B1" w:rsidRPr="005022B9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4.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材料二在论证上有哪些特点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?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请简要说明。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(4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分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F02067" w:rsidRDefault="00F02067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</w:pPr>
    </w:p>
    <w:p w:rsidR="00F02067" w:rsidRDefault="00F02067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</w:pPr>
    </w:p>
    <w:p w:rsidR="00F02067" w:rsidRDefault="00F02067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</w:pPr>
    </w:p>
    <w:p w:rsidR="00CC04B1" w:rsidRDefault="007A25F5" w:rsidP="005022B9">
      <w:pPr>
        <w:pStyle w:val="a4"/>
        <w:widowControl/>
        <w:adjustRightInd w:val="0"/>
        <w:snapToGrid w:val="0"/>
        <w:spacing w:beforeAutospacing="0" w:afterAutospacing="0"/>
        <w:rPr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</w:rPr>
        <w:t>5.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请结合材料三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,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概述《红楼梦》在叙事方面的主要特点。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(6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</w:rPr>
        <w:t>分</w:t>
      </w:r>
      <w:r>
        <w:rPr>
          <w:rFonts w:ascii="Times New Roman" w:eastAsia="微软雅黑" w:hAnsi="Times New Roman"/>
          <w:color w:val="333333"/>
          <w:spacing w:val="8"/>
          <w:sz w:val="21"/>
          <w:szCs w:val="21"/>
        </w:rPr>
        <w:t>)</w:t>
      </w:r>
    </w:p>
    <w:p w:rsidR="00CC04B1" w:rsidRDefault="00CC04B1" w:rsidP="005022B9">
      <w:pPr>
        <w:pStyle w:val="a4"/>
        <w:widowControl/>
        <w:adjustRightInd w:val="0"/>
        <w:snapToGrid w:val="0"/>
        <w:spacing w:beforeAutospacing="0" w:afterAutospacing="0"/>
        <w:rPr>
          <w:rFonts w:ascii="楷体_GB2312" w:eastAsia="楷体_GB2312" w:hAnsi="微软雅黑" w:cs="楷体_GB2312" w:hint="eastAsia"/>
          <w:b/>
          <w:bCs/>
          <w:color w:val="0000FF"/>
          <w:spacing w:val="8"/>
          <w:sz w:val="21"/>
          <w:szCs w:val="21"/>
        </w:rPr>
      </w:pPr>
    </w:p>
    <w:p w:rsidR="00F02067" w:rsidRDefault="00F02067" w:rsidP="005022B9">
      <w:pPr>
        <w:pStyle w:val="a4"/>
        <w:widowControl/>
        <w:adjustRightInd w:val="0"/>
        <w:snapToGrid w:val="0"/>
        <w:spacing w:beforeAutospacing="0" w:afterAutospacing="0"/>
        <w:rPr>
          <w:rFonts w:ascii="楷体_GB2312" w:eastAsia="楷体_GB2312" w:hAnsi="微软雅黑" w:cs="楷体_GB2312" w:hint="eastAsia"/>
          <w:b/>
          <w:bCs/>
          <w:color w:val="0000FF"/>
          <w:spacing w:val="8"/>
          <w:sz w:val="21"/>
          <w:szCs w:val="21"/>
        </w:rPr>
      </w:pPr>
    </w:p>
    <w:p w:rsidR="00F02067" w:rsidRDefault="00F02067" w:rsidP="005022B9">
      <w:pPr>
        <w:pStyle w:val="a4"/>
        <w:widowControl/>
        <w:adjustRightInd w:val="0"/>
        <w:snapToGrid w:val="0"/>
        <w:spacing w:beforeAutospacing="0" w:afterAutospacing="0"/>
        <w:rPr>
          <w:rFonts w:ascii="楷体_GB2312" w:eastAsia="楷体_GB2312" w:hAnsi="微软雅黑" w:cs="楷体_GB2312" w:hint="eastAsia"/>
          <w:b/>
          <w:bCs/>
          <w:color w:val="0000FF"/>
          <w:spacing w:val="8"/>
          <w:sz w:val="21"/>
          <w:szCs w:val="21"/>
        </w:rPr>
      </w:pPr>
    </w:p>
    <w:p w:rsidR="00F02067" w:rsidRDefault="00F02067" w:rsidP="005022B9">
      <w:pPr>
        <w:pStyle w:val="a4"/>
        <w:widowControl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333333"/>
          <w:spacing w:val="8"/>
          <w:sz w:val="22"/>
          <w:szCs w:val="22"/>
        </w:rPr>
      </w:pPr>
    </w:p>
    <w:p w:rsidR="00CC04B1" w:rsidRDefault="007A25F5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/>
        </w:rPr>
        <w:t>二、</w:t>
      </w:r>
      <w:r>
        <w:rPr>
          <w:rFonts w:ascii="宋体" w:hAnsi="宋体" w:cs="宋体" w:hint="eastAsia"/>
          <w:b/>
          <w:bCs/>
          <w:sz w:val="24"/>
        </w:rPr>
        <w:t>阅读以下小说，完成6-9题。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凤姐听了，恍惚问道：“有何心愿？你只管托我就是了。”秦氏道：“婶婶，你是个脂粉队里的英雄，连那些束带顶冠的男子也不能过你，你如何连两句俗语也不晓得？常言‘月满则亏，水满则溢’，又道是‘登高必跌重’。如今我们家赫赫扬扬，已将百载，一日倘或乐极悲生，若应了那句‘树倒猢狲散’的俗语，岂不虚称了一世的诗书旧族了！”凤姐听了此话，心胸大快，十分敬畏，忙问道：“这话虑的极是，但有何法可以永保无虞？”秦氏冷笑道：“婶子好痴也。否极泰来，荣辱自古周而复始，岂人力能可保常的。但如今能于荣时筹画下将来衰时的世业，亦可谓常保永全了。即如今日诸事都妥，只有两件未妥，若把此事如此一行，则后日可保永全了。”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凤姐便问何事。秦氏道：“目今祖茔虽四时祭祀，只是无一定的钱粮，第二，家塾虽立，无一定的供给。依我想来，如今盛时固不缺祭祀供给，但将来败落之时，此二项有何出处？莫若依我定见，趁今日富贵，将祖茔附近多置田庄房舍地亩，以备祭祀供给之费皆出自此处，将家塾亦设于此。合同族中长幼，大家定了则例，日后按房掌管这一年的地亩，钱粮，祭祀，供给之事。如此周流，又无争竞，亦</w:t>
      </w:r>
      <w:proofErr w:type="gramStart"/>
      <w:r>
        <w:rPr>
          <w:rFonts w:ascii="楷体" w:eastAsia="楷体" w:hAnsi="楷体" w:cs="楷体" w:hint="eastAsia"/>
          <w:sz w:val="24"/>
        </w:rPr>
        <w:t>不</w:t>
      </w:r>
      <w:proofErr w:type="gramEnd"/>
      <w:r>
        <w:rPr>
          <w:rFonts w:ascii="楷体" w:eastAsia="楷体" w:hAnsi="楷体" w:cs="楷体" w:hint="eastAsia"/>
          <w:sz w:val="24"/>
        </w:rPr>
        <w:t>有典卖诸弊。便是有了罪，凡物可入官，这祭祀产业连官也不入的。便败落下来，子孙回家读书务农，也有个退步，祭祀又可永继。若目今以为荣华不绝，不思后日，终非长策。眼见不日又有一件非常喜事，真是烈火烹油，</w:t>
      </w:r>
      <w:proofErr w:type="gramStart"/>
      <w:r>
        <w:rPr>
          <w:rFonts w:ascii="楷体" w:eastAsia="楷体" w:hAnsi="楷体" w:cs="楷体" w:hint="eastAsia"/>
          <w:sz w:val="24"/>
        </w:rPr>
        <w:t>鲜花着</w:t>
      </w:r>
      <w:proofErr w:type="gramEnd"/>
      <w:r>
        <w:rPr>
          <w:rFonts w:ascii="楷体" w:eastAsia="楷体" w:hAnsi="楷体" w:cs="楷体" w:hint="eastAsia"/>
          <w:sz w:val="24"/>
        </w:rPr>
        <w:t>锦之盛。要知道，也不过是瞬息的繁华，一时的欢乐，万不可忘了那‘盛筵必散’的俗语。此时若不早为后虑，临期只恐后悔无益了。”凤姐忙问：“有何喜事？”秦氏道：“天机不可泄漏。只是我与婶子好了一场，临别赠你两句话，须要记着。”因念道：三春去</w:t>
      </w:r>
      <w:proofErr w:type="gramStart"/>
      <w:r>
        <w:rPr>
          <w:rFonts w:ascii="楷体" w:eastAsia="楷体" w:hAnsi="楷体" w:cs="楷体" w:hint="eastAsia"/>
          <w:sz w:val="24"/>
        </w:rPr>
        <w:t>后诸芳尽</w:t>
      </w:r>
      <w:proofErr w:type="gramEnd"/>
      <w:r>
        <w:rPr>
          <w:rFonts w:ascii="楷体" w:eastAsia="楷体" w:hAnsi="楷体" w:cs="楷体" w:hint="eastAsia"/>
          <w:sz w:val="24"/>
        </w:rPr>
        <w:t>，各自须寻各自门。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凤姐还欲问时，只听二门上</w:t>
      </w:r>
      <w:proofErr w:type="gramStart"/>
      <w:r>
        <w:rPr>
          <w:rFonts w:ascii="楷体" w:eastAsia="楷体" w:hAnsi="楷体" w:cs="楷体" w:hint="eastAsia"/>
          <w:sz w:val="24"/>
        </w:rPr>
        <w:t>传事云板连叩</w:t>
      </w:r>
      <w:proofErr w:type="gramEnd"/>
      <w:r>
        <w:rPr>
          <w:rFonts w:ascii="楷体" w:eastAsia="楷体" w:hAnsi="楷体" w:cs="楷体" w:hint="eastAsia"/>
          <w:sz w:val="24"/>
        </w:rPr>
        <w:t>四下，将凤姐惊醒。人回：“东府蓉大奶奶没了。”凤姐闻听，吓了一身冷汗，出了</w:t>
      </w:r>
      <w:proofErr w:type="gramStart"/>
      <w:r>
        <w:rPr>
          <w:rFonts w:ascii="楷体" w:eastAsia="楷体" w:hAnsi="楷体" w:cs="楷体" w:hint="eastAsia"/>
          <w:sz w:val="24"/>
        </w:rPr>
        <w:t>一</w:t>
      </w:r>
      <w:proofErr w:type="gramEnd"/>
      <w:r>
        <w:rPr>
          <w:rFonts w:ascii="楷体" w:eastAsia="楷体" w:hAnsi="楷体" w:cs="楷体" w:hint="eastAsia"/>
          <w:sz w:val="24"/>
        </w:rPr>
        <w:t>回神，只得忙</w:t>
      </w:r>
      <w:proofErr w:type="gramStart"/>
      <w:r>
        <w:rPr>
          <w:rFonts w:ascii="楷体" w:eastAsia="楷体" w:hAnsi="楷体" w:cs="楷体" w:hint="eastAsia"/>
          <w:sz w:val="24"/>
        </w:rPr>
        <w:t>忙</w:t>
      </w:r>
      <w:proofErr w:type="gramEnd"/>
      <w:r>
        <w:rPr>
          <w:rFonts w:ascii="楷体" w:eastAsia="楷体" w:hAnsi="楷体" w:cs="楷体" w:hint="eastAsia"/>
          <w:sz w:val="24"/>
        </w:rPr>
        <w:t>的穿衣，往王夫人处来。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……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可巧这日非正经日期，亲友来的少，里面不过几位近亲堂客，邢夫人、王夫人、凤姐并合族中的内眷陪坐。闻人报：“大爷进来了。”唬的众</w:t>
      </w:r>
      <w:proofErr w:type="gramStart"/>
      <w:r>
        <w:rPr>
          <w:rFonts w:ascii="楷体" w:eastAsia="楷体" w:hAnsi="楷体" w:cs="楷体" w:hint="eastAsia"/>
          <w:sz w:val="24"/>
        </w:rPr>
        <w:t>婆娘嗯的一声</w:t>
      </w:r>
      <w:proofErr w:type="gramEnd"/>
      <w:r>
        <w:rPr>
          <w:rFonts w:ascii="楷体" w:eastAsia="楷体" w:hAnsi="楷体" w:cs="楷体" w:hint="eastAsia"/>
          <w:sz w:val="24"/>
        </w:rPr>
        <w:t>，往后藏之不迭，独凤姐</w:t>
      </w:r>
      <w:proofErr w:type="gramStart"/>
      <w:r>
        <w:rPr>
          <w:rFonts w:ascii="楷体" w:eastAsia="楷体" w:hAnsi="楷体" w:cs="楷体" w:hint="eastAsia"/>
          <w:sz w:val="24"/>
        </w:rPr>
        <w:t>款款站</w:t>
      </w:r>
      <w:proofErr w:type="gramEnd"/>
      <w:r>
        <w:rPr>
          <w:rFonts w:ascii="楷体" w:eastAsia="楷体" w:hAnsi="楷体" w:cs="楷体" w:hint="eastAsia"/>
          <w:sz w:val="24"/>
        </w:rPr>
        <w:t>了起来。贾</w:t>
      </w:r>
      <w:proofErr w:type="gramStart"/>
      <w:r>
        <w:rPr>
          <w:rFonts w:ascii="楷体" w:eastAsia="楷体" w:hAnsi="楷体" w:cs="楷体" w:hint="eastAsia"/>
          <w:sz w:val="24"/>
        </w:rPr>
        <w:t>珍此时</w:t>
      </w:r>
      <w:proofErr w:type="gramEnd"/>
      <w:r>
        <w:rPr>
          <w:rFonts w:ascii="楷体" w:eastAsia="楷体" w:hAnsi="楷体" w:cs="楷体" w:hint="eastAsia"/>
          <w:sz w:val="24"/>
        </w:rPr>
        <w:t>也有些病症在身，二则过于悲痛了，</w:t>
      </w:r>
      <w:proofErr w:type="gramStart"/>
      <w:r>
        <w:rPr>
          <w:rFonts w:ascii="楷体" w:eastAsia="楷体" w:hAnsi="楷体" w:cs="楷体" w:hint="eastAsia"/>
          <w:sz w:val="24"/>
        </w:rPr>
        <w:t>因往个拐踱</w:t>
      </w:r>
      <w:proofErr w:type="gramEnd"/>
      <w:r>
        <w:rPr>
          <w:rFonts w:ascii="楷体" w:eastAsia="楷体" w:hAnsi="楷体" w:cs="楷体" w:hint="eastAsia"/>
          <w:sz w:val="24"/>
        </w:rPr>
        <w:t>了进来。那夫人等因说道：“你身上不好，又连日事多，该歇歇才是，又进来做什么？”贾珍一面扶拐，拃挣着要蹲身跪下请安道乏。邢夫人等忙叫宝玉换住，命人挪椅子来与他坐。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proofErr w:type="gramStart"/>
      <w:r>
        <w:rPr>
          <w:rFonts w:ascii="楷体" w:eastAsia="楷体" w:hAnsi="楷体" w:cs="楷体" w:hint="eastAsia"/>
          <w:sz w:val="24"/>
        </w:rPr>
        <w:t>贾珍断不肯</w:t>
      </w:r>
      <w:proofErr w:type="gramEnd"/>
      <w:r>
        <w:rPr>
          <w:rFonts w:ascii="楷体" w:eastAsia="楷体" w:hAnsi="楷体" w:cs="楷体" w:hint="eastAsia"/>
          <w:sz w:val="24"/>
        </w:rPr>
        <w:t>坐，因勉强</w:t>
      </w:r>
      <w:proofErr w:type="gramStart"/>
      <w:r>
        <w:rPr>
          <w:rFonts w:ascii="楷体" w:eastAsia="楷体" w:hAnsi="楷体" w:cs="楷体" w:hint="eastAsia"/>
          <w:sz w:val="24"/>
        </w:rPr>
        <w:t>陪笑</w:t>
      </w:r>
      <w:proofErr w:type="gramEnd"/>
      <w:r>
        <w:rPr>
          <w:rFonts w:ascii="楷体" w:eastAsia="楷体" w:hAnsi="楷体" w:cs="楷体" w:hint="eastAsia"/>
          <w:sz w:val="24"/>
        </w:rPr>
        <w:t>道：“侄儿进来有一件事要求二位婶子并大妹妹。”邢夫人等忙问：“什么事？”</w:t>
      </w:r>
      <w:proofErr w:type="gramStart"/>
      <w:r>
        <w:rPr>
          <w:rFonts w:ascii="楷体" w:eastAsia="楷体" w:hAnsi="楷体" w:cs="楷体" w:hint="eastAsia"/>
          <w:sz w:val="24"/>
        </w:rPr>
        <w:t>贾珍忙笑</w:t>
      </w:r>
      <w:proofErr w:type="gramEnd"/>
      <w:r>
        <w:rPr>
          <w:rFonts w:ascii="楷体" w:eastAsia="楷体" w:hAnsi="楷体" w:cs="楷体" w:hint="eastAsia"/>
          <w:sz w:val="24"/>
        </w:rPr>
        <w:t>道：“婶子自然知道，如今孙子媳妇（指秦可卿）没了，侄儿媳妇偏又病倒，我看里头着实不成</w:t>
      </w:r>
      <w:proofErr w:type="gramStart"/>
      <w:r>
        <w:rPr>
          <w:rFonts w:ascii="楷体" w:eastAsia="楷体" w:hAnsi="楷体" w:cs="楷体" w:hint="eastAsia"/>
          <w:sz w:val="24"/>
        </w:rPr>
        <w:t>个</w:t>
      </w:r>
      <w:proofErr w:type="gramEnd"/>
      <w:r>
        <w:rPr>
          <w:rFonts w:ascii="楷体" w:eastAsia="楷体" w:hAnsi="楷体" w:cs="楷体" w:hint="eastAsia"/>
          <w:sz w:val="24"/>
        </w:rPr>
        <w:t>体统。怎么屈尊大妹妹一个月，在这里料理料理，我就放心了。”邢夫人笑道：“原来为这个。你大妹妹现在你二婶子家，只和你二婶子说就是了。”王夫人忙道：“他一个小孩子家，何曾经过这样事，倘或料理不清，反叫人笑话，倒是再烦别人好。”贾珍笑道：“</w:t>
      </w:r>
      <w:r>
        <w:rPr>
          <w:rFonts w:ascii="楷体" w:eastAsia="楷体" w:hAnsi="楷体" w:cs="楷体" w:hint="eastAsia"/>
          <w:sz w:val="24"/>
          <w:u w:val="wave"/>
        </w:rPr>
        <w:t>婶子的意思侄儿猜着了，是怕大妹妹劳苦了。若说料理不开——我包管必料理的开——便是错一点儿，别人看着还是不错的。从小儿大妹妹</w:t>
      </w:r>
      <w:proofErr w:type="gramStart"/>
      <w:r>
        <w:rPr>
          <w:rFonts w:ascii="楷体" w:eastAsia="楷体" w:hAnsi="楷体" w:cs="楷体" w:hint="eastAsia"/>
          <w:sz w:val="24"/>
          <w:u w:val="wave"/>
        </w:rPr>
        <w:t>顽</w:t>
      </w:r>
      <w:proofErr w:type="gramEnd"/>
      <w:r>
        <w:rPr>
          <w:rFonts w:ascii="楷体" w:eastAsia="楷体" w:hAnsi="楷体" w:cs="楷体" w:hint="eastAsia"/>
          <w:sz w:val="24"/>
          <w:u w:val="wave"/>
        </w:rPr>
        <w:t>笑着就有杀伐决断，如今出了阁，又在那府里办事，越发历练老成了。我想了这几日，除了大妹妹再无人了。婶子不看侄儿、侄儿媳妇的分上，只看死了的分上罢！”</w:t>
      </w:r>
      <w:r>
        <w:rPr>
          <w:rFonts w:ascii="楷体" w:eastAsia="楷体" w:hAnsi="楷体" w:cs="楷体" w:hint="eastAsia"/>
          <w:sz w:val="24"/>
        </w:rPr>
        <w:t>说着滚下泪来。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王夫人心中怕的是凤姐儿未经过丧事，怕他料理不清，惹人耻笑。今见贾珍苦苦说到这步田地，心中已活了几分，却又眼看着凤姐出神。那凤姐素日最喜揽事办，好卖弄才干，虽然当家妥当，也因未办过婚丧大事，恐人还不服，巴不得遇见这事。今见贾珍如此一来，他心中早已欢喜。先见王夫人不允，后见贾珍说的情真，王夫人有活动之意，便向王夫人道：“大哥</w:t>
      </w:r>
      <w:proofErr w:type="gramStart"/>
      <w:r>
        <w:rPr>
          <w:rFonts w:ascii="楷体" w:eastAsia="楷体" w:hAnsi="楷体" w:cs="楷体" w:hint="eastAsia"/>
          <w:sz w:val="24"/>
        </w:rPr>
        <w:t>哥</w:t>
      </w:r>
      <w:proofErr w:type="gramEnd"/>
      <w:r>
        <w:rPr>
          <w:rFonts w:ascii="楷体" w:eastAsia="楷体" w:hAnsi="楷体" w:cs="楷体" w:hint="eastAsia"/>
          <w:sz w:val="24"/>
        </w:rPr>
        <w:t>说的这么恳切，太太就依了罢。”王夫人悄悄的道：“你可能么？”凤姐道：“有什么不能的。外面的大事已经大哥</w:t>
      </w:r>
      <w:proofErr w:type="gramStart"/>
      <w:r>
        <w:rPr>
          <w:rFonts w:ascii="楷体" w:eastAsia="楷体" w:hAnsi="楷体" w:cs="楷体" w:hint="eastAsia"/>
          <w:sz w:val="24"/>
        </w:rPr>
        <w:t>哥</w:t>
      </w:r>
      <w:proofErr w:type="gramEnd"/>
      <w:r>
        <w:rPr>
          <w:rFonts w:ascii="楷体" w:eastAsia="楷体" w:hAnsi="楷体" w:cs="楷体" w:hint="eastAsia"/>
          <w:sz w:val="24"/>
        </w:rPr>
        <w:t>料理清了，不过是里头照管</w:t>
      </w:r>
      <w:proofErr w:type="gramStart"/>
      <w:r>
        <w:rPr>
          <w:rFonts w:ascii="楷体" w:eastAsia="楷体" w:hAnsi="楷体" w:cs="楷体" w:hint="eastAsia"/>
          <w:sz w:val="24"/>
        </w:rPr>
        <w:t>照管</w:t>
      </w:r>
      <w:proofErr w:type="gramEnd"/>
      <w:r>
        <w:rPr>
          <w:rFonts w:ascii="楷体" w:eastAsia="楷体" w:hAnsi="楷体" w:cs="楷体" w:hint="eastAsia"/>
          <w:sz w:val="24"/>
        </w:rPr>
        <w:t>，便是我有不知道的，问问太太就是了。”王夫人见说的有理，便</w:t>
      </w:r>
      <w:proofErr w:type="gramStart"/>
      <w:r>
        <w:rPr>
          <w:rFonts w:ascii="楷体" w:eastAsia="楷体" w:hAnsi="楷体" w:cs="楷体" w:hint="eastAsia"/>
          <w:sz w:val="24"/>
        </w:rPr>
        <w:t>不作声</w:t>
      </w:r>
      <w:proofErr w:type="gramEnd"/>
      <w:r>
        <w:rPr>
          <w:rFonts w:ascii="楷体" w:eastAsia="楷体" w:hAnsi="楷体" w:cs="楷体" w:hint="eastAsia"/>
          <w:sz w:val="24"/>
        </w:rPr>
        <w:t>。贾珍见凤姐允了，又</w:t>
      </w:r>
      <w:proofErr w:type="gramStart"/>
      <w:r>
        <w:rPr>
          <w:rFonts w:ascii="楷体" w:eastAsia="楷体" w:hAnsi="楷体" w:cs="楷体" w:hint="eastAsia"/>
          <w:sz w:val="24"/>
        </w:rPr>
        <w:t>陪笑</w:t>
      </w:r>
      <w:proofErr w:type="gramEnd"/>
      <w:r>
        <w:rPr>
          <w:rFonts w:ascii="楷体" w:eastAsia="楷体" w:hAnsi="楷体" w:cs="楷体" w:hint="eastAsia"/>
          <w:sz w:val="24"/>
        </w:rPr>
        <w:t>道：“也管不得许多了，横竖要求大妹妹辛苦</w:t>
      </w:r>
      <w:proofErr w:type="gramStart"/>
      <w:r>
        <w:rPr>
          <w:rFonts w:ascii="楷体" w:eastAsia="楷体" w:hAnsi="楷体" w:cs="楷体" w:hint="eastAsia"/>
          <w:sz w:val="24"/>
        </w:rPr>
        <w:t>辛苦</w:t>
      </w:r>
      <w:proofErr w:type="gramEnd"/>
      <w:r>
        <w:rPr>
          <w:rFonts w:ascii="楷体" w:eastAsia="楷体" w:hAnsi="楷体" w:cs="楷体" w:hint="eastAsia"/>
          <w:sz w:val="24"/>
        </w:rPr>
        <w:t>。我这里先与妹妹行礼，等事完了，我再到那府里去谢。”说着就作揖下去，凤姐儿还礼不迭。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贾珍便忙向袖中取了宁国府对牌出来，命宝玉送与凤姐，又说：“妹妹爱怎样就怎样，要什么只管拿这个取去，也不必问我。只求别存心替我省钱，只要好看为上；二则也要同那府里一样待人才好，不要存心怕人抱怨。只这两件外，我再没不放心的了。”凤姐不敢就接牌，只看着王夫人。王夫人道：“你哥哥既这么说，你就照看照看罢了。只是别自</w:t>
      </w:r>
      <w:proofErr w:type="gramStart"/>
      <w:r>
        <w:rPr>
          <w:rFonts w:ascii="楷体" w:eastAsia="楷体" w:hAnsi="楷体" w:cs="楷体" w:hint="eastAsia"/>
          <w:sz w:val="24"/>
        </w:rPr>
        <w:t>作主</w:t>
      </w:r>
      <w:proofErr w:type="gramEnd"/>
      <w:r>
        <w:rPr>
          <w:rFonts w:ascii="楷体" w:eastAsia="楷体" w:hAnsi="楷体" w:cs="楷体" w:hint="eastAsia"/>
          <w:sz w:val="24"/>
        </w:rPr>
        <w:t>意，有了事，打发人问你哥哥、嫂子要紧。”</w:t>
      </w:r>
      <w:r>
        <w:rPr>
          <w:rFonts w:ascii="楷体" w:eastAsia="楷体" w:hAnsi="楷体" w:cs="楷体" w:hint="eastAsia"/>
          <w:sz w:val="24"/>
          <w:u w:val="single"/>
        </w:rPr>
        <w:t>宝玉早向贾珍手里接过对牌来，强递与凤姐了。</w:t>
      </w:r>
      <w:r>
        <w:rPr>
          <w:rFonts w:ascii="楷体" w:eastAsia="楷体" w:hAnsi="楷体" w:cs="楷体" w:hint="eastAsia"/>
          <w:sz w:val="24"/>
        </w:rPr>
        <w:t>又问：“妹妹住在这里，还是天天来呢？若是天天来，越发辛苦了。不如我这里赶着收拾出一个院落来，妹妹住过这几日倒安稳。”凤姐笑道：“不用。那边也离不得我，倒是天天来的好。”贾珍听说，只得罢了。然后又说了一回闲话，方才出去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一时女眷散后，王夫人因问凤姐：“你今儿怎么样？”凤姐儿道：“太太只管请回去，我须得先理出一个头绪来，才回去得呢。”王夫人听说，便先同邢夫人等回去，不在话下。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这里凤姐儿来至三间一所抱厦内坐了，因想：头一件是人口混杂，遗失东西；第二件，事无专执，临期推委；第三件，需用过费，滥支冒领；第四件，</w:t>
      </w:r>
      <w:proofErr w:type="gramStart"/>
      <w:r>
        <w:rPr>
          <w:rFonts w:ascii="楷体" w:eastAsia="楷体" w:hAnsi="楷体" w:cs="楷体" w:hint="eastAsia"/>
          <w:sz w:val="24"/>
        </w:rPr>
        <w:t>任无大小</w:t>
      </w:r>
      <w:proofErr w:type="gramEnd"/>
      <w:r>
        <w:rPr>
          <w:rFonts w:ascii="楷体" w:eastAsia="楷体" w:hAnsi="楷体" w:cs="楷体" w:hint="eastAsia"/>
          <w:sz w:val="24"/>
        </w:rPr>
        <w:t>，苦乐不均；第五件，家人豪纵，有脸者不服铃束，无脸者不能上进。此五件实是宁国府中风俗，不知凤姐如何处治，且听下回分解。正是：</w:t>
      </w:r>
    </w:p>
    <w:p w:rsidR="00CC04B1" w:rsidRDefault="007A25F5">
      <w:pPr>
        <w:adjustRightInd w:val="0"/>
        <w:snapToGrid w:val="0"/>
        <w:ind w:firstLineChars="200" w:firstLine="480"/>
        <w:rPr>
          <w:rFonts w:ascii="楷体" w:eastAsia="楷体" w:hAnsi="楷体" w:cs="楷体"/>
          <w:sz w:val="24"/>
        </w:rPr>
      </w:pPr>
      <w:proofErr w:type="gramStart"/>
      <w:r>
        <w:rPr>
          <w:rFonts w:ascii="楷体" w:eastAsia="楷体" w:hAnsi="楷体" w:cs="楷体" w:hint="eastAsia"/>
          <w:sz w:val="24"/>
        </w:rPr>
        <w:t>金紫万千</w:t>
      </w:r>
      <w:proofErr w:type="gramEnd"/>
      <w:r>
        <w:rPr>
          <w:rFonts w:ascii="楷体" w:eastAsia="楷体" w:hAnsi="楷体" w:cs="楷体" w:hint="eastAsia"/>
          <w:sz w:val="24"/>
        </w:rPr>
        <w:t>谁治国，裙钗一二可齐家。</w:t>
      </w:r>
    </w:p>
    <w:p w:rsidR="00CC04B1" w:rsidRDefault="007A25F5">
      <w:pPr>
        <w:adjustRightInd w:val="0"/>
        <w:snapToGrid w:val="0"/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（节选自《红楼梦》第十三回《秦可卿死封龙禁尉王熙凤协理宁国府》）</w:t>
      </w:r>
    </w:p>
    <w:p w:rsidR="00CC04B1" w:rsidRPr="00F02067" w:rsidRDefault="007A25F5" w:rsidP="005022B9">
      <w:pPr>
        <w:adjustRightInd w:val="0"/>
        <w:snapToGrid w:val="0"/>
        <w:rPr>
          <w:rFonts w:ascii="仿宋" w:eastAsia="仿宋" w:hAnsi="仿宋" w:cs="仿宋"/>
          <w:b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6．下列对小说相关内容的理解，不正确的一项是（     ）</w:t>
      </w:r>
    </w:p>
    <w:p w:rsidR="00CC04B1" w:rsidRDefault="007A25F5" w:rsidP="005022B9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A．众婆娘和王熙凤对贾珍到来的不同反应，既显出封建社会男女尊卑有别的礼教束缚，又衬托出了王熙凤的独特地位和个性。</w:t>
      </w:r>
    </w:p>
    <w:p w:rsidR="00CC04B1" w:rsidRPr="00215E7A" w:rsidRDefault="007A25F5" w:rsidP="00215E7A">
      <w:pPr>
        <w:adjustRightInd w:val="0"/>
        <w:snapToGrid w:val="0"/>
        <w:rPr>
          <w:rFonts w:ascii="仿宋" w:eastAsia="仿宋" w:hAnsi="仿宋" w:cs="仿宋"/>
          <w:b/>
          <w:bCs/>
          <w:color w:val="FF0000"/>
          <w:sz w:val="24"/>
        </w:rPr>
      </w:pPr>
      <w:r>
        <w:rPr>
          <w:rFonts w:ascii="宋体" w:hAnsi="宋体" w:cs="宋体" w:hint="eastAsia"/>
          <w:sz w:val="24"/>
        </w:rPr>
        <w:t>B．从邢夫人对王熙凤到宁国府帮忙一事的敷衍态度上，可以看出她们二人彼此之间不熟悉，而王熙凤跟姑妈王夫人关系密切。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C．当贾珍向王熙凤作揖致谢时，“凤姐儿还礼不迭”，一方面显示了王熙凤礼数周到，一方面也流露出她心愿得遂后的满足。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D．贾珍让宝玉代自己将对牌交给凤姐，既可避免因对方推辞带来的尴尬，同时，也是碍于礼教，宝玉因身份特殊，忌讳较少。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7．下列对小说艺术特色的分析鉴赏，不正确的一项是（     ）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A．省略号后一段场面描写虽简，但故事背景却交代得十分清楚，主要人物悉数出场。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B．“踱”“扶”“拃挣”等动作描写，既表现了人物悲痛心情，又显示了其身份特征。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C．选文善于刻画人物，将王夫人谨慎周到、王熙凤泼辣狡黠的性格揭示得淋漓尽致。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D．结尾展现了凤姐虑事缜密、能力过人，并借此巧妙设置悬念，牢牢地抓住了读者。</w:t>
      </w:r>
    </w:p>
    <w:p w:rsidR="00CC04B1" w:rsidRDefault="007A25F5" w:rsidP="00215E7A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8．文中画横线句子里的“早”、“强”两字分别体现了宝玉怎样的形象特点？请结合选文简要分析。</w:t>
      </w:r>
    </w:p>
    <w:p w:rsidR="00CC04B1" w:rsidRDefault="00CC04B1" w:rsidP="00215E7A">
      <w:pPr>
        <w:adjustRightInd w:val="0"/>
        <w:snapToGrid w:val="0"/>
        <w:rPr>
          <w:rFonts w:ascii="仿宋" w:eastAsia="仿宋" w:hAnsi="仿宋" w:cs="仿宋" w:hint="eastAsia"/>
          <w:b/>
          <w:bCs/>
          <w:color w:val="FF0000"/>
          <w:sz w:val="24"/>
        </w:rPr>
      </w:pPr>
    </w:p>
    <w:p w:rsidR="00F02067" w:rsidRDefault="00F02067" w:rsidP="00F02067">
      <w:pPr>
        <w:pStyle w:val="a0"/>
        <w:rPr>
          <w:rFonts w:hint="eastAsia"/>
        </w:rPr>
      </w:pPr>
    </w:p>
    <w:p w:rsidR="00F02067" w:rsidRPr="00F02067" w:rsidRDefault="00F02067" w:rsidP="00F02067">
      <w:pPr>
        <w:pStyle w:val="a0"/>
      </w:pPr>
    </w:p>
    <w:p w:rsidR="00CC04B1" w:rsidRDefault="007A25F5" w:rsidP="00215E7A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9．文中画波浪线的句子体现了贾珍高超的说话艺术，试结合选文简要分析。</w:t>
      </w:r>
    </w:p>
    <w:p w:rsidR="00CC04B1" w:rsidRDefault="00CC04B1" w:rsidP="00215E7A">
      <w:pPr>
        <w:adjustRightInd w:val="0"/>
        <w:snapToGrid w:val="0"/>
        <w:rPr>
          <w:rFonts w:hint="eastAsia"/>
          <w:b/>
          <w:bCs/>
        </w:rPr>
      </w:pPr>
    </w:p>
    <w:p w:rsidR="00F02067" w:rsidRDefault="00F02067" w:rsidP="00F02067">
      <w:pPr>
        <w:pStyle w:val="a0"/>
        <w:rPr>
          <w:rFonts w:hint="eastAsia"/>
        </w:rPr>
      </w:pPr>
    </w:p>
    <w:p w:rsidR="00F02067" w:rsidRDefault="00F02067" w:rsidP="00F02067">
      <w:pPr>
        <w:pStyle w:val="a0"/>
        <w:rPr>
          <w:rFonts w:hint="eastAsia"/>
        </w:rPr>
      </w:pPr>
    </w:p>
    <w:p w:rsidR="00F02067" w:rsidRPr="00F02067" w:rsidRDefault="00F02067" w:rsidP="00F02067">
      <w:pPr>
        <w:pStyle w:val="a0"/>
      </w:pPr>
    </w:p>
    <w:p w:rsidR="00CC04B1" w:rsidRDefault="00CC04B1">
      <w:pPr>
        <w:pStyle w:val="a0"/>
        <w:adjustRightInd w:val="0"/>
        <w:snapToGrid w:val="0"/>
        <w:rPr>
          <w:rFonts w:hint="eastAsia"/>
        </w:rPr>
      </w:pPr>
    </w:p>
    <w:p w:rsidR="00F02067" w:rsidRDefault="00F02067">
      <w:pPr>
        <w:pStyle w:val="a0"/>
        <w:adjustRightInd w:val="0"/>
        <w:snapToGrid w:val="0"/>
      </w:pPr>
      <w:bookmarkStart w:id="0" w:name="_GoBack"/>
      <w:bookmarkEnd w:id="0"/>
    </w:p>
    <w:sectPr w:rsidR="00F02067" w:rsidSect="007A25F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OGU1MzMwNDYwMmQxOGY2YTdmNTI2MGU2OGYyN2IifQ=="/>
  </w:docVars>
  <w:rsids>
    <w:rsidRoot w:val="0CC83351"/>
    <w:rsid w:val="00215E7A"/>
    <w:rsid w:val="005022B9"/>
    <w:rsid w:val="005E5BAF"/>
    <w:rsid w:val="007A25F5"/>
    <w:rsid w:val="00CC04B1"/>
    <w:rsid w:val="00F02067"/>
    <w:rsid w:val="0CC83351"/>
    <w:rsid w:val="0D1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陈保侯</dc:creator>
  <cp:lastModifiedBy>PC</cp:lastModifiedBy>
  <cp:revision>3</cp:revision>
  <dcterms:created xsi:type="dcterms:W3CDTF">2023-03-24T10:37:00Z</dcterms:created>
  <dcterms:modified xsi:type="dcterms:W3CDTF">2023-03-24T10:39:00Z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C0D1BC72474E49E391AC275308CBBB2A</vt:lpwstr>
  </property>
</Properties>
</file>