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江苏省仪征中学2</w:t>
      </w:r>
      <w:r>
        <w:rPr>
          <w:rFonts w:ascii="黑体" w:hAnsi="黑体" w:eastAsia="黑体"/>
          <w:b/>
          <w:bCs/>
          <w:sz w:val="28"/>
          <w:szCs w:val="28"/>
        </w:rPr>
        <w:t>02</w:t>
      </w:r>
      <w:r>
        <w:rPr>
          <w:rFonts w:hint="eastAsia" w:ascii="黑体" w:hAnsi="黑体" w:eastAsia="黑体"/>
          <w:b/>
          <w:bCs/>
          <w:sz w:val="28"/>
          <w:szCs w:val="28"/>
        </w:rPr>
        <w:t>2</w:t>
      </w:r>
      <w:r>
        <w:rPr>
          <w:rFonts w:ascii="黑体" w:hAnsi="黑体" w:eastAsia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/>
          <w:b/>
          <w:bCs/>
          <w:sz w:val="28"/>
          <w:szCs w:val="28"/>
        </w:rPr>
        <w:t>3学年度第一学期高一语文学科导学案</w:t>
      </w:r>
    </w:p>
    <w:p>
      <w:pPr>
        <w:snapToGrid w:val="0"/>
        <w:spacing w:line="360" w:lineRule="exact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《我与地坛》第二课时</w:t>
      </w:r>
    </w:p>
    <w:p>
      <w:pPr>
        <w:spacing w:line="360" w:lineRule="exact"/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研制人：卞文惠    审核人：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>周娟娟</w:t>
      </w:r>
    </w:p>
    <w:p>
      <w:pPr>
        <w:snapToGrid w:val="0"/>
        <w:spacing w:line="360" w:lineRule="exact"/>
        <w:jc w:val="center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班级：____________姓名：____________学号：________授课日期：________</w:t>
      </w:r>
    </w:p>
    <w:p>
      <w:pPr>
        <w:pStyle w:val="2"/>
        <w:tabs>
          <w:tab w:val="left" w:pos="3261"/>
        </w:tabs>
        <w:snapToGrid w:val="0"/>
        <w:spacing w:line="360" w:lineRule="exact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课程标准要求</w:t>
      </w:r>
    </w:p>
    <w:p>
      <w:pPr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 w:cs="宋体"/>
          <w:color w:val="3E3E3E"/>
          <w:szCs w:val="21"/>
          <w:shd w:val="clear" w:color="auto" w:fill="FFFFFF"/>
        </w:rPr>
        <w:t>精读古今中外优秀的文学作品，感受作品中的艺术形象，理解欣赏作品的语言表达，把握作品的内涵，理解作者的创作意图。结合自己的生活经验和阅读写作经历，发挥想象，加深对作品的理解，力求有自己的发现。</w:t>
      </w: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</w:rPr>
      </w:pPr>
    </w:p>
    <w:p>
      <w:pPr>
        <w:rPr>
          <w:rFonts w:hint="eastAsia" w:ascii="宋体" w:hAnsi="宋体"/>
          <w:bCs/>
          <w:szCs w:val="21"/>
        </w:rPr>
      </w:pPr>
    </w:p>
    <w:p>
      <w:pPr>
        <w:pStyle w:val="2"/>
        <w:tabs>
          <w:tab w:val="left" w:pos="3261"/>
        </w:tabs>
        <w:snapToGrid w:val="0"/>
        <w:spacing w:line="360" w:lineRule="exact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一、素养导航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MT Extra"/>
          <w:szCs w:val="21"/>
        </w:rPr>
      </w:pPr>
      <w:r>
        <w:rPr>
          <w:rFonts w:hint="eastAsia" w:ascii="宋体" w:hAnsi="宋体" w:cs="MT Extra"/>
          <w:szCs w:val="21"/>
        </w:rPr>
        <w:t>1</w:t>
      </w:r>
      <w:r>
        <w:rPr>
          <w:rFonts w:hint="eastAsia" w:ascii="宋体" w:hAnsi="宋体" w:eastAsia="宋体" w:cs="MT Extra"/>
          <w:szCs w:val="21"/>
        </w:rPr>
        <w:t>.明确文中描写与抒情的关系，学会感受母爱、理解母爱。</w:t>
      </w:r>
    </w:p>
    <w:p>
      <w:pPr>
        <w:ind w:firstLine="420" w:firstLineChars="200"/>
        <w:rPr>
          <w:rFonts w:hint="eastAsia" w:ascii="宋体" w:hAnsi="宋体" w:eastAsia="宋体" w:cs="MT Extra"/>
          <w:szCs w:val="21"/>
        </w:rPr>
      </w:pPr>
      <w:r>
        <w:rPr>
          <w:rFonts w:hint="eastAsia" w:ascii="宋体" w:hAnsi="宋体" w:cs="MT Extra"/>
          <w:szCs w:val="21"/>
        </w:rPr>
        <w:t>2.</w:t>
      </w:r>
      <w:r>
        <w:rPr>
          <w:rFonts w:hint="eastAsia" w:ascii="宋体" w:hAnsi="宋体" w:eastAsia="宋体" w:cs="MT Extra"/>
          <w:szCs w:val="21"/>
        </w:rPr>
        <w:t>感受作者表现在字里行间的深沉而凝重的真挚情感。</w:t>
      </w:r>
    </w:p>
    <w:p>
      <w:pPr>
        <w:rPr>
          <w:rFonts w:hint="eastAsia" w:ascii="宋体" w:hAnsi="宋体"/>
          <w:bCs/>
        </w:rPr>
      </w:pPr>
    </w:p>
    <w:p>
      <w:pPr>
        <w:pStyle w:val="2"/>
        <w:tabs>
          <w:tab w:val="left" w:pos="3261"/>
        </w:tabs>
        <w:snapToGrid w:val="0"/>
        <w:spacing w:line="360" w:lineRule="exact"/>
        <w:rPr>
          <w:rFonts w:hint="eastAsia" w:hAnsi="宋体" w:cs="宋体"/>
          <w:b/>
          <w:bCs/>
        </w:rPr>
      </w:pPr>
      <w:r>
        <w:rPr>
          <w:rFonts w:hint="eastAsia" w:hAnsi="宋体" w:cs="宋体"/>
          <w:b/>
          <w:bCs/>
        </w:rPr>
        <w:t>二、内容导读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作者简介</w:t>
      </w:r>
    </w:p>
    <w:p>
      <w:pPr>
        <w:pStyle w:val="2"/>
        <w:tabs>
          <w:tab w:val="left" w:pos="3261"/>
        </w:tabs>
        <w:snapToGrid w:val="0"/>
        <w:spacing w:line="360" w:lineRule="auto"/>
        <w:jc w:val="center"/>
        <w:rPr>
          <w:rFonts w:hAnsi="宋体" w:cs="Times New Roman"/>
        </w:rPr>
      </w:pPr>
      <w:r>
        <w:rPr>
          <w:rFonts w:hAnsi="宋体" w:cs="Times New Roman"/>
        </w:rPr>
        <w:t>在轮椅生涯里攀登文学高峰——史铁生</w:t>
      </w:r>
    </w:p>
    <w:p>
      <w:pPr>
        <w:pStyle w:val="2"/>
        <w:tabs>
          <w:tab w:val="left" w:pos="3261"/>
        </w:tabs>
        <w:snapToGrid w:val="0"/>
        <w:spacing w:line="360" w:lineRule="auto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史铁生(1951—2010)，北京人，中国当代著名作家、思想家。1958年在北京市东城区王大人胡同小学读书，1967年毕业于清华附中初中部。而后，于1969年到陕北延安地区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插队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。三年后因双腿瘫痪回到北京，在北新桥街道工厂工作，后因病情加重回家疗养。1979年开始发表作品。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史铁生是当代中国最令人敬佩的作家之一。他的写作与他的生命完全同构在了一起，在自己的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写作之夜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，史铁生用残缺的身体，说出了最为健全而丰满的思想。他体验到的是生命的苦难，表达出的却是存在的明朗和欢乐，他睿智的言辞，照亮的是我们日益幽暗的内心。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他的《病隙碎笔》作为二</w:t>
      </w:r>
      <w:r>
        <w:rPr>
          <w:rFonts w:hAnsi="宋体" w:cs="Times New Roman"/>
        </w:rPr>
        <w:t>○○</w:t>
      </w:r>
      <w:r>
        <w:rPr>
          <w:rFonts w:ascii="Times New Roman" w:hAnsi="Times New Roman" w:cs="Times New Roman"/>
        </w:rPr>
        <w:t>二年度中国文学最为重要的收获，一如既往地思考着生与死、残缺与爱情、苦难与信仰、写作与艺术等重大问题，并解答了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如何在场、如何活出意义来这些普遍性的精神难题。当多数作家在消费主义时代里放弃面对人的基本状况时，史铁生却居住在自己的内心，仍旧苦苦追索人之为人的价值和光辉，仍旧坚定地向存在的荒凉地带进发，坚定地与未明事物做斗争，这种勇气和执着，深深地唤起了我们对自身所处境遇的警醒和关怀。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主要作品：《我与地坛》《秋天的怀念》《我的遥远的清平湾》《插队的故事》《务虚笔记》《法学教授及其夫人》《老屋小记》《奶奶的星星》《来到人间》《合欢树》《病隙碎笔》《命若琴弦》《原罪·宿命》《钟声》《我的丁一之旅》《一个谜语的几种简单猜法》《中篇1或短篇4》等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其中，《我的遥远的清平湾》《奶奶的星星》分别获1983年、1984年全国优秀短篇小说奖，《老屋小记》获首届鲁迅文学奖。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对史铁生及其作品的评价</w:t>
      </w:r>
    </w:p>
    <w:p>
      <w:pPr>
        <w:pStyle w:val="2"/>
        <w:tabs>
          <w:tab w:val="left" w:pos="3261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我以为1991年的小说即使只有他一篇《我与地坛》，也完全可以说是丰年。</w:t>
      </w:r>
      <w:r>
        <w:rPr>
          <w:rFonts w:ascii="Times New Roman" w:hAnsi="Times New Roman" w:eastAsia="仿宋_GB2312" w:cs="Times New Roman"/>
        </w:rPr>
        <w:t>——作家韩少功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史铁生写的不是油滑遁世的逸情散文，不是速生速灭的快餐散文，不是自矜自吟的假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士大夫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散文，不是撒娇发嗲的小女人散文，挫折、创痛、悲愤、绝望，固然在其作品中留下了痕迹，但他的作品始终祥和、安静、宽厚，兼具文学力量和人道力量。</w:t>
      </w:r>
      <w:r>
        <w:rPr>
          <w:rFonts w:hint="eastAsia" w:ascii="Times New Roman" w:hAnsi="Times New Roman" w:cs="Times New Roman"/>
        </w:rPr>
        <w:t xml:space="preserve">                  </w:t>
      </w:r>
      <w:r>
        <w:rPr>
          <w:rFonts w:ascii="Times New Roman" w:hAnsi="Times New Roman" w:eastAsia="仿宋_GB2312" w:cs="Times New Roman"/>
        </w:rPr>
        <w:t>——《广州日报》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hint="eastAsia" w:ascii="Times New Roman" w:hAnsi="Times New Roman" w:eastAsia="仿宋_GB2312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《我与地坛》像是与整个人类精神的对话与探寻，字字句句昭示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生命偶然，但不能轻视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主题，那些同期作品也揭示了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人生是一个经受磨难的过程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。史铁生曾经自嘲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被种在床上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，这句话中充满了磨难和自我调侃，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几十年病痛对他的折磨远远超出我们的想象和承受力，这种磨难早已融合进他的思想和灵魂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eastAsia="仿宋_GB2312" w:cs="Times New Roman"/>
        </w:rPr>
        <w:t>——作家曹文轩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在突然而至的人生悲剧面前，有着相当文化修养的史铁生，产生这样的信息：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我们不能指望没有困境，可我们能够不让困境扭曲我们的智慧。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他的作品带来了机体健全的作家所不能具有的抚慰人类灵魂、振奋人的精神的热力。</w:t>
      </w:r>
      <w:r>
        <w:rPr>
          <w:rFonts w:ascii="Times New Roman" w:hAnsi="Times New Roman" w:eastAsia="仿宋_GB2312" w:cs="Times New Roman"/>
        </w:rPr>
        <w:t>——摘自《20世纪中国作家心态史》</w:t>
      </w:r>
    </w:p>
    <w:p>
      <w:pPr>
        <w:pStyle w:val="2"/>
        <w:tabs>
          <w:tab w:val="left" w:pos="3261"/>
        </w:tabs>
        <w:snapToGrid w:val="0"/>
        <w:spacing w:line="360" w:lineRule="exact"/>
        <w:rPr>
          <w:rFonts w:hint="eastAsia" w:hAnsi="宋体" w:cs="宋体"/>
          <w:b/>
          <w:bCs/>
        </w:rPr>
      </w:pPr>
      <w:r>
        <w:rPr>
          <w:rFonts w:hint="eastAsia" w:hAnsi="宋体" w:cs="宋体"/>
          <w:b/>
          <w:bCs/>
        </w:rPr>
        <w:t>三、问题导思</w:t>
      </w:r>
    </w:p>
    <w:p>
      <w:pPr>
        <w:snapToGrid w:val="0"/>
        <w:spacing w:line="360" w:lineRule="exact"/>
        <w:ind w:firstLine="422" w:firstLineChars="200"/>
        <w:jc w:val="left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任务一：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21"/>
          <w:szCs w:val="21"/>
          <w:shd w:val="clear" w:color="auto" w:fill="FFFFFF"/>
        </w:rPr>
        <w:t>探究母亲的形象</w:t>
      </w:r>
    </w:p>
    <w:p/>
    <w:p>
      <w:pPr>
        <w:rPr>
          <w:rFonts w:hint="eastAsia"/>
        </w:rPr>
      </w:pPr>
      <w:r>
        <w:t>作者笔下的母亲的爱有什么特点？请概括母亲的形象。</w:t>
      </w:r>
      <w:r>
        <w:rPr>
          <w:rFonts w:hint="eastAsia"/>
        </w:rPr>
        <w:t> </w:t>
      </w:r>
    </w:p>
    <w:p>
      <w:pPr>
        <w:snapToGrid w:val="0"/>
        <w:spacing w:line="360" w:lineRule="exact"/>
        <w:jc w:val="left"/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snapToGrid w:val="0"/>
        <w:spacing w:line="360" w:lineRule="exact"/>
        <w:jc w:val="left"/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snapToGrid w:val="0"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比较所学文章中的母亲形象，思考史铁生笔下的母亲形象意义。</w:t>
      </w:r>
    </w:p>
    <w:p>
      <w:pPr>
        <w:snapToGrid w:val="0"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napToGrid w:val="0"/>
        <w:spacing w:line="36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snapToGri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snapToGrid w:val="0"/>
        <w:spacing w:line="360" w:lineRule="exact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任务二：思考我、地坛和母亲的联系</w:t>
      </w:r>
    </w:p>
    <w:p>
      <w:pPr>
        <w:snapToGrid w:val="0"/>
        <w:spacing w:line="360" w:lineRule="exact"/>
        <w:ind w:firstLine="630" w:firstLineChars="3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你如何解读我和地坛的关系？</w:t>
      </w:r>
    </w:p>
    <w:p>
      <w:pPr>
        <w:snapToGrid w:val="0"/>
        <w:spacing w:line="360" w:lineRule="exact"/>
        <w:ind w:firstLine="630" w:firstLineChars="3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napToGrid w:val="0"/>
        <w:spacing w:line="360" w:lineRule="exact"/>
        <w:ind w:firstLine="630" w:firstLineChars="3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napToGrid w:val="0"/>
        <w:spacing w:line="360" w:lineRule="exact"/>
        <w:ind w:firstLine="630" w:firstLineChars="3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napToGrid w:val="0"/>
        <w:spacing w:line="360" w:lineRule="exact"/>
        <w:ind w:firstLine="630" w:firstLineChars="3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napToGrid w:val="0"/>
        <w:spacing w:line="360" w:lineRule="exact"/>
        <w:ind w:firstLine="630" w:firstLineChars="3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如何解读我和母亲的关系？</w:t>
      </w:r>
    </w:p>
    <w:p>
      <w:pPr>
        <w:snapToGrid w:val="0"/>
        <w:spacing w:line="360" w:lineRule="exact"/>
        <w:ind w:firstLine="630" w:firstLineChars="3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napToGrid w:val="0"/>
        <w:spacing w:line="360" w:lineRule="exact"/>
        <w:jc w:val="left"/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snapToGrid w:val="0"/>
        <w:spacing w:line="360" w:lineRule="exact"/>
        <w:jc w:val="left"/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pStyle w:val="2"/>
        <w:numPr>
          <w:ilvl w:val="0"/>
          <w:numId w:val="1"/>
        </w:numPr>
        <w:tabs>
          <w:tab w:val="left" w:pos="3261"/>
        </w:tabs>
        <w:snapToGrid w:val="0"/>
        <w:spacing w:line="360" w:lineRule="exact"/>
        <w:rPr>
          <w:rFonts w:hint="eastAsia" w:hAnsi="宋体" w:cs="宋体"/>
          <w:b/>
          <w:bCs/>
          <w:lang w:val="en-US" w:eastAsia="zh-CN"/>
        </w:rPr>
      </w:pPr>
      <w:r>
        <w:rPr>
          <w:rFonts w:hint="eastAsia" w:hAnsi="宋体" w:cs="宋体"/>
          <w:b/>
          <w:bCs/>
          <w:lang w:val="en-US" w:eastAsia="zh-CN"/>
        </w:rPr>
        <w:t>课后</w:t>
      </w:r>
      <w:r>
        <w:rPr>
          <w:rFonts w:hint="eastAsia" w:hAnsi="宋体" w:cs="宋体"/>
          <w:b/>
          <w:bCs/>
        </w:rPr>
        <w:t>导</w:t>
      </w:r>
      <w:r>
        <w:rPr>
          <w:rFonts w:hint="eastAsia" w:hAnsi="宋体" w:cs="宋体"/>
          <w:b/>
          <w:bCs/>
          <w:lang w:val="en-US" w:eastAsia="zh-CN"/>
        </w:rPr>
        <w:t>悟</w:t>
      </w:r>
    </w:p>
    <w:p>
      <w:pPr>
        <w:pStyle w:val="2"/>
        <w:numPr>
          <w:ilvl w:val="0"/>
          <w:numId w:val="0"/>
        </w:numPr>
        <w:tabs>
          <w:tab w:val="left" w:pos="3261"/>
        </w:tabs>
        <w:snapToGrid w:val="0"/>
        <w:spacing w:line="360" w:lineRule="exact"/>
        <w:rPr>
          <w:rFonts w:hint="eastAsia" w:hAnsi="宋体" w:cs="宋体"/>
          <w:b/>
          <w:bCs/>
          <w:lang w:val="en-US" w:eastAsia="zh-CN"/>
        </w:rPr>
      </w:pPr>
    </w:p>
    <w:p>
      <w:pPr>
        <w:snapToGrid w:val="0"/>
        <w:spacing w:line="360" w:lineRule="exact"/>
        <w:ind w:firstLine="660" w:firstLineChars="30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5"/>
          <w:sz w:val="21"/>
          <w:szCs w:val="21"/>
          <w:shd w:val="clear" w:color="auto" w:fill="FFFFFF"/>
        </w:rPr>
        <w:t>思考生命的意义，深思生与死的哲学命题。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79A8AD"/>
    <w:multiLevelType w:val="singleLevel"/>
    <w:tmpl w:val="D679A8A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41C93720"/>
    <w:rsid w:val="41C9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character" w:styleId="5">
    <w:name w:val="Strong"/>
    <w:qFormat/>
    <w:uiPriority w:val="0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2023-01-06T12:13:00Z</dcterms:created>
  <dc:creator>Dr.er00</dc:creator>
  <cp:lastModifiedBy>Dr.er00</cp:lastModifiedBy>
  <dcterms:modified xsi:type="dcterms:W3CDTF">2023-01-06T12:14:32Z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B70D74656D814C698AAAD88E082E652E</vt:lpwstr>
  </property>
</Properties>
</file>